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LAPORAN KEUANGAN</w:t>
      </w:r>
    </w:p>
    <w:p>
      <w:pPr>
        <w:jc w:val="center"/>
      </w:pPr>
      <w:r>
        <w:rPr>
          <w:sz w:val="28"/>
        </w:rPr>
        <w:t>PT. CONTOSO INDONESIA</w:t>
      </w:r>
    </w:p>
    <w:p>
      <w:pPr>
        <w:jc w:val="center"/>
      </w:pPr>
      <w:r>
        <w:t>Periode: 1 Januari 2026 - 31 Desember 2026</w:t>
      </w:r>
    </w:p>
    <w:p/>
    <w:p>
      <w:r>
        <w:t>Disusun pada: 25 January 2026</w:t>
      </w:r>
    </w:p>
    <w:p>
      <w:r>
        <w:t>Disiapkan oleh: Departemen Keuangan</w:t>
      </w:r>
    </w:p>
    <w:p>
      <w:r>
        <w:br w:type="page"/>
      </w:r>
    </w:p>
    <w:p>
      <w:pPr>
        <w:pStyle w:val="Heading1"/>
      </w:pPr>
      <w:r>
        <w:t>Laporan Laba Rugi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Keterangan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Jumlah (Rp)</w:t>
            </w:r>
          </w:p>
        </w:tc>
      </w:tr>
      <w:tr>
        <w:tc>
          <w:tcPr>
            <w:tcW w:type="dxa" w:w="4320"/>
          </w:tcPr>
          <w:p>
            <w:r>
              <w:t>Pendapatan Penjualan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Rp 5.250.000.000</w:t>
            </w:r>
          </w:p>
        </w:tc>
      </w:tr>
      <w:tr>
        <w:tc>
          <w:tcPr>
            <w:tcW w:type="dxa" w:w="4320"/>
          </w:tcPr>
          <w:p>
            <w:r>
              <w:t>Harga Pokok Penjualan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(Rp 3.150.000.000)</w:t>
            </w:r>
          </w:p>
        </w:tc>
      </w:tr>
      <w:tr>
        <w:tc>
          <w:tcPr>
            <w:tcW w:type="dxa" w:w="4320"/>
          </w:tcPr>
          <w:p>
            <w:r>
              <w:t>Laba Bruto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Rp 2.100.000.000</w:t>
            </w:r>
          </w:p>
        </w:tc>
      </w:tr>
      <w:tr>
        <w:tc>
          <w:tcPr>
            <w:tcW w:type="dxa" w:w="4320"/>
          </w:tcPr>
          <w:p>
            <w:r>
              <w:t>Beban Operasional: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 xml:space="preserve">  Beban Gaji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(Rp 450.000.000)</w:t>
            </w:r>
          </w:p>
        </w:tc>
      </w:tr>
      <w:tr>
        <w:tc>
          <w:tcPr>
            <w:tcW w:type="dxa" w:w="4320"/>
          </w:tcPr>
          <w:p>
            <w:r>
              <w:t xml:space="preserve">  Beban Sewa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(Rp 120.000.000)</w:t>
            </w:r>
          </w:p>
        </w:tc>
      </w:tr>
      <w:tr>
        <w:tc>
          <w:tcPr>
            <w:tcW w:type="dxa" w:w="4320"/>
          </w:tcPr>
          <w:p>
            <w:r>
              <w:t xml:space="preserve">  Beban Pemasaran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(Rp 80.000.000)</w:t>
            </w:r>
          </w:p>
        </w:tc>
      </w:tr>
      <w:tr>
        <w:tc>
          <w:tcPr>
            <w:tcW w:type="dxa" w:w="4320"/>
          </w:tcPr>
          <w:p>
            <w:r>
              <w:t xml:space="preserve">  Beban Administrasi &amp; Umum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(Rp 60.000.000)</w:t>
            </w:r>
          </w:p>
        </w:tc>
      </w:tr>
      <w:tr>
        <w:tc>
          <w:tcPr>
            <w:tcW w:type="dxa" w:w="4320"/>
          </w:tcPr>
          <w:p>
            <w:r>
              <w:t>Total Beban Operasional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(Rp 710.000.000)</w:t>
            </w:r>
          </w:p>
        </w:tc>
      </w:tr>
      <w:tr>
        <w:tc>
          <w:tcPr>
            <w:tcW w:type="dxa" w:w="4320"/>
          </w:tcPr>
          <w:p>
            <w:r>
              <w:t>Laba Operasional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Rp 1.390.000.000</w:t>
            </w:r>
          </w:p>
        </w:tc>
      </w:tr>
      <w:tr>
        <w:tc>
          <w:tcPr>
            <w:tcW w:type="dxa" w:w="4320"/>
          </w:tcPr>
          <w:p>
            <w:r>
              <w:t>Pendapatan Lain-lain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Rp 25.000.000</w:t>
            </w:r>
          </w:p>
        </w:tc>
      </w:tr>
      <w:tr>
        <w:tc>
          <w:tcPr>
            <w:tcW w:type="dxa" w:w="4320"/>
          </w:tcPr>
          <w:p>
            <w:r>
              <w:t>Beban Lain-lain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(Rp 10.000.000)</w:t>
            </w:r>
          </w:p>
        </w:tc>
      </w:tr>
      <w:tr>
        <w:tc>
          <w:tcPr>
            <w:tcW w:type="dxa" w:w="4320"/>
          </w:tcPr>
          <w:p>
            <w:r>
              <w:t>Laba Bersih Sebelum Pajak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Rp 1.405.000.000</w:t>
            </w:r>
          </w:p>
        </w:tc>
      </w:tr>
      <w:tr>
        <w:tc>
          <w:tcPr>
            <w:tcW w:type="dxa" w:w="4320"/>
          </w:tcPr>
          <w:p>
            <w:r>
              <w:t>Pajak Penghasilan (25%)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(Rp 351.250.000)</w:t>
            </w:r>
          </w:p>
        </w:tc>
      </w:tr>
      <w:tr>
        <w:tc>
          <w:tcPr>
            <w:tcW w:type="dxa" w:w="4320"/>
          </w:tcPr>
          <w:p>
            <w:r>
              <w:t>Laba Bersih Setelah Pajak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Rp 1.053.750.000</w:t>
            </w:r>
          </w:p>
        </w:tc>
      </w:tr>
    </w:tbl>
    <w:p>
      <w:r>
        <w:br w:type="page"/>
      </w:r>
    </w:p>
    <w:p>
      <w:pPr>
        <w:pStyle w:val="Heading1"/>
      </w:pPr>
      <w:r>
        <w:t>Neraca (Posisi Keuangan) - 31 Desember 2026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Jumlah (Rp)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Kas &amp; Setara Kas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Rp 800.000.000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Piutang Usaha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Rp 450.000.000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Persediaan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Rp 600.000.000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Aset Lancar Lainnya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Rp 50.000.000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Aset Tetap (Netto)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Rp 2.200.000.000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Aset Lainnya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Rp 30.000.000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Total Aset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Rp 4.130.000.000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Liabilitas &amp; Ekuitas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Hutang Usaha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(Rp 400.000.000)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Hutang Bank Jangka Pendek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(Rp 250.000.000)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Hutang Pajak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(Rp 60.000.000)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Kewajiban Jangka Panjang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(Rp 700.000.000)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Total Liabilitas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(Rp 1.410.000.000)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Modal Disetor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Rp 1.200.000.000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Laba Ditahan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Rp 1.520.000.000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Total Ekuitas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Rp 2.720.000.000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Total Liabilitas dan Ekuitas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</w:rPr>
              <w:t>Rp 4.130.000.000</w:t>
            </w:r>
          </w:p>
        </w:tc>
        <w:tc>
          <w:tcPr>
            <w:tcW w:type="dxa" w:w="2880"/>
          </w:tcPr>
          <w:p/>
        </w:tc>
      </w:tr>
    </w:tbl>
    <w:p>
      <w:r>
        <w:br w:type="page"/>
      </w:r>
    </w:p>
    <w:p>
      <w:pPr>
        <w:pStyle w:val="Heading1"/>
      </w:pPr>
      <w:r>
        <w:t>Laporan Arus Kas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Keterangan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Jumlah (Rp)</w:t>
            </w:r>
          </w:p>
        </w:tc>
      </w:tr>
      <w:tr>
        <w:tc>
          <w:tcPr>
            <w:tcW w:type="dxa" w:w="4320"/>
          </w:tcPr>
          <w:p>
            <w:r>
              <w:t>Arus Kas dari Aktivitas Operasi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Rp 750.000.000</w:t>
            </w:r>
          </w:p>
        </w:tc>
      </w:tr>
      <w:tr>
        <w:tc>
          <w:tcPr>
            <w:tcW w:type="dxa" w:w="4320"/>
          </w:tcPr>
          <w:p>
            <w:r>
              <w:t>Arus Kas dari Aktivitas Investasi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(Rp 500.000.000)</w:t>
            </w:r>
          </w:p>
        </w:tc>
      </w:tr>
      <w:tr>
        <w:tc>
          <w:tcPr>
            <w:tcW w:type="dxa" w:w="4320"/>
          </w:tcPr>
          <w:p>
            <w:r>
              <w:t>Arus Kas dari Aktivitas Pendanaan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Rp 300.000.000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Kenaikan (Penurunan) Bersih Kas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Rp 550.000.000</w:t>
            </w:r>
          </w:p>
        </w:tc>
      </w:tr>
      <w:tr>
        <w:tc>
          <w:tcPr>
            <w:tcW w:type="dxa" w:w="4320"/>
          </w:tcPr>
          <w:p>
            <w:r>
              <w:t>Kas Awal Periode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Rp 550.000.000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Kas Akhir Periode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Rp 1.100.000.000</w:t>
            </w:r>
          </w:p>
        </w:tc>
      </w:tr>
    </w:tbl>
    <w:p>
      <w:r>
        <w:br w:type="page"/>
      </w:r>
    </w:p>
    <w:p>
      <w:pPr>
        <w:pStyle w:val="Heading1"/>
      </w:pPr>
      <w:r>
        <w:t>Catatan atas Laporan Keuangan</w:t>
      </w:r>
    </w:p>
    <w:p>
      <w:r>
        <w:t>1. Dasar Penyusunan</w:t>
      </w:r>
    </w:p>
    <w:p>
      <w:r>
        <w:t>Laporan keuangan disusun sesuai dengan prinsip akuntansi yang berlaku umum di Indonesia.</w:t>
      </w:r>
    </w:p>
    <w:p>
      <w:r>
        <w:t>2. Kebijakan Akuntansi Penting</w:t>
      </w:r>
    </w:p>
    <w:p>
      <w:r>
        <w:t>Pendapatan diakui saat risiko dan manfaat utama telah berpindah kepada pembeli.</w:t>
      </w:r>
    </w:p>
    <w:p>
      <w:r>
        <w:t>3. Peristiwa Setelah Periode Pelaporan</w:t>
      </w:r>
    </w:p>
    <w:p>
      <w:r>
        <w:t>Tidak ada peristiwa material setelah tanggal pelaporan yang memengaruhi laporan keuangan.</w:t>
      </w:r>
    </w:p>
    <w:p/>
    <w:p>
      <w:r>
        <w:t>Disetujui oleh,</w:t>
      </w:r>
    </w:p>
    <w:p/>
    <w:p/>
    <w:p>
      <w:r>
        <w:t>Direktur Keuangan / Nama</w:t>
      </w:r>
    </w:p>
    <w:p>
      <w:r>
        <w:t>Tanggal: 25 January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