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LAPORAN KEUANGAN TAHUNAN</w:t>
        <w:br/>
        <w:t>PT. CONTOH MAJU JAYA</w:t>
      </w:r>
    </w:p>
    <w:p>
      <w:r>
        <w:br/>
        <w:br/>
        <w:br/>
        <w:br/>
        <w:br/>
      </w:r>
    </w:p>
    <w:p>
      <w:pPr>
        <w:jc w:val="center"/>
      </w:pPr>
      <w:r>
        <w:rPr>
          <w:sz w:val="28"/>
        </w:rPr>
        <w:t>Periode Berakhir 31 Desember 2023</w:t>
      </w:r>
    </w:p>
    <w:p>
      <w:r>
        <w:br w:type="page"/>
      </w:r>
    </w:p>
    <w:p>
      <w:pPr>
        <w:pStyle w:val="Heading1"/>
      </w:pPr>
      <w:r>
        <w:t>1. Laporan Laba Rugi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Jumlah (IDR)</w:t>
            </w:r>
          </w:p>
        </w:tc>
      </w:tr>
      <w:tr>
        <w:tc>
          <w:tcPr>
            <w:tcW w:type="dxa" w:w="4320"/>
          </w:tcPr>
          <w:p>
            <w:r>
              <w:t>Pendapatan Operasional</w:t>
            </w:r>
          </w:p>
        </w:tc>
        <w:tc>
          <w:tcPr>
            <w:tcW w:type="dxa" w:w="4320"/>
          </w:tcPr>
          <w:p>
            <w:r>
              <w:t>1.500.000.000</w:t>
            </w:r>
          </w:p>
        </w:tc>
      </w:tr>
      <w:tr>
        <w:tc>
          <w:tcPr>
            <w:tcW w:type="dxa" w:w="4320"/>
          </w:tcPr>
          <w:p>
            <w:r>
              <w:t>Harga Pokok Penjualan (HPP)</w:t>
            </w:r>
          </w:p>
        </w:tc>
        <w:tc>
          <w:tcPr>
            <w:tcW w:type="dxa" w:w="4320"/>
          </w:tcPr>
          <w:p>
            <w:r>
              <w:t>(800.000.000)</w:t>
            </w:r>
          </w:p>
        </w:tc>
      </w:tr>
      <w:tr>
        <w:tc>
          <w:tcPr>
            <w:tcW w:type="dxa" w:w="4320"/>
          </w:tcPr>
          <w:p>
            <w:r>
              <w:t>Laba Kotor</w:t>
            </w:r>
          </w:p>
        </w:tc>
        <w:tc>
          <w:tcPr>
            <w:tcW w:type="dxa" w:w="4320"/>
          </w:tcPr>
          <w:p>
            <w:r>
              <w:t>700.000.000</w:t>
            </w:r>
          </w:p>
        </w:tc>
      </w:tr>
      <w:tr>
        <w:tc>
          <w:tcPr>
            <w:tcW w:type="dxa" w:w="4320"/>
          </w:tcPr>
          <w:p>
            <w:r>
              <w:t>Beban Administrasi &amp; Umum</w:t>
            </w:r>
          </w:p>
        </w:tc>
        <w:tc>
          <w:tcPr>
            <w:tcW w:type="dxa" w:w="4320"/>
          </w:tcPr>
          <w:p>
            <w:r>
              <w:t>(200.000.000)</w:t>
            </w:r>
          </w:p>
        </w:tc>
      </w:tr>
      <w:tr>
        <w:tc>
          <w:tcPr>
            <w:tcW w:type="dxa" w:w="4320"/>
          </w:tcPr>
          <w:p>
            <w:r>
              <w:t>Beban Pemasaran</w:t>
            </w:r>
          </w:p>
        </w:tc>
        <w:tc>
          <w:tcPr>
            <w:tcW w:type="dxa" w:w="4320"/>
          </w:tcPr>
          <w:p>
            <w:r>
              <w:t>(100.000.000)</w:t>
            </w:r>
          </w:p>
        </w:tc>
      </w:tr>
      <w:tr>
        <w:tc>
          <w:tcPr>
            <w:tcW w:type="dxa" w:w="4320"/>
          </w:tcPr>
          <w:p>
            <w:r>
              <w:t>Laba Operasional</w:t>
            </w:r>
          </w:p>
        </w:tc>
        <w:tc>
          <w:tcPr>
            <w:tcW w:type="dxa" w:w="4320"/>
          </w:tcPr>
          <w:p>
            <w:r>
              <w:t>400.000.000</w:t>
            </w:r>
          </w:p>
        </w:tc>
      </w:tr>
      <w:tr>
        <w:tc>
          <w:tcPr>
            <w:tcW w:type="dxa" w:w="4320"/>
          </w:tcPr>
          <w:p>
            <w:r>
              <w:t>Pajak Penghasilan (22%)</w:t>
            </w:r>
          </w:p>
        </w:tc>
        <w:tc>
          <w:tcPr>
            <w:tcW w:type="dxa" w:w="4320"/>
          </w:tcPr>
          <w:p>
            <w:r>
              <w:t>(88.000.000)</w:t>
            </w:r>
          </w:p>
        </w:tc>
      </w:tr>
      <w:tr>
        <w:tc>
          <w:tcPr>
            <w:tcW w:type="dxa" w:w="4320"/>
          </w:tcPr>
          <w:p>
            <w:r>
              <w:t>Laba Bersih Setelah Pajak</w:t>
            </w:r>
          </w:p>
        </w:tc>
        <w:tc>
          <w:tcPr>
            <w:tcW w:type="dxa" w:w="4320"/>
          </w:tcPr>
          <w:p>
            <w:r>
              <w:t>312.000.000</w:t>
            </w:r>
          </w:p>
        </w:tc>
      </w:tr>
    </w:tbl>
    <w:p>
      <w:r>
        <w:br/>
      </w:r>
    </w:p>
    <w:p>
      <w:pPr>
        <w:pStyle w:val="Heading1"/>
      </w:pPr>
      <w:r>
        <w:t>2. Laporan Posisi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Akun</w:t>
            </w:r>
          </w:p>
        </w:tc>
        <w:tc>
          <w:tcPr>
            <w:tcW w:type="dxa" w:w="4320"/>
          </w:tcPr>
          <w:p>
            <w:r>
              <w:t>Nilai (IDR)</w:t>
            </w:r>
          </w:p>
        </w:tc>
      </w:tr>
      <w:tr>
        <w:tc>
          <w:tcPr>
            <w:tcW w:type="dxa" w:w="4320"/>
          </w:tcPr>
          <w:p>
            <w:r>
              <w:t>ASET LANCAR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Kas dan Setara Kas</w:t>
            </w:r>
          </w:p>
        </w:tc>
        <w:tc>
          <w:tcPr>
            <w:tcW w:type="dxa" w:w="4320"/>
          </w:tcPr>
          <w:p>
            <w:r>
              <w:t>250.000.000</w:t>
            </w:r>
          </w:p>
        </w:tc>
      </w:tr>
      <w:tr>
        <w:tc>
          <w:tcPr>
            <w:tcW w:type="dxa" w:w="4320"/>
          </w:tcPr>
          <w:p>
            <w:r>
              <w:t>Piutang Usaha</w:t>
            </w:r>
          </w:p>
        </w:tc>
        <w:tc>
          <w:tcPr>
            <w:tcW w:type="dxa" w:w="4320"/>
          </w:tcPr>
          <w:p>
            <w:r>
              <w:t>150.000.000</w:t>
            </w:r>
          </w:p>
        </w:tc>
      </w:tr>
      <w:tr>
        <w:tc>
          <w:tcPr>
            <w:tcW w:type="dxa" w:w="4320"/>
          </w:tcPr>
          <w:p>
            <w:r>
              <w:t>Persediaan</w:t>
            </w:r>
          </w:p>
        </w:tc>
        <w:tc>
          <w:tcPr>
            <w:tcW w:type="dxa" w:w="4320"/>
          </w:tcPr>
          <w:p>
            <w:r>
              <w:t>200.000.000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ASET LANCAR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600.000.000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ASET TIDAK LANCAR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Aset Tetap (Neto)</w:t>
            </w:r>
          </w:p>
        </w:tc>
        <w:tc>
          <w:tcPr>
            <w:tcW w:type="dxa" w:w="4320"/>
          </w:tcPr>
          <w:p>
            <w:r>
              <w:t>900.000.000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1.500.000.000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LIABILITAS &amp; EKUITAS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Utang Usaha</w:t>
            </w:r>
          </w:p>
        </w:tc>
        <w:tc>
          <w:tcPr>
            <w:tcW w:type="dxa" w:w="4320"/>
          </w:tcPr>
          <w:p>
            <w:r>
              <w:t>300.000.000</w:t>
            </w:r>
          </w:p>
        </w:tc>
      </w:tr>
      <w:tr>
        <w:tc>
          <w:tcPr>
            <w:tcW w:type="dxa" w:w="4320"/>
          </w:tcPr>
          <w:p>
            <w:r>
              <w:t>Utang Bank</w:t>
            </w:r>
          </w:p>
        </w:tc>
        <w:tc>
          <w:tcPr>
            <w:tcW w:type="dxa" w:w="4320"/>
          </w:tcPr>
          <w:p>
            <w:r>
              <w:t>200.000.000</w:t>
            </w:r>
          </w:p>
        </w:tc>
      </w:tr>
      <w:tr>
        <w:tc>
          <w:tcPr>
            <w:tcW w:type="dxa" w:w="4320"/>
          </w:tcPr>
          <w:p>
            <w:r>
              <w:t>Modal Saham</w:t>
            </w:r>
          </w:p>
        </w:tc>
        <w:tc>
          <w:tcPr>
            <w:tcW w:type="dxa" w:w="4320"/>
          </w:tcPr>
          <w:p>
            <w:r>
              <w:t>700.000.000</w:t>
            </w:r>
          </w:p>
        </w:tc>
      </w:tr>
      <w:tr>
        <w:tc>
          <w:tcPr>
            <w:tcW w:type="dxa" w:w="4320"/>
          </w:tcPr>
          <w:p>
            <w:r>
              <w:t>Saldo Laba</w:t>
            </w:r>
          </w:p>
        </w:tc>
        <w:tc>
          <w:tcPr>
            <w:tcW w:type="dxa" w:w="4320"/>
          </w:tcPr>
          <w:p>
            <w:r>
              <w:t>300.000.000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LIABILITAS &amp; EKUITAS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1.500.000.000</w:t>
            </w:r>
          </w:p>
        </w:tc>
      </w:tr>
    </w:tbl>
    <w:p>
      <w:r>
        <w:br w:type="page"/>
      </w:r>
    </w:p>
    <w:p>
      <w:pPr>
        <w:pStyle w:val="Heading1"/>
      </w:pPr>
      <w:r>
        <w:t>3. Laporan Arus Kas (Metode Langsung)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Aktivitas</w:t>
            </w:r>
          </w:p>
        </w:tc>
        <w:tc>
          <w:tcPr>
            <w:tcW w:type="dxa" w:w="4320"/>
          </w:tcPr>
          <w:p>
            <w:r>
              <w:t>Arus Kas (IDR)</w:t>
            </w:r>
          </w:p>
        </w:tc>
      </w:tr>
      <w:tr>
        <w:tc>
          <w:tcPr>
            <w:tcW w:type="dxa" w:w="4320"/>
          </w:tcPr>
          <w:p>
            <w:r>
              <w:t>Arus Kas dari Aktivitas Operasi</w:t>
            </w:r>
          </w:p>
        </w:tc>
        <w:tc>
          <w:tcPr>
            <w:tcW w:type="dxa" w:w="4320"/>
          </w:tcPr>
          <w:p>
            <w:r>
              <w:t>350.000.000</w:t>
            </w:r>
          </w:p>
        </w:tc>
      </w:tr>
      <w:tr>
        <w:tc>
          <w:tcPr>
            <w:tcW w:type="dxa" w:w="4320"/>
          </w:tcPr>
          <w:p>
            <w:r>
              <w:t>Arus Kas dari Aktivitas Investasi</w:t>
            </w:r>
          </w:p>
        </w:tc>
        <w:tc>
          <w:tcPr>
            <w:tcW w:type="dxa" w:w="4320"/>
          </w:tcPr>
          <w:p>
            <w:r>
              <w:t>(150.000.000)</w:t>
            </w:r>
          </w:p>
        </w:tc>
      </w:tr>
      <w:tr>
        <w:tc>
          <w:tcPr>
            <w:tcW w:type="dxa" w:w="4320"/>
          </w:tcPr>
          <w:p>
            <w:r>
              <w:t>Arus Kas dari Aktivitas Pendanaan</w:t>
            </w:r>
          </w:p>
        </w:tc>
        <w:tc>
          <w:tcPr>
            <w:tcW w:type="dxa" w:w="4320"/>
          </w:tcPr>
          <w:p>
            <w:r>
              <w:t>50.000.000</w:t>
            </w:r>
          </w:p>
        </w:tc>
      </w:tr>
      <w:tr>
        <w:tc>
          <w:tcPr>
            <w:tcW w:type="dxa" w:w="4320"/>
          </w:tcPr>
          <w:p>
            <w:r>
              <w:t>Kenaikan Bersih Kas</w:t>
            </w:r>
          </w:p>
        </w:tc>
        <w:tc>
          <w:tcPr>
            <w:tcW w:type="dxa" w:w="4320"/>
          </w:tcPr>
          <w:p>
            <w:r>
              <w:t>250.000.000</w:t>
            </w:r>
          </w:p>
        </w:tc>
      </w:tr>
      <w:tr>
        <w:tc>
          <w:tcPr>
            <w:tcW w:type="dxa" w:w="4320"/>
          </w:tcPr>
          <w:p>
            <w:r>
              <w:t>Kas Awal Periode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Kas Akhir Periode</w:t>
            </w:r>
          </w:p>
        </w:tc>
        <w:tc>
          <w:tcPr>
            <w:tcW w:type="dxa" w:w="4320"/>
          </w:tcPr>
          <w:p>
            <w:r>
              <w:t>250.000.000</w:t>
            </w:r>
          </w:p>
        </w:tc>
      </w:tr>
    </w:tbl>
    <w:p>
      <w:r>
        <w:br/>
      </w:r>
    </w:p>
    <w:p>
      <w:pPr>
        <w:pStyle w:val="Heading1"/>
      </w:pPr>
      <w:r>
        <w:t>4. Catatan Atas Laporan Keuangan</w:t>
      </w:r>
    </w:p>
    <w:p>
      <w:r>
        <w:t>Laporan keuangan ini disusun berdasarkan Standar Akuntansi Keuangan Entitas Tanpa Akuntabilitas Publik (SAK ETAP). Pendapatan diakui pada saat penyerahan barang atau jasa kepada pelanggan.</w:t>
      </w:r>
    </w:p>
    <w:p>
      <w:r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jc w:val="center"/>
            </w:pPr>
            <w:r>
              <w:t>Disetujui Oleh,</w:t>
              <w:br/>
              <w:t>Direktur Utama</w:t>
              <w:br/>
              <w:br/>
              <w:br/>
              <w:br/>
              <w:t>( ________________ )</w:t>
            </w:r>
          </w:p>
        </w:tc>
        <w:tc>
          <w:tcPr>
            <w:tcW w:type="dxa" w:w="4320"/>
          </w:tcPr>
          <w:p/>
          <w:p>
            <w:pPr>
              <w:jc w:val="center"/>
            </w:pPr>
            <w:r>
              <w:t>Dibuat Oleh,</w:t>
              <w:br/>
              <w:t>Manajer Keuangan</w:t>
              <w:br/>
              <w:br/>
              <w:br/>
              <w:br/>
              <w:t>( ________________ 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