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E2C17D2" w14:textId="77777777" w:rsidR="00BA6E25" w:rsidRPr="00BA6E25" w:rsidRDefault="00BA6E25" w:rsidP="00BA6E25">
            <w:pPr>
              <w:jc w:val="both"/>
              <w:rPr>
                <w:rFonts w:ascii="Calibri" w:hAnsi="Calibri"/>
                <w:color w:val="1F4E79" w:themeColor="accent1" w:themeShade="80"/>
                <w:sz w:val="24"/>
                <w:szCs w:val="24"/>
              </w:rPr>
            </w:pPr>
            <w:r w:rsidRPr="00BA6E25">
              <w:rPr>
                <w:rFonts w:ascii="Calibri" w:hAnsi="Calibri"/>
                <w:color w:val="1F4E79" w:themeColor="accent1" w:themeShade="80"/>
                <w:sz w:val="24"/>
                <w:szCs w:val="24"/>
              </w:rPr>
              <w:t>He logrado cumplir la mayoría de las actividades planificadas dentro de los plazos establecidos. Durante esta fase, completé la actualización y documentación completa de la base de datos, incluyendo el modelo entidad–relación, el modelo lógico y físico, y el diccionario de datos. Además, amplié el proyecto incorporando nuevos módulos: inventario, compras a proveedores, gestión de materiales y reportes en PDF.</w:t>
            </w:r>
          </w:p>
          <w:p w14:paraId="1C9A827F" w14:textId="77777777" w:rsidR="00BA6E25" w:rsidRPr="00BA6E25" w:rsidRDefault="00BA6E25" w:rsidP="00BA6E25">
            <w:pPr>
              <w:jc w:val="both"/>
              <w:rPr>
                <w:rFonts w:ascii="Calibri" w:hAnsi="Calibri"/>
                <w:color w:val="1F4E79" w:themeColor="accent1" w:themeShade="80"/>
                <w:sz w:val="24"/>
                <w:szCs w:val="24"/>
              </w:rPr>
            </w:pPr>
          </w:p>
          <w:p w14:paraId="6E8D063E" w14:textId="77777777" w:rsidR="00BA6E25" w:rsidRPr="00BA6E25" w:rsidRDefault="00BA6E25" w:rsidP="00BA6E25">
            <w:pPr>
              <w:jc w:val="both"/>
              <w:rPr>
                <w:rFonts w:ascii="Calibri" w:hAnsi="Calibri"/>
                <w:color w:val="1F4E79" w:themeColor="accent1" w:themeShade="80"/>
                <w:sz w:val="24"/>
                <w:szCs w:val="24"/>
              </w:rPr>
            </w:pPr>
            <w:r w:rsidRPr="00BA6E25">
              <w:rPr>
                <w:rFonts w:ascii="Calibri" w:hAnsi="Calibri"/>
                <w:color w:val="1F4E79" w:themeColor="accent1" w:themeShade="80"/>
                <w:sz w:val="24"/>
                <w:szCs w:val="24"/>
              </w:rPr>
              <w:t>En cuanto al desarrollo funcional, implementé la creación de cotizaciones tanto para clientes internos como externos, la gestión de adjuntos, el envío por correo electrónico y la generación automática de movimientos de inventario al registrar compras. También generé diagramas UML, casos de uso actualizados y pruebas iniciales para validar los procesos centrales del sistema.</w:t>
            </w:r>
          </w:p>
          <w:p w14:paraId="33357CFF" w14:textId="77777777" w:rsidR="00BA6E25" w:rsidRPr="00BA6E25" w:rsidRDefault="00BA6E25" w:rsidP="00BA6E25">
            <w:pPr>
              <w:jc w:val="both"/>
              <w:rPr>
                <w:rFonts w:ascii="Calibri" w:hAnsi="Calibri"/>
                <w:color w:val="1F4E79" w:themeColor="accent1" w:themeShade="80"/>
                <w:sz w:val="24"/>
                <w:szCs w:val="24"/>
              </w:rPr>
            </w:pPr>
          </w:p>
          <w:p w14:paraId="260921DF" w14:textId="77777777" w:rsidR="00BA6E25" w:rsidRPr="00BA6E25" w:rsidRDefault="00BA6E25" w:rsidP="00BA6E25">
            <w:pPr>
              <w:jc w:val="both"/>
              <w:rPr>
                <w:rFonts w:ascii="Calibri" w:hAnsi="Calibri"/>
                <w:color w:val="1F4E79" w:themeColor="accent1" w:themeShade="80"/>
                <w:sz w:val="24"/>
                <w:szCs w:val="24"/>
              </w:rPr>
            </w:pPr>
            <w:r w:rsidRPr="00BA6E25">
              <w:rPr>
                <w:rFonts w:ascii="Calibri" w:hAnsi="Calibri"/>
                <w:color w:val="1F4E79" w:themeColor="accent1" w:themeShade="80"/>
                <w:sz w:val="24"/>
                <w:szCs w:val="24"/>
              </w:rPr>
              <w:t>Los factores que facilitaron el avance fueron la planificación detallada por etapas, el uso de herramientas como Trello y GitHub para control de versiones y tareas, así como el constante análisis técnico del proyecto.</w:t>
            </w:r>
          </w:p>
          <w:p w14:paraId="1B0663A3" w14:textId="47653CAE" w:rsidR="004F2A8B" w:rsidRDefault="00BA6E25" w:rsidP="00BA6E25">
            <w:pPr>
              <w:jc w:val="both"/>
              <w:rPr>
                <w:rFonts w:ascii="Calibri" w:hAnsi="Calibri"/>
                <w:b/>
                <w:bCs/>
                <w:color w:val="1F4E79" w:themeColor="accent1" w:themeShade="80"/>
              </w:rPr>
            </w:pPr>
            <w:r w:rsidRPr="00BA6E25">
              <w:rPr>
                <w:rFonts w:ascii="Calibri" w:hAnsi="Calibri"/>
                <w:color w:val="1F4E79" w:themeColor="accent1" w:themeShade="80"/>
                <w:sz w:val="24"/>
                <w:szCs w:val="24"/>
              </w:rPr>
              <w:t>Entre los factores que dificultaron el desarrollo estuvieron la integración del módulo de reportes, la configuración del envío de correos y la gestión de inventario automático, los cuales requirieron más tiempo de prueba y ajuste.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4996919D" w14:textId="77777777" w:rsidR="00BA6E25" w:rsidRPr="00BA6E25" w:rsidRDefault="00BA6E25" w:rsidP="00BA6E25">
            <w:pPr>
              <w:jc w:val="both"/>
              <w:rPr>
                <w:rFonts w:ascii="Calibri" w:hAnsi="Calibri"/>
                <w:color w:val="1F4E79" w:themeColor="accent1" w:themeShade="80"/>
              </w:rPr>
            </w:pPr>
            <w:r w:rsidRPr="00BA6E25">
              <w:rPr>
                <w:rFonts w:ascii="Calibri" w:hAnsi="Calibri"/>
                <w:color w:val="1F4E79" w:themeColor="accent1" w:themeShade="80"/>
              </w:rPr>
              <w:t>Las principales dificultades surgieron en la generación de PDF personalizados, en la configuración del servicio de correo y en la incorporación del módulo de inventario y compras, los cuales exigieron asegurar coherencia entre los cálculos, el stock y los movimientos automáticos.</w:t>
            </w:r>
          </w:p>
          <w:p w14:paraId="305D033C" w14:textId="77777777" w:rsidR="00BA6E25" w:rsidRPr="00BA6E25" w:rsidRDefault="00BA6E25" w:rsidP="00BA6E25">
            <w:pPr>
              <w:jc w:val="both"/>
              <w:rPr>
                <w:rFonts w:ascii="Calibri" w:hAnsi="Calibri"/>
                <w:color w:val="1F4E79" w:themeColor="accent1" w:themeShade="80"/>
              </w:rPr>
            </w:pPr>
          </w:p>
          <w:p w14:paraId="7B51EE68" w14:textId="77777777" w:rsidR="00BA6E25" w:rsidRPr="00BA6E25" w:rsidRDefault="00BA6E25" w:rsidP="00BA6E25">
            <w:pPr>
              <w:jc w:val="both"/>
              <w:rPr>
                <w:rFonts w:ascii="Calibri" w:hAnsi="Calibri"/>
                <w:color w:val="1F4E79" w:themeColor="accent1" w:themeShade="80"/>
              </w:rPr>
            </w:pPr>
            <w:r w:rsidRPr="00BA6E25">
              <w:rPr>
                <w:rFonts w:ascii="Calibri" w:hAnsi="Calibri"/>
                <w:color w:val="1F4E79" w:themeColor="accent1" w:themeShade="80"/>
              </w:rPr>
              <w:t xml:space="preserve">Para enfrentarlas utilicé documentación oficial, foros especializados y pruebas controladas. También revisé alternativas como </w:t>
            </w:r>
            <w:proofErr w:type="spellStart"/>
            <w:r w:rsidRPr="00BA6E25">
              <w:rPr>
                <w:rFonts w:ascii="Calibri" w:hAnsi="Calibri"/>
                <w:color w:val="1F4E79" w:themeColor="accent1" w:themeShade="80"/>
              </w:rPr>
              <w:t>Mailtrap</w:t>
            </w:r>
            <w:proofErr w:type="spellEnd"/>
            <w:r w:rsidRPr="00BA6E25">
              <w:rPr>
                <w:rFonts w:ascii="Calibri" w:hAnsi="Calibri"/>
                <w:color w:val="1F4E79" w:themeColor="accent1" w:themeShade="80"/>
              </w:rPr>
              <w:t xml:space="preserve"> para pruebas de correo, mejoré la estructura del </w:t>
            </w:r>
            <w:proofErr w:type="spellStart"/>
            <w:r w:rsidRPr="00BA6E25">
              <w:rPr>
                <w:rFonts w:ascii="Calibri" w:hAnsi="Calibri"/>
                <w:color w:val="1F4E79" w:themeColor="accent1" w:themeShade="80"/>
              </w:rPr>
              <w:t>backend</w:t>
            </w:r>
            <w:proofErr w:type="spellEnd"/>
            <w:r w:rsidRPr="00BA6E25">
              <w:rPr>
                <w:rFonts w:ascii="Calibri" w:hAnsi="Calibri"/>
                <w:color w:val="1F4E79" w:themeColor="accent1" w:themeShade="80"/>
              </w:rPr>
              <w:t xml:space="preserve"> y validé los cálculos en diferentes escenarios. En el caso del inventario, implementé movimientos automáticos y revisé la estructura de materiales para evitar inconsistencias.</w:t>
            </w:r>
          </w:p>
          <w:p w14:paraId="11341547" w14:textId="77777777" w:rsidR="00BA6E25" w:rsidRPr="00BA6E25" w:rsidRDefault="00BA6E25" w:rsidP="00BA6E25">
            <w:pPr>
              <w:jc w:val="both"/>
              <w:rPr>
                <w:rFonts w:ascii="Calibri" w:hAnsi="Calibri"/>
                <w:color w:val="1F4E79" w:themeColor="accent1" w:themeShade="80"/>
              </w:rPr>
            </w:pPr>
          </w:p>
          <w:p w14:paraId="348C2F04" w14:textId="16210443" w:rsidR="004F2A8B" w:rsidRDefault="00BA6E25" w:rsidP="00BA6E25">
            <w:pPr>
              <w:jc w:val="both"/>
              <w:rPr>
                <w:rFonts w:ascii="Calibri" w:hAnsi="Calibri"/>
                <w:b/>
                <w:bCs/>
                <w:color w:val="1F4E79" w:themeColor="accent1" w:themeShade="80"/>
              </w:rPr>
            </w:pPr>
            <w:r w:rsidRPr="00BA6E25">
              <w:rPr>
                <w:rFonts w:ascii="Calibri" w:hAnsi="Calibri"/>
                <w:color w:val="1F4E79" w:themeColor="accent1" w:themeShade="80"/>
              </w:rPr>
              <w:t>En adelante, planeo reforzar la validación de datos y realizar pruebas unitarias y funcionales más profundas para garantizar exactitud en los módulos integrados, especialmente en reportes e inventario.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C1B8DA6" w14:textId="77777777" w:rsidR="00BA6E25" w:rsidRPr="00BA6E25" w:rsidRDefault="00BA6E25" w:rsidP="00BA6E25">
            <w:pPr>
              <w:rPr>
                <w:rFonts w:ascii="Calibri" w:hAnsi="Calibri"/>
                <w:color w:val="1F4E79" w:themeColor="accent1" w:themeShade="80"/>
                <w:sz w:val="24"/>
                <w:szCs w:val="24"/>
              </w:rPr>
            </w:pPr>
            <w:r w:rsidRPr="00BA6E25">
              <w:rPr>
                <w:rFonts w:ascii="Calibri" w:hAnsi="Calibri"/>
                <w:color w:val="1F4E79" w:themeColor="accent1" w:themeShade="80"/>
                <w:sz w:val="24"/>
                <w:szCs w:val="24"/>
              </w:rPr>
              <w:t>Considero que mi trabajo ha sido sólido, constante y muy comprometido. Destaco la capacidad que desarrollé para estructurar un sistema más complejo del que tenía inicialmente, incorporando módulos adicionales como inventario, compras y reportes, además de una versión más robusta del módulo de cotizaciones.</w:t>
            </w:r>
          </w:p>
          <w:p w14:paraId="781613E2" w14:textId="77777777" w:rsidR="00BA6E25" w:rsidRPr="00BA6E25" w:rsidRDefault="00BA6E25" w:rsidP="00BA6E25">
            <w:pPr>
              <w:rPr>
                <w:rFonts w:ascii="Calibri" w:hAnsi="Calibri"/>
                <w:color w:val="1F4E79" w:themeColor="accent1" w:themeShade="80"/>
                <w:sz w:val="24"/>
                <w:szCs w:val="24"/>
              </w:rPr>
            </w:pPr>
          </w:p>
          <w:p w14:paraId="0205CB9A" w14:textId="77777777" w:rsidR="00BA6E25" w:rsidRPr="00BA6E25" w:rsidRDefault="00BA6E25" w:rsidP="00BA6E25">
            <w:pPr>
              <w:rPr>
                <w:rFonts w:ascii="Calibri" w:hAnsi="Calibri"/>
                <w:color w:val="1F4E79" w:themeColor="accent1" w:themeShade="80"/>
                <w:sz w:val="24"/>
                <w:szCs w:val="24"/>
              </w:rPr>
            </w:pPr>
            <w:r w:rsidRPr="00BA6E25">
              <w:rPr>
                <w:rFonts w:ascii="Calibri" w:hAnsi="Calibri"/>
                <w:color w:val="1F4E79" w:themeColor="accent1" w:themeShade="80"/>
                <w:sz w:val="24"/>
                <w:szCs w:val="24"/>
              </w:rPr>
              <w:t>También resalto la mejora en mi capacidad de documentación, ya que elaboré diagramas UML, casos de uso, diccionario de datos y modelos conceptuales y lógicos de forma profesional.</w:t>
            </w:r>
          </w:p>
          <w:p w14:paraId="33608838" w14:textId="77777777" w:rsidR="00BA6E25" w:rsidRPr="00BA6E25" w:rsidRDefault="00BA6E25" w:rsidP="00BA6E25">
            <w:pPr>
              <w:rPr>
                <w:rFonts w:ascii="Calibri" w:hAnsi="Calibri"/>
                <w:color w:val="1F4E79" w:themeColor="accent1" w:themeShade="80"/>
                <w:sz w:val="24"/>
                <w:szCs w:val="24"/>
              </w:rPr>
            </w:pPr>
          </w:p>
          <w:p w14:paraId="5D99CA8E" w14:textId="1956ABCF" w:rsidR="004F2A8B" w:rsidRDefault="00BA6E25" w:rsidP="00BA6E25">
            <w:pPr>
              <w:jc w:val="both"/>
              <w:rPr>
                <w:rFonts w:ascii="Calibri" w:hAnsi="Calibri"/>
                <w:b/>
                <w:bCs/>
                <w:color w:val="1F4E79" w:themeColor="accent1" w:themeShade="80"/>
              </w:rPr>
            </w:pPr>
            <w:r w:rsidRPr="00BA6E25">
              <w:rPr>
                <w:rFonts w:ascii="Calibri" w:hAnsi="Calibri"/>
                <w:color w:val="1F4E79" w:themeColor="accent1" w:themeShade="80"/>
                <w:sz w:val="24"/>
                <w:szCs w:val="24"/>
              </w:rPr>
              <w:t>Como punto a mejorar, creo necesario dedicar más tiempo a las pruebas automatizadas y a la optimización visual del sistema, con el fin de entregar una experiencia más intuitiva y fluida para el usuario final.</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C6ED43F" w14:textId="77777777" w:rsidR="001A47F6" w:rsidRDefault="001A47F6" w:rsidP="3D28A338">
            <w:pPr>
              <w:jc w:val="both"/>
              <w:rPr>
                <w:rFonts w:eastAsiaTheme="majorEastAsia"/>
                <w:color w:val="767171" w:themeColor="background2" w:themeShade="80"/>
                <w:sz w:val="24"/>
                <w:szCs w:val="24"/>
              </w:rPr>
            </w:pPr>
          </w:p>
          <w:p w14:paraId="3CAE2AEF" w14:textId="77777777" w:rsidR="00BA6E25" w:rsidRPr="00BA6E25" w:rsidRDefault="00BA6E25" w:rsidP="00BA6E25">
            <w:pPr>
              <w:jc w:val="both"/>
              <w:rPr>
                <w:rFonts w:eastAsiaTheme="majorEastAsia"/>
                <w:color w:val="1F4E79" w:themeColor="accent1" w:themeShade="80"/>
                <w:sz w:val="24"/>
                <w:szCs w:val="24"/>
              </w:rPr>
            </w:pPr>
            <w:r w:rsidRPr="00BA6E25">
              <w:rPr>
                <w:rFonts w:eastAsiaTheme="majorEastAsia"/>
                <w:color w:val="1F4E79" w:themeColor="accent1" w:themeShade="80"/>
                <w:sz w:val="24"/>
                <w:szCs w:val="24"/>
              </w:rPr>
              <w:t>Me gustaría confirmar con el docente si el nivel de detalle alcanzado en los módulos implementados (cotizaciones internas y externas, inventario, compras, reportes PDF) cumple con el estándar esperado para la Fase 2, o si se espera una profundidad mayor en validaciones o pruebas.</w:t>
            </w:r>
          </w:p>
          <w:p w14:paraId="00B1EE9E" w14:textId="77777777" w:rsidR="00BA6E25" w:rsidRPr="00BA6E25" w:rsidRDefault="00BA6E25" w:rsidP="00BA6E25">
            <w:pPr>
              <w:jc w:val="both"/>
              <w:rPr>
                <w:rFonts w:eastAsiaTheme="majorEastAsia"/>
                <w:color w:val="1F4E79" w:themeColor="accent1" w:themeShade="80"/>
                <w:sz w:val="24"/>
                <w:szCs w:val="24"/>
              </w:rPr>
            </w:pPr>
          </w:p>
          <w:p w14:paraId="60BB41B1" w14:textId="451BC411" w:rsidR="004F2A8B" w:rsidRDefault="00BA6E25" w:rsidP="00BA6E25">
            <w:pPr>
              <w:jc w:val="both"/>
              <w:rPr>
                <w:rFonts w:ascii="Calibri" w:hAnsi="Calibri"/>
                <w:b/>
                <w:bCs/>
                <w:color w:val="1F4E79" w:themeColor="accent1" w:themeShade="80"/>
              </w:rPr>
            </w:pPr>
            <w:r w:rsidRPr="00BA6E25">
              <w:rPr>
                <w:rFonts w:eastAsiaTheme="majorEastAsia"/>
                <w:color w:val="1F4E79" w:themeColor="accent1" w:themeShade="80"/>
                <w:sz w:val="24"/>
                <w:szCs w:val="24"/>
              </w:rPr>
              <w:t>También me gustaría recibir claridad sobre el alcance esperado para las pruebas unitarias y funcionales, considerando que se trata de un proyecto individual y con varias funcionalidades nuevas integradas.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6EE6266D" w14:textId="77777777" w:rsidR="00BA6E25" w:rsidRPr="00BA6E25" w:rsidRDefault="00BA6E25" w:rsidP="00BA6E25">
            <w:pPr>
              <w:jc w:val="both"/>
              <w:rPr>
                <w:rFonts w:eastAsiaTheme="majorEastAsia"/>
                <w:color w:val="1F4E79" w:themeColor="accent1" w:themeShade="80"/>
                <w:sz w:val="24"/>
                <w:szCs w:val="24"/>
              </w:rPr>
            </w:pPr>
            <w:r w:rsidRPr="00BA6E25">
              <w:rPr>
                <w:rFonts w:eastAsiaTheme="majorEastAsia"/>
                <w:color w:val="1F4E79" w:themeColor="accent1" w:themeShade="80"/>
                <w:sz w:val="24"/>
                <w:szCs w:val="24"/>
              </w:rPr>
              <w:t>Al ser un proyecto individual, no fue necesario redistribuir actividades entre miembros de un equipo. Sin embargo, durante esta fase realicé una reorganización interna de tareas para priorizar las funcionalidades críticas del proyecto: cotizaciones completas, gestión de clientes, inventario, compras y reportes.</w:t>
            </w:r>
          </w:p>
          <w:p w14:paraId="0E5D2766" w14:textId="77777777" w:rsidR="00BA6E25" w:rsidRPr="00BA6E25" w:rsidRDefault="00BA6E25" w:rsidP="00BA6E25">
            <w:pPr>
              <w:jc w:val="both"/>
              <w:rPr>
                <w:rFonts w:eastAsiaTheme="majorEastAsia"/>
                <w:color w:val="1F4E79" w:themeColor="accent1" w:themeShade="80"/>
                <w:sz w:val="24"/>
                <w:szCs w:val="24"/>
              </w:rPr>
            </w:pPr>
          </w:p>
          <w:p w14:paraId="66D7B5BC" w14:textId="26BD3B03" w:rsidR="004F2A8B" w:rsidRPr="00874D16" w:rsidRDefault="00BA6E25" w:rsidP="00BA6E25">
            <w:pPr>
              <w:jc w:val="both"/>
              <w:rPr>
                <w:rFonts w:ascii="Calibri" w:hAnsi="Calibri"/>
                <w:b/>
                <w:bCs/>
                <w:color w:val="1F4E79" w:themeColor="accent1" w:themeShade="80"/>
              </w:rPr>
            </w:pPr>
            <w:r w:rsidRPr="00BA6E25">
              <w:rPr>
                <w:rFonts w:eastAsiaTheme="majorEastAsia"/>
                <w:color w:val="1F4E79" w:themeColor="accent1" w:themeShade="80"/>
                <w:sz w:val="24"/>
                <w:szCs w:val="24"/>
              </w:rPr>
              <w:t>Decidí posponer elementos visuales menores y pruebas avanzadas para una fase posterior. Este ajuste me permitió cumplir con los objetivos principales sin comprometer la calidad del sistema.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71B0AF1" w14:textId="77777777" w:rsidR="00BA6E25" w:rsidRPr="00BA6E25" w:rsidRDefault="00BA6E25" w:rsidP="00BA6E25">
            <w:pPr>
              <w:rPr>
                <w:rFonts w:eastAsiaTheme="majorEastAsia"/>
                <w:color w:val="1F4E79" w:themeColor="accent1" w:themeShade="80"/>
                <w:sz w:val="24"/>
                <w:szCs w:val="24"/>
              </w:rPr>
            </w:pPr>
            <w:r w:rsidRPr="00BA6E25">
              <w:rPr>
                <w:rFonts w:eastAsiaTheme="majorEastAsia"/>
                <w:color w:val="1F4E79" w:themeColor="accent1" w:themeShade="80"/>
                <w:sz w:val="24"/>
                <w:szCs w:val="24"/>
              </w:rPr>
              <w:t>Aunque el proyecto se desarrolló de manera individual, la experiencia representó un ejercicio de autogestión, organización y toma de decisiones técnicas. Esto me permitió fortalecer habilidades de análisis, responsabilidad, planificación y resolución de problemas.</w:t>
            </w:r>
          </w:p>
          <w:p w14:paraId="337F8490" w14:textId="77777777" w:rsidR="00BA6E25" w:rsidRPr="00BA6E25" w:rsidRDefault="00BA6E25" w:rsidP="00BA6E25">
            <w:pPr>
              <w:rPr>
                <w:rFonts w:eastAsiaTheme="majorEastAsia"/>
                <w:color w:val="1F4E79" w:themeColor="accent1" w:themeShade="80"/>
                <w:sz w:val="24"/>
                <w:szCs w:val="24"/>
              </w:rPr>
            </w:pPr>
          </w:p>
          <w:p w14:paraId="3E0D46F4" w14:textId="77777777" w:rsidR="00BA6E25" w:rsidRPr="00BA6E25" w:rsidRDefault="00BA6E25" w:rsidP="00BA6E25">
            <w:pPr>
              <w:rPr>
                <w:rFonts w:eastAsiaTheme="majorEastAsia"/>
                <w:color w:val="1F4E79" w:themeColor="accent1" w:themeShade="80"/>
                <w:sz w:val="24"/>
                <w:szCs w:val="24"/>
              </w:rPr>
            </w:pPr>
            <w:r w:rsidRPr="00BA6E25">
              <w:rPr>
                <w:rFonts w:eastAsiaTheme="majorEastAsia"/>
                <w:color w:val="1F4E79" w:themeColor="accent1" w:themeShade="80"/>
                <w:sz w:val="24"/>
                <w:szCs w:val="24"/>
              </w:rPr>
              <w:lastRenderedPageBreak/>
              <w:t>Como aspecto positivo destaco mi constancia y disciplina para mantener el avance continuo del proyecto, incluso al incorporar módulos adicionales no previstos inicialmente.</w:t>
            </w:r>
          </w:p>
          <w:p w14:paraId="5CFD58DE" w14:textId="1E67D2CA" w:rsidR="004F2A8B" w:rsidRDefault="00BA6E25" w:rsidP="00BA6E25">
            <w:pPr>
              <w:jc w:val="both"/>
              <w:rPr>
                <w:rFonts w:eastAsiaTheme="majorEastAsia"/>
                <w:color w:val="767171" w:themeColor="background2" w:themeShade="80"/>
                <w:sz w:val="24"/>
                <w:szCs w:val="24"/>
              </w:rPr>
            </w:pPr>
            <w:r w:rsidRPr="00BA6E25">
              <w:rPr>
                <w:rFonts w:eastAsiaTheme="majorEastAsia"/>
                <w:color w:val="1F4E79" w:themeColor="accent1" w:themeShade="80"/>
                <w:sz w:val="24"/>
                <w:szCs w:val="24"/>
              </w:rPr>
              <w:t>Como aspecto a mejorar, considero importante generar instancias de retroalimentación externa para validar decisiones de arquitectura, diseño o usabilidad antes de avanzar a la siguiente fase.</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2156" w14:textId="77777777" w:rsidR="00866B1A" w:rsidRDefault="00866B1A" w:rsidP="00DF38AE">
      <w:pPr>
        <w:spacing w:after="0" w:line="240" w:lineRule="auto"/>
      </w:pPr>
      <w:r>
        <w:separator/>
      </w:r>
    </w:p>
  </w:endnote>
  <w:endnote w:type="continuationSeparator" w:id="0">
    <w:p w14:paraId="7C42E686" w14:textId="77777777" w:rsidR="00866B1A" w:rsidRDefault="00866B1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B2033" w14:textId="77777777" w:rsidR="00866B1A" w:rsidRDefault="00866B1A" w:rsidP="00DF38AE">
      <w:pPr>
        <w:spacing w:after="0" w:line="240" w:lineRule="auto"/>
      </w:pPr>
      <w:r>
        <w:separator/>
      </w:r>
    </w:p>
  </w:footnote>
  <w:footnote w:type="continuationSeparator" w:id="0">
    <w:p w14:paraId="3F53B7FB" w14:textId="77777777" w:rsidR="00866B1A" w:rsidRDefault="00866B1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242E18"/>
    <w:multiLevelType w:val="multilevel"/>
    <w:tmpl w:val="04F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0728142">
    <w:abstractNumId w:val="4"/>
  </w:num>
  <w:num w:numId="2" w16cid:durableId="1069379587">
    <w:abstractNumId w:val="9"/>
  </w:num>
  <w:num w:numId="3" w16cid:durableId="763303397">
    <w:abstractNumId w:val="13"/>
  </w:num>
  <w:num w:numId="4" w16cid:durableId="1237277875">
    <w:abstractNumId w:val="29"/>
  </w:num>
  <w:num w:numId="5" w16cid:durableId="229657620">
    <w:abstractNumId w:val="31"/>
  </w:num>
  <w:num w:numId="6" w16cid:durableId="2001107763">
    <w:abstractNumId w:val="5"/>
  </w:num>
  <w:num w:numId="7" w16cid:durableId="539704371">
    <w:abstractNumId w:val="12"/>
  </w:num>
  <w:num w:numId="8" w16cid:durableId="1869946190">
    <w:abstractNumId w:val="20"/>
  </w:num>
  <w:num w:numId="9" w16cid:durableId="1862937541">
    <w:abstractNumId w:val="16"/>
  </w:num>
  <w:num w:numId="10" w16cid:durableId="659505598">
    <w:abstractNumId w:val="10"/>
  </w:num>
  <w:num w:numId="11" w16cid:durableId="1136096007">
    <w:abstractNumId w:val="25"/>
  </w:num>
  <w:num w:numId="12" w16cid:durableId="556287286">
    <w:abstractNumId w:val="36"/>
  </w:num>
  <w:num w:numId="13" w16cid:durableId="962079145">
    <w:abstractNumId w:val="30"/>
  </w:num>
  <w:num w:numId="14" w16cid:durableId="682393104">
    <w:abstractNumId w:val="1"/>
  </w:num>
  <w:num w:numId="15" w16cid:durableId="937326129">
    <w:abstractNumId w:val="37"/>
  </w:num>
  <w:num w:numId="16" w16cid:durableId="1576430226">
    <w:abstractNumId w:val="22"/>
  </w:num>
  <w:num w:numId="17" w16cid:durableId="1783719209">
    <w:abstractNumId w:val="18"/>
  </w:num>
  <w:num w:numId="18" w16cid:durableId="359671839">
    <w:abstractNumId w:val="32"/>
  </w:num>
  <w:num w:numId="19" w16cid:durableId="1397825882">
    <w:abstractNumId w:val="11"/>
  </w:num>
  <w:num w:numId="20" w16cid:durableId="849877775">
    <w:abstractNumId w:val="40"/>
  </w:num>
  <w:num w:numId="21" w16cid:durableId="141431528">
    <w:abstractNumId w:val="35"/>
  </w:num>
  <w:num w:numId="22" w16cid:durableId="1504390349">
    <w:abstractNumId w:val="14"/>
  </w:num>
  <w:num w:numId="23" w16cid:durableId="2076396034">
    <w:abstractNumId w:val="15"/>
  </w:num>
  <w:num w:numId="24" w16cid:durableId="31343568">
    <w:abstractNumId w:val="6"/>
  </w:num>
  <w:num w:numId="25" w16cid:durableId="1419132200">
    <w:abstractNumId w:val="17"/>
  </w:num>
  <w:num w:numId="26" w16cid:durableId="980496586">
    <w:abstractNumId w:val="21"/>
  </w:num>
  <w:num w:numId="27" w16cid:durableId="929779638">
    <w:abstractNumId w:val="24"/>
  </w:num>
  <w:num w:numId="28" w16cid:durableId="541022161">
    <w:abstractNumId w:val="0"/>
  </w:num>
  <w:num w:numId="29" w16cid:durableId="745146797">
    <w:abstractNumId w:val="19"/>
  </w:num>
  <w:num w:numId="30" w16cid:durableId="1572085587">
    <w:abstractNumId w:val="23"/>
  </w:num>
  <w:num w:numId="31" w16cid:durableId="1381321821">
    <w:abstractNumId w:val="3"/>
  </w:num>
  <w:num w:numId="32" w16cid:durableId="1603999661">
    <w:abstractNumId w:val="8"/>
  </w:num>
  <w:num w:numId="33" w16cid:durableId="807745485">
    <w:abstractNumId w:val="33"/>
  </w:num>
  <w:num w:numId="34" w16cid:durableId="1161703764">
    <w:abstractNumId w:val="39"/>
  </w:num>
  <w:num w:numId="35" w16cid:durableId="734427634">
    <w:abstractNumId w:val="7"/>
  </w:num>
  <w:num w:numId="36" w16cid:durableId="970940426">
    <w:abstractNumId w:val="26"/>
  </w:num>
  <w:num w:numId="37" w16cid:durableId="1229995690">
    <w:abstractNumId w:val="38"/>
  </w:num>
  <w:num w:numId="38" w16cid:durableId="1527208143">
    <w:abstractNumId w:val="28"/>
  </w:num>
  <w:num w:numId="39" w16cid:durableId="639769678">
    <w:abstractNumId w:val="27"/>
  </w:num>
  <w:num w:numId="40" w16cid:durableId="1485927460">
    <w:abstractNumId w:val="34"/>
  </w:num>
  <w:num w:numId="41" w16cid:durableId="79594606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885"/>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7F6"/>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66B1A"/>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5848"/>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182"/>
    <w:rsid w:val="00BA4F8D"/>
    <w:rsid w:val="00BA658B"/>
    <w:rsid w:val="00BA66D7"/>
    <w:rsid w:val="00BA6E25"/>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915</Words>
  <Characters>5033</Characters>
  <Application>Microsoft Office Word</Application>
  <DocSecurity>0</DocSecurity>
  <Lines>41</Lines>
  <Paragraphs>11</Paragraphs>
  <ScaleCrop>false</ScaleCrop>
  <Company>Wal-Mart Stores, Inc.</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Francisca Castro</cp:lastModifiedBy>
  <cp:revision>3</cp:revision>
  <cp:lastPrinted>2019-12-16T20:10:00Z</cp:lastPrinted>
  <dcterms:created xsi:type="dcterms:W3CDTF">2025-10-23T15:48:00Z</dcterms:created>
  <dcterms:modified xsi:type="dcterms:W3CDTF">2025-11-14T16:37:00Z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