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Entregable 01: Informe de Planificación Individual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14300" distT="114300" distL="114300" distR="114300">
            <wp:extent cx="1743075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Grado en Ingeniería Informática – Ingeniería del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Diseño y pruebas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Curso 2022 – 2023</w:t>
      </w:r>
    </w:p>
    <w:tbl>
      <w:tblPr>
        <w:tblStyle w:val="Table1"/>
        <w:tblW w:w="3614.0" w:type="dxa"/>
        <w:jc w:val="left"/>
        <w:tblInd w:w="2839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15/02/2023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565"/>
        <w:gridCol w:w="885"/>
        <w:gridCol w:w="3015"/>
        <w:gridCol w:w="2730"/>
        <w:tblGridChange w:id="0">
          <w:tblGrid>
            <w:gridCol w:w="2565"/>
            <w:gridCol w:w="885"/>
            <w:gridCol w:w="3015"/>
            <w:gridCol w:w="27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Grupo de prácticas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C1.04.03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Repositorio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https://github.com/FJMonteroInformatica/dp2-c1.04.03-acme-one.git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Autores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Año de nacimiento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Iborra Conejo, José 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josibocon@alum.us.es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9025"/>
            </w:tabs>
            <w:spacing w:before="80" w:line="240" w:lineRule="auto"/>
            <w:rPr>
              <w:rFonts w:ascii="Montserrat" w:cs="Montserrat" w:eastAsia="Montserrat" w:hAnsi="Montserrat"/>
              <w:color w:val="000000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1. Resumen 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sz w:val="26"/>
              <w:szCs w:val="26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8">
          <w:pPr>
            <w:tabs>
              <w:tab w:val="right" w:leader="none" w:pos="9025"/>
            </w:tabs>
            <w:spacing w:before="80" w:line="240" w:lineRule="auto"/>
            <w:rPr>
              <w:rFonts w:ascii="Montserrat" w:cs="Montserrat" w:eastAsia="Montserrat" w:hAnsi="Montserrat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sz w:val="26"/>
              <w:szCs w:val="26"/>
              <w:rtl w:val="0"/>
            </w:rPr>
            <w:t xml:space="preserve">2. Tabla de versión</w:t>
            <w:tab/>
            <w:t xml:space="preserve">2</w:t>
          </w:r>
        </w:p>
        <w:p w:rsidR="00000000" w:rsidDel="00000000" w:rsidP="00000000" w:rsidRDefault="00000000" w:rsidRPr="00000000" w14:paraId="00000029">
          <w:pPr>
            <w:tabs>
              <w:tab w:val="right" w:leader="none" w:pos="9025"/>
            </w:tabs>
            <w:spacing w:before="80" w:line="240" w:lineRule="auto"/>
            <w:rPr>
              <w:rFonts w:ascii="Montserrat" w:cs="Montserrat" w:eastAsia="Montserrat" w:hAnsi="Montserrat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Montserrat" w:cs="Montserrat" w:eastAsia="Montserrat" w:hAnsi="Montserrat"/>
              <w:sz w:val="26"/>
              <w:szCs w:val="26"/>
              <w:rtl w:val="0"/>
            </w:rPr>
            <w:t xml:space="preserve">3. Introducción</w:t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sz w:val="26"/>
              <w:szCs w:val="26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A">
          <w:pPr>
            <w:tabs>
              <w:tab w:val="right" w:leader="none" w:pos="9025"/>
            </w:tabs>
            <w:spacing w:after="80" w:before="200" w:line="240" w:lineRule="auto"/>
            <w:rPr>
              <w:rFonts w:ascii="Montserrat" w:cs="Montserrat" w:eastAsia="Montserrat" w:hAnsi="Montserrat"/>
              <w:sz w:val="26"/>
              <w:szCs w:val="26"/>
            </w:rPr>
          </w:pPr>
          <w:r w:rsidDel="00000000" w:rsidR="00000000" w:rsidRPr="00000000">
            <w:rPr>
              <w:rFonts w:ascii="Montserrat" w:cs="Montserrat" w:eastAsia="Montserrat" w:hAnsi="Montserrat"/>
              <w:sz w:val="26"/>
              <w:szCs w:val="26"/>
              <w:rtl w:val="0"/>
            </w:rPr>
            <w:t xml:space="preserve">4. Lista de tareas</w:t>
            <w:tab/>
            <w:t xml:space="preserve">2</w:t>
          </w:r>
        </w:p>
        <w:p w:rsidR="00000000" w:rsidDel="00000000" w:rsidP="00000000" w:rsidRDefault="00000000" w:rsidRPr="00000000" w14:paraId="0000002B">
          <w:pPr>
            <w:tabs>
              <w:tab w:val="right" w:leader="none" w:pos="9025"/>
            </w:tabs>
            <w:spacing w:after="80" w:before="200" w:line="240" w:lineRule="auto"/>
            <w:rPr>
              <w:rFonts w:ascii="Montserrat" w:cs="Montserrat" w:eastAsia="Montserrat" w:hAnsi="Montserrat"/>
              <w:sz w:val="26"/>
              <w:szCs w:val="26"/>
            </w:rPr>
          </w:pPr>
          <w:r w:rsidDel="00000000" w:rsidR="00000000" w:rsidRPr="00000000">
            <w:rPr>
              <w:rFonts w:ascii="Montserrat" w:cs="Montserrat" w:eastAsia="Montserrat" w:hAnsi="Montserrat"/>
              <w:sz w:val="26"/>
              <w:szCs w:val="26"/>
              <w:rtl w:val="0"/>
            </w:rPr>
            <w:t xml:space="preserve">5. Costes</w:t>
            <w:tab/>
            <w:t xml:space="preserve">2</w:t>
          </w:r>
        </w:p>
        <w:p w:rsidR="00000000" w:rsidDel="00000000" w:rsidP="00000000" w:rsidRDefault="00000000" w:rsidRPr="00000000" w14:paraId="0000002C">
          <w:pPr>
            <w:tabs>
              <w:tab w:val="right" w:leader="none" w:pos="9025"/>
            </w:tabs>
            <w:spacing w:after="80" w:before="200" w:line="240" w:lineRule="auto"/>
            <w:rPr>
              <w:rFonts w:ascii="Montserrat" w:cs="Montserrat" w:eastAsia="Montserrat" w:hAnsi="Montserrat"/>
              <w:sz w:val="26"/>
              <w:szCs w:val="26"/>
            </w:rPr>
          </w:pPr>
          <w:r w:rsidDel="00000000" w:rsidR="00000000" w:rsidRPr="00000000">
            <w:rPr>
              <w:rFonts w:ascii="Montserrat" w:cs="Montserrat" w:eastAsia="Montserrat" w:hAnsi="Montserrat"/>
              <w:sz w:val="26"/>
              <w:szCs w:val="26"/>
              <w:rtl w:val="0"/>
            </w:rPr>
            <w:t xml:space="preserve">6. Conclusión</w:t>
            <w:tab/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leader="none" w:pos="9025"/>
            </w:tabs>
            <w:spacing w:after="80" w:before="200" w:line="240" w:lineRule="auto"/>
            <w:rPr>
              <w:rFonts w:ascii="Montserrat" w:cs="Montserrat" w:eastAsia="Montserrat" w:hAnsi="Montserrat"/>
              <w:b w:val="1"/>
            </w:rPr>
          </w:pPr>
          <w:r w:rsidDel="00000000" w:rsidR="00000000" w:rsidRPr="00000000">
            <w:rPr>
              <w:rFonts w:ascii="Montserrat" w:cs="Montserrat" w:eastAsia="Montserrat" w:hAnsi="Montserrat"/>
              <w:sz w:val="26"/>
              <w:szCs w:val="26"/>
              <w:rtl w:val="0"/>
            </w:rPr>
            <w:t xml:space="preserve">7. Bibliografía </w:t>
          </w:r>
          <w:r w:rsidDel="00000000" w:rsidR="00000000" w:rsidRPr="00000000">
            <w:rPr>
              <w:rFonts w:ascii="Montserrat" w:cs="Montserrat" w:eastAsia="Montserrat" w:hAnsi="Montserrat"/>
              <w:b w:val="1"/>
              <w:rtl w:val="0"/>
            </w:rPr>
            <w:tab/>
            <w:t xml:space="preserve">3  </w:t>
          </w:r>
          <w:r w:rsidDel="00000000" w:rsidR="00000000" w:rsidRPr="00000000">
            <w:rPr>
              <w:rFonts w:ascii="Montserrat" w:cs="Montserrat" w:eastAsia="Montserrat" w:hAnsi="Montserrat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versión</w:t>
      </w:r>
    </w:p>
    <w:tbl>
      <w:tblPr>
        <w:tblStyle w:val="Table3"/>
        <w:tblW w:w="9026.0" w:type="dxa"/>
        <w:jc w:val="left"/>
        <w:tblLayout w:type="fixed"/>
        <w:tblLook w:val="0400"/>
      </w:tblPr>
      <w:tblGrid>
        <w:gridCol w:w="1532"/>
        <w:gridCol w:w="1169"/>
        <w:gridCol w:w="6325"/>
        <w:tblGridChange w:id="0">
          <w:tblGrid>
            <w:gridCol w:w="1532"/>
            <w:gridCol w:w="1169"/>
            <w:gridCol w:w="6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documento y redacción del mismo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Introducción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continuación se detalla el contenido desglosado de las tareas y sus costes asociados, tanto en su estimación como los finalmente arrojados tras el proceso de desarrollo.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 Contenido</w:t>
      </w:r>
    </w:p>
    <w:p w:rsidR="00000000" w:rsidDel="00000000" w:rsidP="00000000" w:rsidRDefault="00000000" w:rsidRPr="00000000" w14:paraId="00000052">
      <w:pPr>
        <w:pStyle w:val="Heading1"/>
        <w:rPr>
          <w:rFonts w:ascii="Montserrat" w:cs="Montserrat" w:eastAsia="Montserrat" w:hAnsi="Montserrat"/>
          <w:sz w:val="40"/>
          <w:szCs w:val="40"/>
        </w:rPr>
      </w:pPr>
      <w:bookmarkStart w:colFirst="0" w:colLast="0" w:name="_heading=h.1t3h5sf" w:id="1"/>
      <w:bookmarkEnd w:id="1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Lista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4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4"/>
        <w:gridCol w:w="2768"/>
        <w:gridCol w:w="1918"/>
        <w:gridCol w:w="1744"/>
        <w:gridCol w:w="1760"/>
        <w:tblGridChange w:id="0">
          <w:tblGrid>
            <w:gridCol w:w="1734"/>
            <w:gridCol w:w="2768"/>
            <w:gridCol w:w="1918"/>
            <w:gridCol w:w="1744"/>
            <w:gridCol w:w="1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estimado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lanning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Preparar la plantilla para incluir los apartados necesarios descritos en el documento de anexos.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30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37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Elaborar el informe de conocimientos de arquitecturas WIS previos a la asignatura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45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</w:tr>
      <w:tr>
        <w:trPr>
          <w:cantSplit w:val="0"/>
          <w:trHeight w:val="939.5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Modificar el menú para que lleve a tu página web favorita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10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14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Montserrat" w:cs="Montserrat" w:eastAsia="Montserrat" w:hAnsi="Montserrat"/>
          <w:sz w:val="30"/>
          <w:szCs w:val="30"/>
        </w:rPr>
      </w:pPr>
      <w:bookmarkStart w:colFirst="0" w:colLast="0" w:name="_heading=h.bach2cl4biv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eading=h.26in1rg" w:id="3"/>
      <w:bookmarkEnd w:id="3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Coste de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930"/>
        <w:gridCol w:w="1710"/>
        <w:gridCol w:w="1440"/>
        <w:gridCol w:w="1770"/>
        <w:gridCol w:w="1890"/>
        <w:tblGridChange w:id="0">
          <w:tblGrid>
            <w:gridCol w:w="1770"/>
            <w:gridCol w:w="930"/>
            <w:gridCol w:w="1710"/>
            <w:gridCol w:w="1440"/>
            <w:gridCol w:w="17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Coste por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Estimación del 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Coste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Total de horas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30€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1h y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1h y 22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3.33€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4.67€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1h y 40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48.33€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1h y 36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45.67€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spacing w:line="240" w:lineRule="auto"/>
        <w:rPr>
          <w:rFonts w:ascii="Montserrat" w:cs="Montserrat" w:eastAsia="Montserrat" w:hAnsi="Montserrat"/>
          <w:sz w:val="30"/>
          <w:szCs w:val="30"/>
        </w:rPr>
      </w:pPr>
      <w:bookmarkStart w:colFirst="0" w:colLast="0" w:name="_heading=h.qzolrwzay8y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40" w:lineRule="auto"/>
        <w:rPr>
          <w:rFonts w:ascii="Montserrat" w:cs="Montserrat" w:eastAsia="Montserrat" w:hAnsi="Montserrat"/>
          <w:sz w:val="30"/>
          <w:szCs w:val="30"/>
        </w:rPr>
      </w:pPr>
      <w:bookmarkStart w:colFirst="0" w:colLast="0" w:name="_heading=h.lnxbz9" w:id="5"/>
      <w:bookmarkEnd w:id="5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Amortización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5265"/>
        <w:tblGridChange w:id="0">
          <w:tblGrid>
            <w:gridCol w:w="1455"/>
            <w:gridCol w:w="52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Portátil: 600 * 0.06 / 3 = 12€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Ratón: 15  * 0.06 / 3 = 0.30€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Licencias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Microsoft 365 Familiar (1): 99  * 0.06 / 3 / 5 = 0.40€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es una buena forma de organizarse y diseñar un plan para la ejecución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bookmarkStart w:colFirst="0" w:colLast="0" w:name="_heading=h.30j0zll" w:id="6"/>
      <w:bookmarkEnd w:id="6"/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9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Intencionadamente en blanco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1E1D7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7E1FF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B332F3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32F3"/>
  </w:style>
  <w:style w:type="paragraph" w:styleId="Footer">
    <w:name w:val="footer"/>
    <w:basedOn w:val="Normal"/>
    <w:link w:val="FooterChar"/>
    <w:uiPriority w:val="99"/>
    <w:unhideWhenUsed w:val="1"/>
    <w:rsid w:val="00B332F3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32F3"/>
  </w:style>
  <w:style w:type="character" w:styleId="Heading1Char" w:customStyle="1">
    <w:name w:val="Heading 1 Char"/>
    <w:basedOn w:val="DefaultParagraphFont"/>
    <w:link w:val="Heading1"/>
    <w:uiPriority w:val="9"/>
    <w:rsid w:val="00BE6CC5"/>
    <w:rPr>
      <w:sz w:val="40"/>
      <w:szCs w:val="40"/>
    </w:rPr>
  </w:style>
  <w:style w:type="paragraph" w:styleId="NormalWeb">
    <w:name w:val="Normal (Web)"/>
    <w:basedOn w:val="Normal"/>
    <w:uiPriority w:val="99"/>
    <w:unhideWhenUsed w:val="1"/>
    <w:rsid w:val="00BE6C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JsLr7nQJesbbytPJFySkeyemgw==">AMUW2mX3y9kSjA15ML6V7WxPOWusJghFhZzi2+zFh1mSvwPabfEcvM/VjH4QCxYI3qCbF8LagDqup9JGMmNJFbO00OcmcoIY+2LmBglfj5OhraFiaBUwM5ewtdLLrK/aiS00J9nyqubgO8GBdWu/G0b4DsBU/ZKyoR1suENbGRXnC1zOi7qAtlVbfqt2leCJ2v4CGZSoI+k59xkvvKx5qIo3Q6xR1sjL0w==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2023-02-15T10:35:00Z</dcterms:created>
</cp:coreProperties>
</file>