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0DF" w:rsidRDefault="003D115E" w:rsidP="003D115E">
      <w:pPr>
        <w:jc w:val="center"/>
        <w:rPr>
          <w:sz w:val="44"/>
          <w:szCs w:val="44"/>
        </w:rPr>
      </w:pPr>
      <w:r w:rsidRPr="003D115E">
        <w:rPr>
          <w:sz w:val="44"/>
          <w:szCs w:val="44"/>
        </w:rPr>
        <w:t>分析各工程的可靠性</w:t>
      </w:r>
    </w:p>
    <w:p w:rsidR="0094099E" w:rsidRDefault="0094099E" w:rsidP="003D115E">
      <w:pPr>
        <w:jc w:val="left"/>
        <w:rPr>
          <w:sz w:val="28"/>
          <w:szCs w:val="28"/>
        </w:rPr>
      </w:pPr>
      <w:r>
        <w:rPr>
          <w:rFonts w:hint="eastAsia"/>
          <w:sz w:val="28"/>
          <w:szCs w:val="28"/>
        </w:rPr>
        <w:t>土木工程：</w:t>
      </w:r>
    </w:p>
    <w:p w:rsidR="0094099E" w:rsidRPr="00952056" w:rsidRDefault="00952056" w:rsidP="003D115E">
      <w:pPr>
        <w:jc w:val="left"/>
        <w:rPr>
          <w:rFonts w:hint="eastAsia"/>
          <w:sz w:val="24"/>
          <w:szCs w:val="24"/>
        </w:rPr>
      </w:pPr>
      <w:r w:rsidRPr="00952056">
        <w:rPr>
          <w:sz w:val="24"/>
          <w:szCs w:val="24"/>
        </w:rPr>
        <w:t>土木工程结构可靠性</w:t>
      </w:r>
      <w:r w:rsidRPr="00952056">
        <w:rPr>
          <w:rFonts w:hint="eastAsia"/>
          <w:sz w:val="24"/>
          <w:szCs w:val="24"/>
        </w:rPr>
        <w:t>，</w:t>
      </w:r>
      <w:r w:rsidRPr="00952056">
        <w:rPr>
          <w:sz w:val="24"/>
          <w:szCs w:val="24"/>
        </w:rPr>
        <w:t>是指在规定的时间和条件下</w:t>
      </w:r>
      <w:r w:rsidRPr="00952056">
        <w:rPr>
          <w:rFonts w:hint="eastAsia"/>
          <w:sz w:val="24"/>
          <w:szCs w:val="24"/>
        </w:rPr>
        <w:t>，</w:t>
      </w:r>
      <w:r w:rsidRPr="00952056">
        <w:rPr>
          <w:sz w:val="24"/>
          <w:szCs w:val="24"/>
        </w:rPr>
        <w:t>工程结构所具备的安全性</w:t>
      </w:r>
      <w:r w:rsidRPr="00952056">
        <w:rPr>
          <w:rFonts w:hint="eastAsia"/>
          <w:sz w:val="24"/>
          <w:szCs w:val="24"/>
        </w:rPr>
        <w:t>、</w:t>
      </w:r>
      <w:r w:rsidRPr="00952056">
        <w:rPr>
          <w:sz w:val="24"/>
          <w:szCs w:val="24"/>
        </w:rPr>
        <w:t>适用性和耐久性</w:t>
      </w:r>
      <w:r w:rsidRPr="00952056">
        <w:rPr>
          <w:rFonts w:hint="eastAsia"/>
          <w:sz w:val="24"/>
          <w:szCs w:val="24"/>
        </w:rPr>
        <w:t>。</w:t>
      </w:r>
      <w:r w:rsidRPr="00952056">
        <w:rPr>
          <w:sz w:val="24"/>
          <w:szCs w:val="24"/>
        </w:rPr>
        <w:t>期中安全性主要包括两个方面</w:t>
      </w:r>
      <w:r w:rsidRPr="00952056">
        <w:rPr>
          <w:rFonts w:hint="eastAsia"/>
          <w:sz w:val="24"/>
          <w:szCs w:val="24"/>
        </w:rPr>
        <w:t>：</w:t>
      </w:r>
      <w:r w:rsidRPr="00952056">
        <w:rPr>
          <w:sz w:val="24"/>
          <w:szCs w:val="24"/>
        </w:rPr>
        <w:t>一是施工过程中能够</w:t>
      </w:r>
      <w:r w:rsidRPr="00952056">
        <w:rPr>
          <w:rFonts w:hint="eastAsia"/>
          <w:sz w:val="24"/>
          <w:szCs w:val="24"/>
        </w:rPr>
        <w:t>负荷各种正常工况保证施工人员人身安全，二是能够抵御地震、洪水、台风等特殊的自然环境和气候条件。适用性主要指工程在投入适用的过程中能够发挥其正常功能。耐久性是指工程在正常保养和维修的条件下能够在规定的时间内发挥其正常功能。</w:t>
      </w:r>
    </w:p>
    <w:p w:rsidR="00952056" w:rsidRPr="00952056" w:rsidRDefault="00952056" w:rsidP="003D115E">
      <w:pPr>
        <w:jc w:val="left"/>
        <w:rPr>
          <w:sz w:val="24"/>
          <w:szCs w:val="24"/>
        </w:rPr>
      </w:pPr>
      <w:r w:rsidRPr="00952056">
        <w:rPr>
          <w:rFonts w:hint="eastAsia"/>
          <w:sz w:val="24"/>
          <w:szCs w:val="24"/>
        </w:rPr>
        <w:t>从数学角度分析，土木工程结构的可靠性可以用可靠度来表示，工程结构可靠度是指在规定的时间和条件下，此工程完成其正常功能的概率。工程结构</w:t>
      </w:r>
      <w:proofErr w:type="gramStart"/>
      <w:r w:rsidRPr="00952056">
        <w:rPr>
          <w:rFonts w:hint="eastAsia"/>
          <w:sz w:val="24"/>
          <w:szCs w:val="24"/>
        </w:rPr>
        <w:t>可卡度受</w:t>
      </w:r>
      <w:proofErr w:type="gramEnd"/>
      <w:r w:rsidRPr="00952056">
        <w:rPr>
          <w:rFonts w:hint="eastAsia"/>
          <w:sz w:val="24"/>
          <w:szCs w:val="24"/>
        </w:rPr>
        <w:t>原材料、荷载量、数学参数、函数准确性等各种因素的影响，每种因素都具有随机性，称为基本变量，而每一个基本变量的变化都能经过大量统计分析形成一个分布函数。土木工程结构的随机性、模糊性、</w:t>
      </w:r>
      <w:proofErr w:type="gramStart"/>
      <w:r w:rsidRPr="00952056">
        <w:rPr>
          <w:rFonts w:hint="eastAsia"/>
          <w:sz w:val="24"/>
          <w:szCs w:val="24"/>
        </w:rPr>
        <w:t>不</w:t>
      </w:r>
      <w:proofErr w:type="gramEnd"/>
      <w:r w:rsidRPr="00952056">
        <w:rPr>
          <w:rFonts w:hint="eastAsia"/>
          <w:sz w:val="24"/>
          <w:szCs w:val="24"/>
        </w:rPr>
        <w:t>完整性都会影响其可靠性。</w:t>
      </w:r>
    </w:p>
    <w:p w:rsidR="00952056" w:rsidRDefault="00952056" w:rsidP="003D115E">
      <w:pPr>
        <w:jc w:val="left"/>
        <w:rPr>
          <w:rFonts w:hint="eastAsia"/>
          <w:sz w:val="28"/>
          <w:szCs w:val="28"/>
        </w:rPr>
      </w:pPr>
    </w:p>
    <w:p w:rsidR="0094099E" w:rsidRDefault="0094099E" w:rsidP="003D115E">
      <w:pPr>
        <w:jc w:val="left"/>
        <w:rPr>
          <w:sz w:val="28"/>
          <w:szCs w:val="28"/>
        </w:rPr>
      </w:pPr>
      <w:r>
        <w:rPr>
          <w:rFonts w:hint="eastAsia"/>
          <w:sz w:val="28"/>
          <w:szCs w:val="28"/>
        </w:rPr>
        <w:t>航天工程：</w:t>
      </w:r>
    </w:p>
    <w:p w:rsidR="00FC6B75" w:rsidRPr="00FC6B75" w:rsidRDefault="00952056" w:rsidP="00FC6B75">
      <w:pPr>
        <w:jc w:val="left"/>
        <w:rPr>
          <w:rFonts w:hint="eastAsia"/>
          <w:sz w:val="24"/>
          <w:szCs w:val="24"/>
        </w:rPr>
      </w:pPr>
      <w:r w:rsidRPr="00FC6B75">
        <w:rPr>
          <w:rFonts w:hint="eastAsia"/>
          <w:sz w:val="24"/>
          <w:szCs w:val="24"/>
        </w:rPr>
        <w:t>中国载人航天工程是我国航天史上迄今为止规模最大，系统组成最复杂，技术难度和安全可靠性要求最高的国家重点工程。</w:t>
      </w:r>
      <w:r w:rsidR="00FC6B75" w:rsidRPr="00FC6B75">
        <w:rPr>
          <w:rFonts w:hint="eastAsia"/>
          <w:sz w:val="24"/>
          <w:szCs w:val="24"/>
        </w:rPr>
        <w:t>航天工程是一个高风</w:t>
      </w:r>
      <w:r w:rsidR="00FC6B75">
        <w:rPr>
          <w:rFonts w:hint="eastAsia"/>
          <w:sz w:val="24"/>
          <w:szCs w:val="24"/>
        </w:rPr>
        <w:t>险的事业，所以在从事航天的过程中必须要把质量和可靠性放在第一位。</w:t>
      </w:r>
    </w:p>
    <w:p w:rsidR="00952056" w:rsidRPr="00FC6B75" w:rsidRDefault="00952056" w:rsidP="003D115E">
      <w:pPr>
        <w:jc w:val="left"/>
        <w:rPr>
          <w:sz w:val="24"/>
          <w:szCs w:val="24"/>
        </w:rPr>
      </w:pPr>
    </w:p>
    <w:p w:rsidR="0094099E" w:rsidRDefault="0094099E" w:rsidP="0094099E">
      <w:pPr>
        <w:jc w:val="left"/>
        <w:rPr>
          <w:sz w:val="28"/>
          <w:szCs w:val="28"/>
        </w:rPr>
      </w:pPr>
      <w:r>
        <w:rPr>
          <w:rFonts w:hint="eastAsia"/>
          <w:sz w:val="28"/>
          <w:szCs w:val="28"/>
        </w:rPr>
        <w:t>建筑工程：</w:t>
      </w:r>
    </w:p>
    <w:p w:rsidR="0094099E" w:rsidRDefault="00FC6B75" w:rsidP="0094099E">
      <w:pPr>
        <w:jc w:val="left"/>
        <w:rPr>
          <w:rFonts w:hint="eastAsia"/>
          <w:sz w:val="24"/>
          <w:szCs w:val="24"/>
        </w:rPr>
      </w:pPr>
      <w:r w:rsidRPr="00FC6B75">
        <w:rPr>
          <w:rFonts w:hint="eastAsia"/>
          <w:sz w:val="24"/>
          <w:szCs w:val="24"/>
        </w:rPr>
        <w:t>对于建筑行业来说，提高建筑结构的可靠性，可以防止故障和事故的发生，尤其是避免灾难性事故的发生，如楼房倒塌等，同时也可以延长建筑设施的使用寿命，带来更多的效益。</w:t>
      </w:r>
    </w:p>
    <w:p w:rsidR="00FC6B75" w:rsidRDefault="00FC6B75" w:rsidP="0094099E">
      <w:pPr>
        <w:jc w:val="left"/>
        <w:rPr>
          <w:rFonts w:hint="eastAsia"/>
          <w:sz w:val="24"/>
          <w:szCs w:val="24"/>
        </w:rPr>
      </w:pPr>
      <w:r>
        <w:rPr>
          <w:rFonts w:hint="eastAsia"/>
          <w:sz w:val="24"/>
          <w:szCs w:val="24"/>
        </w:rPr>
        <w:t>建筑工程的可靠性是设计与施工过程中需要综合考虑的因素，其安全性、适用性和耐久性都反映了结构的实际需求。建筑结构的可靠性可以用可靠度来衡量，采用先集中、后全面的方法适当地提高可靠度，对于建筑结构的可靠性有实质性的作用和现实意义。建筑物的可靠性受多方面因素的影响，包括荷载作用、环境作用、材料因素、人为因素，合理利用这些影响因素可以提高建筑结构的可靠性。</w:t>
      </w:r>
    </w:p>
    <w:p w:rsidR="00FC6B75" w:rsidRDefault="00FC6B75" w:rsidP="0094099E">
      <w:pPr>
        <w:jc w:val="left"/>
        <w:rPr>
          <w:rFonts w:hint="eastAsia"/>
          <w:sz w:val="24"/>
          <w:szCs w:val="24"/>
        </w:rPr>
      </w:pPr>
    </w:p>
    <w:p w:rsidR="0094099E" w:rsidRDefault="0094099E" w:rsidP="0094099E">
      <w:pPr>
        <w:jc w:val="left"/>
        <w:rPr>
          <w:sz w:val="28"/>
          <w:szCs w:val="28"/>
        </w:rPr>
      </w:pPr>
      <w:r>
        <w:rPr>
          <w:rFonts w:hint="eastAsia"/>
          <w:sz w:val="28"/>
          <w:szCs w:val="28"/>
        </w:rPr>
        <w:t>软件工程：</w:t>
      </w:r>
    </w:p>
    <w:p w:rsidR="0094099E" w:rsidRDefault="008320C6" w:rsidP="008320C6">
      <w:pPr>
        <w:jc w:val="left"/>
        <w:rPr>
          <w:rFonts w:hint="eastAsia"/>
          <w:sz w:val="24"/>
          <w:szCs w:val="24"/>
        </w:rPr>
      </w:pPr>
      <w:r w:rsidRPr="008320C6">
        <w:rPr>
          <w:rFonts w:hint="eastAsia"/>
          <w:sz w:val="24"/>
          <w:szCs w:val="24"/>
        </w:rPr>
        <w:t>随着社会经济和计算机技术的迅猛发展，软件作为提高工作效率的有效手段被广泛应用在各个行业。随之而来的是对软件质量及服务的要求越来越高，软件系统规模越做越大，越做越复杂，其可靠性越来越难保证</w:t>
      </w:r>
      <w:r>
        <w:rPr>
          <w:rFonts w:hint="eastAsia"/>
          <w:sz w:val="24"/>
          <w:szCs w:val="24"/>
        </w:rPr>
        <w:t>。</w:t>
      </w:r>
      <w:r w:rsidRPr="008320C6">
        <w:rPr>
          <w:rFonts w:hint="eastAsia"/>
          <w:sz w:val="24"/>
          <w:szCs w:val="24"/>
        </w:rPr>
        <w:t>由于对软件的依赖程度越来越大，在一些关键应用（如民航订票系统、银行结算系统、证券交易系统、自动飞行控制软件、军事防御和核电站安全控制系统等）中使用质量有问题的软件，还</w:t>
      </w:r>
      <w:r w:rsidRPr="008320C6">
        <w:rPr>
          <w:rFonts w:hint="eastAsia"/>
          <w:sz w:val="24"/>
          <w:szCs w:val="24"/>
        </w:rPr>
        <w:t>可能造成灾难性的后果</w:t>
      </w:r>
      <w:r>
        <w:rPr>
          <w:rFonts w:hint="eastAsia"/>
          <w:sz w:val="24"/>
          <w:szCs w:val="24"/>
        </w:rPr>
        <w:t>。</w:t>
      </w:r>
    </w:p>
    <w:p w:rsidR="008320C6" w:rsidRPr="00952056" w:rsidRDefault="008320C6" w:rsidP="008320C6">
      <w:pPr>
        <w:jc w:val="left"/>
        <w:rPr>
          <w:sz w:val="24"/>
          <w:szCs w:val="24"/>
        </w:rPr>
      </w:pPr>
      <w:r w:rsidRPr="008320C6">
        <w:rPr>
          <w:rFonts w:hint="eastAsia"/>
          <w:sz w:val="24"/>
          <w:szCs w:val="24"/>
        </w:rPr>
        <w:t>影响软件可靠性的因素主要包括：</w:t>
      </w:r>
      <w:r>
        <w:rPr>
          <w:rFonts w:hint="eastAsia"/>
          <w:sz w:val="24"/>
          <w:szCs w:val="24"/>
        </w:rPr>
        <w:t>软件开发的支持环境、软件的开发方法、软件对实际需求表述上的符合度、软件可靠性设计技术、软件的测试与投放方式、软</w:t>
      </w:r>
      <w:r>
        <w:rPr>
          <w:rFonts w:hint="eastAsia"/>
          <w:sz w:val="24"/>
          <w:szCs w:val="24"/>
        </w:rPr>
        <w:lastRenderedPageBreak/>
        <w:t>件的规模和内部结构（即软件复杂度）、软件开发人员的能力和经验。</w:t>
      </w:r>
      <w:bookmarkStart w:id="0" w:name="_GoBack"/>
      <w:bookmarkEnd w:id="0"/>
    </w:p>
    <w:sectPr w:rsidR="008320C6" w:rsidRPr="00952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D9F" w:rsidRDefault="00C74D9F" w:rsidP="000939A8">
      <w:r>
        <w:separator/>
      </w:r>
    </w:p>
  </w:endnote>
  <w:endnote w:type="continuationSeparator" w:id="0">
    <w:p w:rsidR="00C74D9F" w:rsidRDefault="00C74D9F" w:rsidP="0009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D9F" w:rsidRDefault="00C74D9F" w:rsidP="000939A8">
      <w:r>
        <w:separator/>
      </w:r>
    </w:p>
  </w:footnote>
  <w:footnote w:type="continuationSeparator" w:id="0">
    <w:p w:rsidR="00C74D9F" w:rsidRDefault="00C74D9F" w:rsidP="000939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EC2"/>
    <w:rsid w:val="000939A8"/>
    <w:rsid w:val="000D047D"/>
    <w:rsid w:val="00177FF5"/>
    <w:rsid w:val="001B2F39"/>
    <w:rsid w:val="00347E25"/>
    <w:rsid w:val="00367428"/>
    <w:rsid w:val="003D115E"/>
    <w:rsid w:val="003E5530"/>
    <w:rsid w:val="00407BF0"/>
    <w:rsid w:val="0046664A"/>
    <w:rsid w:val="004A61E1"/>
    <w:rsid w:val="00534AE2"/>
    <w:rsid w:val="00545615"/>
    <w:rsid w:val="00587029"/>
    <w:rsid w:val="00590461"/>
    <w:rsid w:val="0066480E"/>
    <w:rsid w:val="00681459"/>
    <w:rsid w:val="00691409"/>
    <w:rsid w:val="006E5EC2"/>
    <w:rsid w:val="007C448A"/>
    <w:rsid w:val="007E0C51"/>
    <w:rsid w:val="008320C6"/>
    <w:rsid w:val="0088392C"/>
    <w:rsid w:val="0094099E"/>
    <w:rsid w:val="009410DF"/>
    <w:rsid w:val="00952056"/>
    <w:rsid w:val="00A273CE"/>
    <w:rsid w:val="00A7429E"/>
    <w:rsid w:val="00A80B9E"/>
    <w:rsid w:val="00B948A6"/>
    <w:rsid w:val="00C74D9F"/>
    <w:rsid w:val="00E12017"/>
    <w:rsid w:val="00E46FB1"/>
    <w:rsid w:val="00F46AC6"/>
    <w:rsid w:val="00FC6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39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39A8"/>
    <w:rPr>
      <w:sz w:val="18"/>
      <w:szCs w:val="18"/>
    </w:rPr>
  </w:style>
  <w:style w:type="paragraph" w:styleId="a4">
    <w:name w:val="footer"/>
    <w:basedOn w:val="a"/>
    <w:link w:val="Char0"/>
    <w:uiPriority w:val="99"/>
    <w:unhideWhenUsed/>
    <w:rsid w:val="000939A8"/>
    <w:pPr>
      <w:tabs>
        <w:tab w:val="center" w:pos="4153"/>
        <w:tab w:val="right" w:pos="8306"/>
      </w:tabs>
      <w:snapToGrid w:val="0"/>
      <w:jc w:val="left"/>
    </w:pPr>
    <w:rPr>
      <w:sz w:val="18"/>
      <w:szCs w:val="18"/>
    </w:rPr>
  </w:style>
  <w:style w:type="character" w:customStyle="1" w:styleId="Char0">
    <w:name w:val="页脚 Char"/>
    <w:basedOn w:val="a0"/>
    <w:link w:val="a4"/>
    <w:uiPriority w:val="99"/>
    <w:rsid w:val="000939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39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39A8"/>
    <w:rPr>
      <w:sz w:val="18"/>
      <w:szCs w:val="18"/>
    </w:rPr>
  </w:style>
  <w:style w:type="paragraph" w:styleId="a4">
    <w:name w:val="footer"/>
    <w:basedOn w:val="a"/>
    <w:link w:val="Char0"/>
    <w:uiPriority w:val="99"/>
    <w:unhideWhenUsed/>
    <w:rsid w:val="000939A8"/>
    <w:pPr>
      <w:tabs>
        <w:tab w:val="center" w:pos="4153"/>
        <w:tab w:val="right" w:pos="8306"/>
      </w:tabs>
      <w:snapToGrid w:val="0"/>
      <w:jc w:val="left"/>
    </w:pPr>
    <w:rPr>
      <w:sz w:val="18"/>
      <w:szCs w:val="18"/>
    </w:rPr>
  </w:style>
  <w:style w:type="character" w:customStyle="1" w:styleId="Char0">
    <w:name w:val="页脚 Char"/>
    <w:basedOn w:val="a0"/>
    <w:link w:val="a4"/>
    <w:uiPriority w:val="99"/>
    <w:rsid w:val="000939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7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2018-10-23T13:25:00Z</dcterms:created>
  <dcterms:modified xsi:type="dcterms:W3CDTF">2018-10-28T14:14:00Z</dcterms:modified>
</cp:coreProperties>
</file>