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96523" w14:textId="19A63A57" w:rsidR="00D63AB3" w:rsidRDefault="00D63AB3" w:rsidP="00D63AB3">
      <w:pPr>
        <w:pStyle w:val="Paragraphedeliste"/>
        <w:numPr>
          <w:ilvl w:val="0"/>
          <w:numId w:val="1"/>
        </w:numPr>
      </w:pPr>
      <w:r>
        <w:t xml:space="preserve">_lien </w:t>
      </w:r>
      <w:proofErr w:type="gramStart"/>
      <w:r>
        <w:t>voir</w:t>
      </w:r>
      <w:proofErr w:type="gramEnd"/>
      <w:r>
        <w:t xml:space="preserve"> </w:t>
      </w:r>
      <w:proofErr w:type="gramStart"/>
      <w:r>
        <w:t>les var</w:t>
      </w:r>
      <w:proofErr w:type="gramEnd"/>
      <w:r>
        <w:t xml:space="preserve"> qui compte le + pour la récidive </w:t>
      </w:r>
      <w:proofErr w:type="spellStart"/>
      <w:r>
        <w:t>explained</w:t>
      </w:r>
      <w:proofErr w:type="spellEnd"/>
    </w:p>
    <w:p w14:paraId="237F8C64" w14:textId="1519ED5F" w:rsidR="00D63AB3" w:rsidRDefault="00D63AB3"/>
    <w:p w14:paraId="3968A984" w14:textId="1389AB5B" w:rsidR="008A51DB" w:rsidRDefault="008A51DB">
      <w:proofErr w:type="spellStart"/>
      <w:r>
        <w:t>Explaination</w:t>
      </w:r>
      <w:proofErr w:type="spellEnd"/>
      <w:r>
        <w:t xml:space="preserve"> de la pers 3 qui prédit la récidive</w:t>
      </w:r>
    </w:p>
    <w:p w14:paraId="391796DF" w14:textId="59938E35" w:rsidR="008A51DB" w:rsidRDefault="008A51DB">
      <w:r w:rsidRPr="008A51DB">
        <w:t xml:space="preserve">Super, tu es en train de </w:t>
      </w:r>
      <w:r w:rsidRPr="008A51DB">
        <w:rPr>
          <w:b/>
          <w:bCs/>
        </w:rPr>
        <w:t xml:space="preserve">former et évaluer un modèle </w:t>
      </w:r>
      <w:proofErr w:type="spellStart"/>
      <w:r w:rsidRPr="008A51DB">
        <w:rPr>
          <w:b/>
          <w:bCs/>
        </w:rPr>
        <w:t>Random</w:t>
      </w:r>
      <w:proofErr w:type="spellEnd"/>
      <w:r w:rsidRPr="008A51DB">
        <w:rPr>
          <w:b/>
          <w:bCs/>
        </w:rPr>
        <w:t xml:space="preserve"> Forest</w:t>
      </w:r>
      <w:r w:rsidRPr="008A51DB">
        <w:t xml:space="preserve"> pour prédire la variable </w:t>
      </w:r>
      <w:proofErr w:type="spellStart"/>
      <w:r w:rsidRPr="008A51DB">
        <w:t>Recurred</w:t>
      </w:r>
      <w:proofErr w:type="spellEnd"/>
      <w:r w:rsidRPr="008A51DB">
        <w:t xml:space="preserve">. Voici une explication claire et détaillée de chaque étape </w:t>
      </w:r>
      <w:r w:rsidRPr="008A51DB">
        <w:rPr>
          <w:rFonts w:ascii="Segoe UI Emoji" w:hAnsi="Segoe UI Emoji" w:cs="Segoe UI Emoji"/>
        </w:rPr>
        <w:t>⬇️</w:t>
      </w:r>
    </w:p>
    <w:p w14:paraId="362751B5" w14:textId="77777777" w:rsidR="008A51DB" w:rsidRDefault="008A51DB"/>
    <w:p w14:paraId="6665A57F" w14:textId="77777777" w:rsidR="008A51DB" w:rsidRDefault="008A51DB"/>
    <w:p w14:paraId="405329E2" w14:textId="15EDCA7A" w:rsidR="008A51DB" w:rsidRPr="00D63AB3" w:rsidRDefault="00D63AB3">
      <w:r>
        <w:rPr>
          <w:b/>
          <w:bCs/>
        </w:rPr>
        <w:t>_</w:t>
      </w:r>
      <w:proofErr w:type="spellStart"/>
      <w:r w:rsidRPr="00D63AB3">
        <w:t>Vedant</w:t>
      </w:r>
      <w:proofErr w:type="spellEnd"/>
      <w:r w:rsidRPr="00D63AB3">
        <w:t xml:space="preserve"> </w:t>
      </w:r>
      <w:proofErr w:type="spellStart"/>
      <w:r w:rsidRPr="00D63AB3">
        <w:t>Kasargod</w:t>
      </w:r>
      <w:proofErr w:type="spellEnd"/>
    </w:p>
    <w:p w14:paraId="695F0A26" w14:textId="77777777" w:rsidR="008A51DB" w:rsidRDefault="008A51DB"/>
    <w:p w14:paraId="7345D840" w14:textId="17AB7408" w:rsidR="00D63AB3" w:rsidRDefault="00D63AB3">
      <w:r>
        <w:t xml:space="preserve">Graph de base qui </w:t>
      </w:r>
      <w:proofErr w:type="gramStart"/>
      <w:r>
        <w:t>permettent</w:t>
      </w:r>
      <w:proofErr w:type="gramEnd"/>
      <w:r>
        <w:t xml:space="preserve"> de voir les déséquilibres en termes de répartition des modalités de notre jeu de donnée (</w:t>
      </w:r>
      <w:proofErr w:type="spellStart"/>
      <w:r>
        <w:t>eg</w:t>
      </w:r>
      <w:proofErr w:type="spellEnd"/>
      <w:r>
        <w:t xml:space="preserve"> bcp femme, peu homme). Sinon lui + basé sur des analyses sur </w:t>
      </w:r>
      <w:proofErr w:type="spellStart"/>
      <w:r>
        <w:t>l’age</w:t>
      </w:r>
      <w:proofErr w:type="spellEnd"/>
    </w:p>
    <w:p w14:paraId="122AEF13" w14:textId="1AF5D284" w:rsidR="008A51DB" w:rsidRDefault="00D63AB3">
      <w:hyperlink r:id="rId5" w:history="1">
        <w:r w:rsidRPr="00723819">
          <w:rPr>
            <w:rStyle w:val="Lienhypertexte"/>
          </w:rPr>
          <w:t>https://www.kaggle.com/code/vedantkasargod/eda-bda</w:t>
        </w:r>
      </w:hyperlink>
    </w:p>
    <w:p w14:paraId="366FF311" w14:textId="77777777" w:rsidR="00D63AB3" w:rsidRDefault="00D63AB3"/>
    <w:p w14:paraId="4E599C56" w14:textId="1776962E" w:rsidR="008A51DB" w:rsidRPr="008A51DB" w:rsidRDefault="00D63AB3" w:rsidP="008A51DB">
      <w:pPr>
        <w:rPr>
          <w:b/>
          <w:bCs/>
        </w:rPr>
      </w:pPr>
      <w:r>
        <w:rPr>
          <w:b/>
          <w:bCs/>
        </w:rPr>
        <w:t>_</w:t>
      </w:r>
      <w:r w:rsidR="008A51DB" w:rsidRPr="008A51DB">
        <w:rPr>
          <w:b/>
          <w:bCs/>
        </w:rPr>
        <w:t xml:space="preserve">Vaishnavi </w:t>
      </w:r>
      <w:proofErr w:type="spellStart"/>
      <w:r w:rsidR="008A51DB" w:rsidRPr="008A51DB">
        <w:rPr>
          <w:b/>
          <w:bCs/>
        </w:rPr>
        <w:t>Kapde</w:t>
      </w:r>
      <w:proofErr w:type="spellEnd"/>
    </w:p>
    <w:p w14:paraId="20BE2DAB" w14:textId="1918DB4C" w:rsidR="008A51DB" w:rsidRDefault="008A51DB" w:rsidP="00D63AB3">
      <w:r>
        <w:t xml:space="preserve">Graph sur </w:t>
      </w:r>
      <w:proofErr w:type="gramStart"/>
      <w:r>
        <w:t>la cancer</w:t>
      </w:r>
      <w:proofErr w:type="gramEnd"/>
      <w:r>
        <w:t xml:space="preserve"> récurrence + utilise l’indice de </w:t>
      </w:r>
      <w:proofErr w:type="spellStart"/>
      <w:r>
        <w:t>gini</w:t>
      </w:r>
      <w:proofErr w:type="spellEnd"/>
      <w:r>
        <w:t xml:space="preserve"> (</w:t>
      </w:r>
      <w:proofErr w:type="spellStart"/>
      <w:r>
        <w:t>calc</w:t>
      </w:r>
      <w:proofErr w:type="spellEnd"/>
      <w:r>
        <w:t xml:space="preserve"> de l’entropie) </w:t>
      </w:r>
      <w:r w:rsidR="00D63AB3">
        <w:t xml:space="preserve">après </w:t>
      </w:r>
      <w:proofErr w:type="gramStart"/>
      <w:r w:rsidR="00D63AB3">
        <w:t>une foret aléatoire</w:t>
      </w:r>
      <w:proofErr w:type="gramEnd"/>
      <w:r w:rsidR="00D63AB3">
        <w:t xml:space="preserve"> pour prédire la récidive pour voir les vars qui compte le + pour la récidive</w:t>
      </w:r>
    </w:p>
    <w:p w14:paraId="1F40273A" w14:textId="77777777" w:rsidR="00D63AB3" w:rsidRDefault="00D63AB3" w:rsidP="00D63AB3"/>
    <w:p w14:paraId="40381199" w14:textId="38545CBD" w:rsidR="00D63AB3" w:rsidRDefault="00D63AB3" w:rsidP="00D63AB3">
      <w:hyperlink r:id="rId6" w:history="1">
        <w:r w:rsidRPr="00723819">
          <w:rPr>
            <w:rStyle w:val="Lienhypertexte"/>
          </w:rPr>
          <w:t>https://www.kaggle.com/code/vaishnavikapde/thyroid-cancer-recurrence-97-4</w:t>
        </w:r>
      </w:hyperlink>
    </w:p>
    <w:p w14:paraId="16F97384" w14:textId="77777777" w:rsidR="00D63AB3" w:rsidRDefault="00D63AB3" w:rsidP="00D63AB3"/>
    <w:p w14:paraId="6664D5D6" w14:textId="07ED36FC" w:rsidR="00A81E6F" w:rsidRDefault="00A81E6F" w:rsidP="00D63AB3">
      <w:proofErr w:type="gramStart"/>
      <w:r>
        <w:t>classement</w:t>
      </w:r>
      <w:proofErr w:type="gramEnd"/>
      <w:r>
        <w:t xml:space="preserve"> TNM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63"/>
        <w:gridCol w:w="2360"/>
        <w:gridCol w:w="1903"/>
      </w:tblGrid>
      <w:tr w:rsidR="00A81E6F" w:rsidRPr="00A81E6F" w14:paraId="4C1184D6" w14:textId="77777777" w:rsidTr="00A81E6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6135AD" w14:textId="77777777" w:rsidR="00A81E6F" w:rsidRPr="00A81E6F" w:rsidRDefault="00A81E6F" w:rsidP="00A81E6F">
            <w:r w:rsidRPr="00A81E6F">
              <w:t>Tumeur (T)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551A59" w14:textId="77777777" w:rsidR="00A81E6F" w:rsidRPr="00A81E6F" w:rsidRDefault="00A81E6F" w:rsidP="00A81E6F">
            <w:r w:rsidRPr="00A81E6F">
              <w:t xml:space="preserve">GANGLIONS (N = </w:t>
            </w:r>
            <w:proofErr w:type="gramStart"/>
            <w:r w:rsidRPr="00A81E6F">
              <w:t>Node )</w:t>
            </w:r>
            <w:proofErr w:type="gram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E07C68" w14:textId="77777777" w:rsidR="00A81E6F" w:rsidRPr="00A81E6F" w:rsidRDefault="00A81E6F" w:rsidP="00A81E6F">
            <w:r w:rsidRPr="00A81E6F">
              <w:t>Métastase (M)</w:t>
            </w:r>
          </w:p>
        </w:tc>
      </w:tr>
      <w:tr w:rsidR="00A81E6F" w:rsidRPr="00A81E6F" w14:paraId="68168519" w14:textId="77777777" w:rsidTr="00A81E6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21E4AD" w14:textId="77777777" w:rsidR="00A81E6F" w:rsidRPr="00A81E6F" w:rsidRDefault="00A81E6F" w:rsidP="00A81E6F">
            <w:r w:rsidRPr="00A81E6F">
              <w:t>T1 : envahissant la sous-muqueuse </w:t>
            </w:r>
          </w:p>
          <w:p w14:paraId="4A4EA002" w14:textId="77777777" w:rsidR="00A81E6F" w:rsidRPr="00A81E6F" w:rsidRDefault="00A81E6F" w:rsidP="00A81E6F"/>
          <w:p w14:paraId="455D3A6D" w14:textId="77777777" w:rsidR="00A81E6F" w:rsidRPr="00A81E6F" w:rsidRDefault="00A81E6F" w:rsidP="00A81E6F">
            <w:r w:rsidRPr="00A81E6F">
              <w:t>T2 : envahissant la musculeuse </w:t>
            </w:r>
          </w:p>
          <w:p w14:paraId="24974F4D" w14:textId="77777777" w:rsidR="00A81E6F" w:rsidRPr="00A81E6F" w:rsidRDefault="00A81E6F" w:rsidP="00A81E6F"/>
          <w:p w14:paraId="5BC9FF6F" w14:textId="77777777" w:rsidR="00A81E6F" w:rsidRPr="00A81E6F" w:rsidRDefault="00A81E6F" w:rsidP="00A81E6F">
            <w:r w:rsidRPr="00A81E6F">
              <w:t>T3 : envahissant la sous-séreuse </w:t>
            </w:r>
          </w:p>
          <w:p w14:paraId="6F592395" w14:textId="77777777" w:rsidR="00A81E6F" w:rsidRPr="00A81E6F" w:rsidRDefault="00A81E6F" w:rsidP="00A81E6F"/>
          <w:p w14:paraId="49B6F84D" w14:textId="77777777" w:rsidR="00A81E6F" w:rsidRPr="00A81E6F" w:rsidRDefault="00A81E6F" w:rsidP="00A81E6F">
            <w:r w:rsidRPr="00A81E6F">
              <w:t>T4 : pénétrant le péritoine viscéral et/ou envahissant au moins une structure/organe de voisinage </w:t>
            </w:r>
          </w:p>
          <w:p w14:paraId="0B606E7A" w14:textId="77777777" w:rsidR="00A81E6F" w:rsidRPr="00A81E6F" w:rsidRDefault="00A81E6F" w:rsidP="00A81E6F"/>
          <w:p w14:paraId="0D7B0342" w14:textId="77777777" w:rsidR="00A81E6F" w:rsidRPr="00A81E6F" w:rsidRDefault="00A81E6F" w:rsidP="00A81E6F">
            <w:r w:rsidRPr="00A81E6F">
              <w:t>T4a : pénétration du péritoine viscéral </w:t>
            </w:r>
          </w:p>
          <w:p w14:paraId="4338B2A6" w14:textId="77777777" w:rsidR="00A81E6F" w:rsidRPr="00A81E6F" w:rsidRDefault="00A81E6F" w:rsidP="00A81E6F"/>
          <w:p w14:paraId="712A6291" w14:textId="77777777" w:rsidR="00A81E6F" w:rsidRPr="00A81E6F" w:rsidRDefault="00A81E6F" w:rsidP="00A81E6F">
            <w:r w:rsidRPr="00A81E6F">
              <w:t>T4b : envahissement d’une structure de voisinage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1453D5" w14:textId="77777777" w:rsidR="00A81E6F" w:rsidRPr="00A81E6F" w:rsidRDefault="00A81E6F" w:rsidP="00A81E6F">
            <w:r w:rsidRPr="00A81E6F">
              <w:lastRenderedPageBreak/>
              <w:t>N0 : pas ganglion </w:t>
            </w:r>
          </w:p>
          <w:p w14:paraId="60E0CF4B" w14:textId="77777777" w:rsidR="00A81E6F" w:rsidRPr="00A81E6F" w:rsidRDefault="00A81E6F" w:rsidP="00A81E6F"/>
          <w:p w14:paraId="2B7D63F0" w14:textId="77777777" w:rsidR="00A81E6F" w:rsidRPr="00A81E6F" w:rsidRDefault="00A81E6F" w:rsidP="00A81E6F">
            <w:r w:rsidRPr="00A81E6F">
              <w:t>N1 : 1 à 3 ganglions </w:t>
            </w:r>
          </w:p>
          <w:p w14:paraId="046FCA0E" w14:textId="77777777" w:rsidR="00A81E6F" w:rsidRPr="00A81E6F" w:rsidRDefault="00A81E6F" w:rsidP="00A81E6F">
            <w:proofErr w:type="gramStart"/>
            <w:r w:rsidRPr="00A81E6F">
              <w:t>régionaux</w:t>
            </w:r>
            <w:proofErr w:type="gramEnd"/>
          </w:p>
          <w:p w14:paraId="4FA722B9" w14:textId="77777777" w:rsidR="00A81E6F" w:rsidRPr="00A81E6F" w:rsidRDefault="00A81E6F" w:rsidP="00A81E6F"/>
          <w:p w14:paraId="59EBF06B" w14:textId="77777777" w:rsidR="00A81E6F" w:rsidRPr="00A81E6F" w:rsidRDefault="00A81E6F" w:rsidP="00A81E6F">
            <w:r w:rsidRPr="00A81E6F">
              <w:lastRenderedPageBreak/>
              <w:t> N1a : 1 ganglion N1b : 2-3 ganglions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731136" w14:textId="77777777" w:rsidR="00A81E6F" w:rsidRPr="00A81E6F" w:rsidRDefault="00A81E6F" w:rsidP="00A81E6F">
            <w:r w:rsidRPr="00A81E6F">
              <w:lastRenderedPageBreak/>
              <w:t>M0 pas de métastases </w:t>
            </w:r>
          </w:p>
          <w:p w14:paraId="18682461" w14:textId="77777777" w:rsidR="00A81E6F" w:rsidRPr="00A81E6F" w:rsidRDefault="00A81E6F" w:rsidP="00A81E6F"/>
          <w:p w14:paraId="6E4855F5" w14:textId="77777777" w:rsidR="00A81E6F" w:rsidRPr="00A81E6F" w:rsidRDefault="00A81E6F" w:rsidP="00A81E6F">
            <w:r w:rsidRPr="00A81E6F">
              <w:t>M1 métastase(s)</w:t>
            </w:r>
          </w:p>
        </w:tc>
      </w:tr>
    </w:tbl>
    <w:p w14:paraId="42FCFBE7" w14:textId="77777777" w:rsidR="00A81E6F" w:rsidRPr="00A81E6F" w:rsidRDefault="00A81E6F" w:rsidP="00A81E6F"/>
    <w:p w14:paraId="7E58B55D" w14:textId="77777777" w:rsidR="00A81E6F" w:rsidRPr="00A81E6F" w:rsidRDefault="00A81E6F" w:rsidP="00A81E6F">
      <w:r w:rsidRPr="00A81E6F">
        <w:rPr>
          <w:b/>
          <w:bCs/>
        </w:rPr>
        <w:t>T</w:t>
      </w:r>
      <w:proofErr w:type="gramStart"/>
      <w:r w:rsidRPr="00A81E6F">
        <w:rPr>
          <w:b/>
          <w:bCs/>
        </w:rPr>
        <w:t xml:space="preserve">1 </w:t>
      </w:r>
      <w:r w:rsidRPr="00A81E6F">
        <w:t> Tumeur</w:t>
      </w:r>
      <w:proofErr w:type="gramEnd"/>
      <w:r w:rsidRPr="00A81E6F">
        <w:t xml:space="preserve"> de</w:t>
      </w:r>
      <w:r w:rsidRPr="00A81E6F">
        <w:rPr>
          <w:b/>
          <w:bCs/>
        </w:rPr>
        <w:t xml:space="preserve"> 3 cm ou moins</w:t>
      </w:r>
      <w:r w:rsidRPr="00A81E6F">
        <w:t xml:space="preserve"> dans ses plus grandes dimensions, entourée par du poumon ou de la </w:t>
      </w:r>
      <w:proofErr w:type="gramStart"/>
      <w:r w:rsidRPr="00A81E6F">
        <w:t>plèvre  viscérale</w:t>
      </w:r>
      <w:proofErr w:type="gramEnd"/>
      <w:r w:rsidRPr="00A81E6F">
        <w:t>, sans évidence d'invasion plus proximale que les bronches lobaires à la bronchoscopie (c'est</w:t>
      </w:r>
      <w:r w:rsidRPr="00A81E6F">
        <w:rPr>
          <w:rFonts w:ascii="Cambria Math" w:hAnsi="Cambria Math" w:cs="Cambria Math"/>
        </w:rPr>
        <w:t>‐</w:t>
      </w:r>
      <w:r w:rsidRPr="00A81E6F">
        <w:rPr>
          <w:rFonts w:ascii="Aptos" w:hAnsi="Aptos" w:cs="Aptos"/>
        </w:rPr>
        <w:t>à</w:t>
      </w:r>
      <w:r w:rsidRPr="00A81E6F">
        <w:rPr>
          <w:rFonts w:ascii="Cambria Math" w:hAnsi="Cambria Math" w:cs="Cambria Math"/>
        </w:rPr>
        <w:t>‐</w:t>
      </w:r>
      <w:r w:rsidRPr="00A81E6F">
        <w:t xml:space="preserve"> dire pas dans les bronches souches).</w:t>
      </w:r>
      <w:r w:rsidRPr="00A81E6F">
        <w:rPr>
          <w:rFonts w:ascii="Aptos" w:hAnsi="Aptos" w:cs="Aptos"/>
        </w:rPr>
        <w:t> </w:t>
      </w:r>
    </w:p>
    <w:p w14:paraId="2C32B8EE" w14:textId="77777777" w:rsidR="00A81E6F" w:rsidRPr="00A81E6F" w:rsidRDefault="00A81E6F" w:rsidP="00A81E6F"/>
    <w:p w14:paraId="30ED5DF3" w14:textId="77777777" w:rsidR="00A81E6F" w:rsidRPr="00A81E6F" w:rsidRDefault="00A81E6F" w:rsidP="00A81E6F">
      <w:r w:rsidRPr="00A81E6F">
        <w:rPr>
          <w:b/>
          <w:bCs/>
        </w:rPr>
        <w:t>T1</w:t>
      </w:r>
      <w:proofErr w:type="gramStart"/>
      <w:r w:rsidRPr="00A81E6F">
        <w:rPr>
          <w:b/>
          <w:bCs/>
        </w:rPr>
        <w:t xml:space="preserve">a </w:t>
      </w:r>
      <w:r w:rsidRPr="00A81E6F">
        <w:t> ≤</w:t>
      </w:r>
      <w:proofErr w:type="gramEnd"/>
      <w:r w:rsidRPr="00A81E6F">
        <w:t xml:space="preserve"> 1cm  </w:t>
      </w:r>
    </w:p>
    <w:p w14:paraId="1D3A04CD" w14:textId="77777777" w:rsidR="00A81E6F" w:rsidRPr="00A81E6F" w:rsidRDefault="00A81E6F" w:rsidP="00A81E6F"/>
    <w:p w14:paraId="55D6F7ED" w14:textId="77777777" w:rsidR="00A81E6F" w:rsidRPr="00A81E6F" w:rsidRDefault="00A81E6F" w:rsidP="00A81E6F">
      <w:r w:rsidRPr="00A81E6F">
        <w:rPr>
          <w:b/>
          <w:bCs/>
        </w:rPr>
        <w:t>T1</w:t>
      </w:r>
      <w:proofErr w:type="gramStart"/>
      <w:r w:rsidRPr="00A81E6F">
        <w:rPr>
          <w:b/>
          <w:bCs/>
        </w:rPr>
        <w:t xml:space="preserve">b </w:t>
      </w:r>
      <w:r w:rsidRPr="00A81E6F">
        <w:t> &gt;</w:t>
      </w:r>
      <w:proofErr w:type="gramEnd"/>
      <w:r w:rsidRPr="00A81E6F">
        <w:t xml:space="preserve"> 1 cm et ≤ 2 cm </w:t>
      </w:r>
    </w:p>
    <w:p w14:paraId="32F21591" w14:textId="77777777" w:rsidR="00A81E6F" w:rsidRPr="00A81E6F" w:rsidRDefault="00A81E6F" w:rsidP="00A81E6F"/>
    <w:p w14:paraId="0C3226AF" w14:textId="77777777" w:rsidR="00A81E6F" w:rsidRPr="00A81E6F" w:rsidRDefault="00A81E6F" w:rsidP="00A81E6F">
      <w:r w:rsidRPr="00A81E6F">
        <w:rPr>
          <w:b/>
          <w:bCs/>
        </w:rPr>
        <w:t>T</w:t>
      </w:r>
      <w:proofErr w:type="gramStart"/>
      <w:r w:rsidRPr="00A81E6F">
        <w:rPr>
          <w:b/>
          <w:bCs/>
        </w:rPr>
        <w:t xml:space="preserve">2 </w:t>
      </w:r>
      <w:r w:rsidRPr="00A81E6F">
        <w:t> Tumeur</w:t>
      </w:r>
      <w:proofErr w:type="gramEnd"/>
      <w:r w:rsidRPr="00A81E6F">
        <w:t xml:space="preserve"> de plus de 3 cm, mais de 5 cm ou moins, avec quelconque des éléments suivants :  </w:t>
      </w:r>
      <w:r w:rsidRPr="00A81E6F">
        <w:rPr>
          <w:rFonts w:ascii="Cambria Math" w:hAnsi="Cambria Math" w:cs="Cambria Math"/>
        </w:rPr>
        <w:t>‐</w:t>
      </w:r>
      <w:proofErr w:type="gramStart"/>
      <w:r w:rsidRPr="00A81E6F">
        <w:t>envahissement</w:t>
      </w:r>
      <w:r w:rsidRPr="00A81E6F">
        <w:rPr>
          <w:rFonts w:ascii="Aptos" w:hAnsi="Aptos" w:cs="Aptos"/>
        </w:rPr>
        <w:t> </w:t>
      </w:r>
      <w:r w:rsidRPr="00A81E6F">
        <w:t xml:space="preserve"> d'une</w:t>
      </w:r>
      <w:proofErr w:type="gramEnd"/>
      <w:r w:rsidRPr="00A81E6F">
        <w:rPr>
          <w:rFonts w:ascii="Aptos" w:hAnsi="Aptos" w:cs="Aptos"/>
        </w:rPr>
        <w:t> </w:t>
      </w:r>
      <w:r w:rsidRPr="00A81E6F">
        <w:t xml:space="preserve"> </w:t>
      </w:r>
      <w:proofErr w:type="gramStart"/>
      <w:r w:rsidRPr="00A81E6F">
        <w:t>bronche</w:t>
      </w:r>
      <w:r w:rsidRPr="00A81E6F">
        <w:rPr>
          <w:rFonts w:ascii="Aptos" w:hAnsi="Aptos" w:cs="Aptos"/>
        </w:rPr>
        <w:t> </w:t>
      </w:r>
      <w:r w:rsidRPr="00A81E6F">
        <w:t xml:space="preserve"> souche</w:t>
      </w:r>
      <w:proofErr w:type="gramEnd"/>
      <w:r w:rsidRPr="00A81E6F">
        <w:rPr>
          <w:rFonts w:ascii="Aptos" w:hAnsi="Aptos" w:cs="Aptos"/>
        </w:rPr>
        <w:t> </w:t>
      </w:r>
      <w:r w:rsidRPr="00A81E6F">
        <w:t xml:space="preserve"> </w:t>
      </w:r>
      <w:proofErr w:type="gramStart"/>
      <w:r w:rsidRPr="00A81E6F">
        <w:t>quelle</w:t>
      </w:r>
      <w:r w:rsidRPr="00A81E6F">
        <w:rPr>
          <w:rFonts w:ascii="Aptos" w:hAnsi="Aptos" w:cs="Aptos"/>
        </w:rPr>
        <w:t> </w:t>
      </w:r>
      <w:r w:rsidRPr="00A81E6F">
        <w:t xml:space="preserve"> que</w:t>
      </w:r>
      <w:proofErr w:type="gramEnd"/>
      <w:r w:rsidRPr="00A81E6F">
        <w:rPr>
          <w:rFonts w:ascii="Aptos" w:hAnsi="Aptos" w:cs="Aptos"/>
        </w:rPr>
        <w:t> </w:t>
      </w:r>
      <w:r w:rsidRPr="00A81E6F">
        <w:t xml:space="preserve"> </w:t>
      </w:r>
      <w:proofErr w:type="gramStart"/>
      <w:r w:rsidRPr="00A81E6F">
        <w:t>soit</w:t>
      </w:r>
      <w:r w:rsidRPr="00A81E6F">
        <w:rPr>
          <w:rFonts w:ascii="Aptos" w:hAnsi="Aptos" w:cs="Aptos"/>
        </w:rPr>
        <w:t> </w:t>
      </w:r>
      <w:r w:rsidRPr="00A81E6F">
        <w:t xml:space="preserve"> sa</w:t>
      </w:r>
      <w:proofErr w:type="gramEnd"/>
      <w:r w:rsidRPr="00A81E6F">
        <w:rPr>
          <w:rFonts w:ascii="Aptos" w:hAnsi="Aptos" w:cs="Aptos"/>
        </w:rPr>
        <w:t> </w:t>
      </w:r>
      <w:r w:rsidRPr="00A81E6F">
        <w:t xml:space="preserve"> </w:t>
      </w:r>
      <w:proofErr w:type="gramStart"/>
      <w:r w:rsidRPr="00A81E6F">
        <w:t>distance</w:t>
      </w:r>
      <w:r w:rsidRPr="00A81E6F">
        <w:rPr>
          <w:rFonts w:ascii="Aptos" w:hAnsi="Aptos" w:cs="Aptos"/>
        </w:rPr>
        <w:t> </w:t>
      </w:r>
      <w:r w:rsidRPr="00A81E6F">
        <w:t xml:space="preserve"> par</w:t>
      </w:r>
      <w:proofErr w:type="gramEnd"/>
      <w:r w:rsidRPr="00A81E6F">
        <w:rPr>
          <w:rFonts w:ascii="Aptos" w:hAnsi="Aptos" w:cs="Aptos"/>
        </w:rPr>
        <w:t> </w:t>
      </w:r>
      <w:r w:rsidRPr="00A81E6F">
        <w:t xml:space="preserve"> </w:t>
      </w:r>
      <w:proofErr w:type="gramStart"/>
      <w:r w:rsidRPr="00A81E6F">
        <w:t>rapport</w:t>
      </w:r>
      <w:r w:rsidRPr="00A81E6F">
        <w:rPr>
          <w:rFonts w:ascii="Aptos" w:hAnsi="Aptos" w:cs="Aptos"/>
        </w:rPr>
        <w:t> </w:t>
      </w:r>
      <w:r w:rsidRPr="00A81E6F">
        <w:t xml:space="preserve"> </w:t>
      </w:r>
      <w:r w:rsidRPr="00A81E6F">
        <w:rPr>
          <w:rFonts w:ascii="Aptos" w:hAnsi="Aptos" w:cs="Aptos"/>
        </w:rPr>
        <w:t>à</w:t>
      </w:r>
      <w:proofErr w:type="gramEnd"/>
      <w:r w:rsidRPr="00A81E6F">
        <w:rPr>
          <w:rFonts w:ascii="Aptos" w:hAnsi="Aptos" w:cs="Aptos"/>
        </w:rPr>
        <w:t> </w:t>
      </w:r>
      <w:r w:rsidRPr="00A81E6F">
        <w:t xml:space="preserve"> </w:t>
      </w:r>
      <w:proofErr w:type="gramStart"/>
      <w:r w:rsidRPr="00A81E6F">
        <w:t>la</w:t>
      </w:r>
      <w:r w:rsidRPr="00A81E6F">
        <w:rPr>
          <w:rFonts w:ascii="Aptos" w:hAnsi="Aptos" w:cs="Aptos"/>
        </w:rPr>
        <w:t> </w:t>
      </w:r>
      <w:r w:rsidRPr="00A81E6F">
        <w:t xml:space="preserve"> car</w:t>
      </w:r>
      <w:r w:rsidRPr="00A81E6F">
        <w:rPr>
          <w:rFonts w:ascii="Aptos" w:hAnsi="Aptos" w:cs="Aptos"/>
        </w:rPr>
        <w:t>è</w:t>
      </w:r>
      <w:r w:rsidRPr="00A81E6F">
        <w:t>ne</w:t>
      </w:r>
      <w:proofErr w:type="gramEnd"/>
      <w:r w:rsidRPr="00A81E6F">
        <w:rPr>
          <w:rFonts w:ascii="Aptos" w:hAnsi="Aptos" w:cs="Aptos"/>
        </w:rPr>
        <w:t> </w:t>
      </w:r>
      <w:r w:rsidRPr="00A81E6F">
        <w:t xml:space="preserve"> </w:t>
      </w:r>
      <w:proofErr w:type="gramStart"/>
      <w:r w:rsidRPr="00A81E6F">
        <w:t>mais</w:t>
      </w:r>
      <w:r w:rsidRPr="00A81E6F">
        <w:rPr>
          <w:rFonts w:ascii="Aptos" w:hAnsi="Aptos" w:cs="Aptos"/>
        </w:rPr>
        <w:t> </w:t>
      </w:r>
      <w:r w:rsidRPr="00A81E6F">
        <w:t xml:space="preserve"> sans</w:t>
      </w:r>
      <w:proofErr w:type="gramEnd"/>
      <w:r w:rsidRPr="00A81E6F">
        <w:rPr>
          <w:rFonts w:ascii="Aptos" w:hAnsi="Aptos" w:cs="Aptos"/>
        </w:rPr>
        <w:t> </w:t>
      </w:r>
      <w:r w:rsidRPr="00A81E6F">
        <w:t xml:space="preserve"> envahissement de la </w:t>
      </w:r>
      <w:proofErr w:type="gramStart"/>
      <w:r w:rsidRPr="00A81E6F">
        <w:t>car</w:t>
      </w:r>
      <w:r w:rsidRPr="00A81E6F">
        <w:rPr>
          <w:rFonts w:ascii="Aptos" w:hAnsi="Aptos" w:cs="Aptos"/>
        </w:rPr>
        <w:t>è</w:t>
      </w:r>
      <w:r w:rsidRPr="00A81E6F">
        <w:t>ne,</w:t>
      </w:r>
      <w:r w:rsidRPr="00A81E6F">
        <w:rPr>
          <w:rFonts w:ascii="Aptos" w:hAnsi="Aptos" w:cs="Aptos"/>
        </w:rPr>
        <w:t> </w:t>
      </w:r>
      <w:r w:rsidRPr="00A81E6F">
        <w:t xml:space="preserve"> </w:t>
      </w:r>
      <w:r w:rsidRPr="00A81E6F">
        <w:rPr>
          <w:rFonts w:ascii="Cambria Math" w:hAnsi="Cambria Math" w:cs="Cambria Math"/>
        </w:rPr>
        <w:t>‐</w:t>
      </w:r>
      <w:proofErr w:type="gramEnd"/>
      <w:r w:rsidRPr="00A81E6F">
        <w:t>envahissement de la pl</w:t>
      </w:r>
      <w:r w:rsidRPr="00A81E6F">
        <w:rPr>
          <w:rFonts w:ascii="Aptos" w:hAnsi="Aptos" w:cs="Aptos"/>
        </w:rPr>
        <w:t>è</w:t>
      </w:r>
      <w:r w:rsidRPr="00A81E6F">
        <w:t xml:space="preserve">vre </w:t>
      </w:r>
      <w:proofErr w:type="gramStart"/>
      <w:r w:rsidRPr="00A81E6F">
        <w:t>visc</w:t>
      </w:r>
      <w:r w:rsidRPr="00A81E6F">
        <w:rPr>
          <w:rFonts w:ascii="Aptos" w:hAnsi="Aptos" w:cs="Aptos"/>
        </w:rPr>
        <w:t>é</w:t>
      </w:r>
      <w:r w:rsidRPr="00A81E6F">
        <w:t xml:space="preserve">rale, </w:t>
      </w:r>
      <w:r w:rsidRPr="00A81E6F">
        <w:rPr>
          <w:rFonts w:ascii="Aptos" w:hAnsi="Aptos" w:cs="Aptos"/>
        </w:rPr>
        <w:t> </w:t>
      </w:r>
      <w:r w:rsidRPr="00A81E6F">
        <w:t xml:space="preserve"> </w:t>
      </w:r>
      <w:proofErr w:type="gramEnd"/>
      <w:r w:rsidRPr="00A81E6F">
        <w:rPr>
          <w:rFonts w:ascii="Cambria Math" w:hAnsi="Cambria Math" w:cs="Cambria Math"/>
        </w:rPr>
        <w:t>‐</w:t>
      </w:r>
      <w:proofErr w:type="gramStart"/>
      <w:r w:rsidRPr="00A81E6F">
        <w:t>existence</w:t>
      </w:r>
      <w:r w:rsidRPr="00A81E6F">
        <w:rPr>
          <w:rFonts w:ascii="Aptos" w:hAnsi="Aptos" w:cs="Aptos"/>
        </w:rPr>
        <w:t> </w:t>
      </w:r>
      <w:r w:rsidRPr="00A81E6F">
        <w:t xml:space="preserve"> d'une</w:t>
      </w:r>
      <w:proofErr w:type="gramEnd"/>
      <w:r w:rsidRPr="00A81E6F">
        <w:rPr>
          <w:rFonts w:ascii="Aptos" w:hAnsi="Aptos" w:cs="Aptos"/>
        </w:rPr>
        <w:t> </w:t>
      </w:r>
      <w:r w:rsidRPr="00A81E6F">
        <w:t xml:space="preserve"> </w:t>
      </w:r>
      <w:proofErr w:type="gramStart"/>
      <w:r w:rsidRPr="00A81E6F">
        <w:t>at</w:t>
      </w:r>
      <w:r w:rsidRPr="00A81E6F">
        <w:rPr>
          <w:rFonts w:ascii="Aptos" w:hAnsi="Aptos" w:cs="Aptos"/>
        </w:rPr>
        <w:t>é</w:t>
      </w:r>
      <w:r w:rsidRPr="00A81E6F">
        <w:t>lectasie</w:t>
      </w:r>
      <w:r w:rsidRPr="00A81E6F">
        <w:rPr>
          <w:rFonts w:ascii="Aptos" w:hAnsi="Aptos" w:cs="Aptos"/>
        </w:rPr>
        <w:t> </w:t>
      </w:r>
      <w:r w:rsidRPr="00A81E6F">
        <w:t xml:space="preserve"> ou</w:t>
      </w:r>
      <w:proofErr w:type="gramEnd"/>
      <w:r w:rsidRPr="00A81E6F">
        <w:rPr>
          <w:rFonts w:ascii="Aptos" w:hAnsi="Aptos" w:cs="Aptos"/>
        </w:rPr>
        <w:t> </w:t>
      </w:r>
      <w:r w:rsidRPr="00A81E6F">
        <w:t xml:space="preserve"> </w:t>
      </w:r>
      <w:proofErr w:type="gramStart"/>
      <w:r w:rsidRPr="00A81E6F">
        <w:t>pneumonie</w:t>
      </w:r>
      <w:r w:rsidRPr="00A81E6F">
        <w:rPr>
          <w:rFonts w:ascii="Aptos" w:hAnsi="Aptos" w:cs="Aptos"/>
        </w:rPr>
        <w:t> </w:t>
      </w:r>
      <w:r w:rsidRPr="00A81E6F">
        <w:t xml:space="preserve"> obstructive</w:t>
      </w:r>
      <w:proofErr w:type="gramEnd"/>
      <w:r w:rsidRPr="00A81E6F">
        <w:rPr>
          <w:rFonts w:ascii="Aptos" w:hAnsi="Aptos" w:cs="Aptos"/>
        </w:rPr>
        <w:t> </w:t>
      </w:r>
      <w:r w:rsidRPr="00A81E6F">
        <w:t xml:space="preserve"> </w:t>
      </w:r>
      <w:proofErr w:type="gramStart"/>
      <w:r w:rsidRPr="00A81E6F">
        <w:t>s</w:t>
      </w:r>
      <w:r w:rsidRPr="00A81E6F">
        <w:rPr>
          <w:rFonts w:ascii="Aptos" w:hAnsi="Aptos" w:cs="Aptos"/>
        </w:rPr>
        <w:t>’é</w:t>
      </w:r>
      <w:r w:rsidRPr="00A81E6F">
        <w:t>tendant</w:t>
      </w:r>
      <w:r w:rsidRPr="00A81E6F">
        <w:rPr>
          <w:rFonts w:ascii="Aptos" w:hAnsi="Aptos" w:cs="Aptos"/>
        </w:rPr>
        <w:t> </w:t>
      </w:r>
      <w:r w:rsidRPr="00A81E6F">
        <w:t xml:space="preserve"> </w:t>
      </w:r>
      <w:r w:rsidRPr="00A81E6F">
        <w:rPr>
          <w:rFonts w:ascii="Aptos" w:hAnsi="Aptos" w:cs="Aptos"/>
        </w:rPr>
        <w:t>à</w:t>
      </w:r>
      <w:proofErr w:type="gramEnd"/>
      <w:r w:rsidRPr="00A81E6F">
        <w:rPr>
          <w:rFonts w:ascii="Aptos" w:hAnsi="Aptos" w:cs="Aptos"/>
        </w:rPr>
        <w:t> </w:t>
      </w:r>
      <w:r w:rsidRPr="00A81E6F">
        <w:t xml:space="preserve"> </w:t>
      </w:r>
      <w:proofErr w:type="gramStart"/>
      <w:r w:rsidRPr="00A81E6F">
        <w:t>la</w:t>
      </w:r>
      <w:r w:rsidRPr="00A81E6F">
        <w:rPr>
          <w:rFonts w:ascii="Aptos" w:hAnsi="Aptos" w:cs="Aptos"/>
        </w:rPr>
        <w:t> </w:t>
      </w:r>
      <w:r w:rsidRPr="00A81E6F">
        <w:t xml:space="preserve"> r</w:t>
      </w:r>
      <w:r w:rsidRPr="00A81E6F">
        <w:rPr>
          <w:rFonts w:ascii="Aptos" w:hAnsi="Aptos" w:cs="Aptos"/>
        </w:rPr>
        <w:t>é</w:t>
      </w:r>
      <w:r w:rsidRPr="00A81E6F">
        <w:t>gion</w:t>
      </w:r>
      <w:proofErr w:type="gramEnd"/>
      <w:r w:rsidRPr="00A81E6F">
        <w:rPr>
          <w:rFonts w:ascii="Aptos" w:hAnsi="Aptos" w:cs="Aptos"/>
        </w:rPr>
        <w:t> </w:t>
      </w:r>
      <w:r w:rsidRPr="00A81E6F">
        <w:t xml:space="preserve"> </w:t>
      </w:r>
      <w:proofErr w:type="gramStart"/>
      <w:r w:rsidRPr="00A81E6F">
        <w:t>hilaire</w:t>
      </w:r>
      <w:r w:rsidRPr="00A81E6F">
        <w:rPr>
          <w:rFonts w:ascii="Aptos" w:hAnsi="Aptos" w:cs="Aptos"/>
        </w:rPr>
        <w:t> </w:t>
      </w:r>
      <w:r w:rsidRPr="00A81E6F">
        <w:t xml:space="preserve"> (</w:t>
      </w:r>
      <w:proofErr w:type="gramEnd"/>
      <w:r w:rsidRPr="00A81E6F">
        <w:t>(</w:t>
      </w:r>
      <w:proofErr w:type="spellStart"/>
      <w:r w:rsidRPr="00A81E6F">
        <w:t>sub</w:t>
      </w:r>
      <w:proofErr w:type="spellEnd"/>
      <w:r w:rsidRPr="00A81E6F">
        <w:t>)</w:t>
      </w:r>
      <w:proofErr w:type="gramStart"/>
      <w:r w:rsidRPr="00A81E6F">
        <w:t>lobaire</w:t>
      </w:r>
      <w:r w:rsidRPr="00A81E6F">
        <w:rPr>
          <w:rFonts w:ascii="Aptos" w:hAnsi="Aptos" w:cs="Aptos"/>
        </w:rPr>
        <w:t> </w:t>
      </w:r>
      <w:r w:rsidRPr="00A81E6F">
        <w:t xml:space="preserve"> ou</w:t>
      </w:r>
      <w:proofErr w:type="gramEnd"/>
      <w:r w:rsidRPr="00A81E6F">
        <w:rPr>
          <w:rFonts w:ascii="Aptos" w:hAnsi="Aptos" w:cs="Aptos"/>
        </w:rPr>
        <w:t> </w:t>
      </w:r>
      <w:r w:rsidRPr="00A81E6F">
        <w:t xml:space="preserve"> pulmonaire)</w:t>
      </w:r>
      <w:r w:rsidRPr="00A81E6F">
        <w:rPr>
          <w:rFonts w:ascii="Aptos" w:hAnsi="Aptos" w:cs="Aptos"/>
        </w:rPr>
        <w:t>  </w:t>
      </w:r>
    </w:p>
    <w:p w14:paraId="7B02B43A" w14:textId="77777777" w:rsidR="00A81E6F" w:rsidRPr="00A81E6F" w:rsidRDefault="00A81E6F" w:rsidP="00A81E6F"/>
    <w:p w14:paraId="31C91F2A" w14:textId="77777777" w:rsidR="00A81E6F" w:rsidRPr="00A81E6F" w:rsidRDefault="00A81E6F" w:rsidP="00A81E6F">
      <w:r w:rsidRPr="00A81E6F">
        <w:rPr>
          <w:b/>
          <w:bCs/>
        </w:rPr>
        <w:t>T2</w:t>
      </w:r>
      <w:proofErr w:type="gramStart"/>
      <w:r w:rsidRPr="00A81E6F">
        <w:rPr>
          <w:b/>
          <w:bCs/>
        </w:rPr>
        <w:t xml:space="preserve">a </w:t>
      </w:r>
      <w:r w:rsidRPr="00A81E6F">
        <w:t> &gt;</w:t>
      </w:r>
      <w:proofErr w:type="gramEnd"/>
      <w:r w:rsidRPr="00A81E6F">
        <w:t xml:space="preserve"> 3 cm mais ≤ 4 cm </w:t>
      </w:r>
    </w:p>
    <w:p w14:paraId="0BBD5F1C" w14:textId="77777777" w:rsidR="00A81E6F" w:rsidRPr="00A81E6F" w:rsidRDefault="00A81E6F" w:rsidP="00A81E6F"/>
    <w:p w14:paraId="7AF66845" w14:textId="77777777" w:rsidR="00A81E6F" w:rsidRPr="00A81E6F" w:rsidRDefault="00A81E6F" w:rsidP="00A81E6F">
      <w:r w:rsidRPr="00A81E6F">
        <w:rPr>
          <w:b/>
          <w:bCs/>
        </w:rPr>
        <w:t>T2</w:t>
      </w:r>
      <w:proofErr w:type="gramStart"/>
      <w:r w:rsidRPr="00A81E6F">
        <w:rPr>
          <w:b/>
          <w:bCs/>
        </w:rPr>
        <w:t xml:space="preserve">b </w:t>
      </w:r>
      <w:r w:rsidRPr="00A81E6F">
        <w:t> &gt;</w:t>
      </w:r>
      <w:proofErr w:type="gramEnd"/>
      <w:r w:rsidRPr="00A81E6F">
        <w:t xml:space="preserve"> 4 cm mais ≤ 5 cm </w:t>
      </w:r>
    </w:p>
    <w:p w14:paraId="5A0B1A9F" w14:textId="77777777" w:rsidR="00A81E6F" w:rsidRPr="00A81E6F" w:rsidRDefault="00A81E6F" w:rsidP="00A81E6F"/>
    <w:p w14:paraId="770933D4" w14:textId="77777777" w:rsidR="00A81E6F" w:rsidRPr="00A81E6F" w:rsidRDefault="00A81E6F" w:rsidP="00A81E6F">
      <w:r w:rsidRPr="00A81E6F">
        <w:rPr>
          <w:b/>
          <w:bCs/>
        </w:rPr>
        <w:lastRenderedPageBreak/>
        <w:t>T</w:t>
      </w:r>
      <w:proofErr w:type="gramStart"/>
      <w:r w:rsidRPr="00A81E6F">
        <w:rPr>
          <w:b/>
          <w:bCs/>
        </w:rPr>
        <w:t xml:space="preserve">3 </w:t>
      </w:r>
      <w:r w:rsidRPr="00A81E6F">
        <w:t> Tumeur</w:t>
      </w:r>
      <w:proofErr w:type="gramEnd"/>
      <w:r w:rsidRPr="00A81E6F">
        <w:t xml:space="preserve"> de plus de 5 cm et de 7 cm ou moins, ou associée à un(des) nodule(s) tumoral(aux) distinct(</w:t>
      </w:r>
      <w:proofErr w:type="gramStart"/>
      <w:r w:rsidRPr="00A81E6F">
        <w:t>s)  et</w:t>
      </w:r>
      <w:proofErr w:type="gramEnd"/>
      <w:r w:rsidRPr="00A81E6F">
        <w:t xml:space="preserve"> dans le même lobe, ou ayant au moins l'un des caractères invasifs suivants :  </w:t>
      </w:r>
      <w:r w:rsidRPr="00A81E6F">
        <w:rPr>
          <w:rFonts w:ascii="Cambria Math" w:hAnsi="Cambria Math" w:cs="Cambria Math"/>
        </w:rPr>
        <w:t>‐</w:t>
      </w:r>
      <w:r w:rsidRPr="00A81E6F">
        <w:t>atteinte de la paroi thoracique (incluant les tumeurs du sommet</w:t>
      </w:r>
      <w:proofErr w:type="gramStart"/>
      <w:r w:rsidRPr="00A81E6F">
        <w:t xml:space="preserve">), </w:t>
      </w:r>
      <w:r w:rsidRPr="00A81E6F">
        <w:rPr>
          <w:rFonts w:ascii="Aptos" w:hAnsi="Aptos" w:cs="Aptos"/>
        </w:rPr>
        <w:t> </w:t>
      </w:r>
      <w:r w:rsidRPr="00A81E6F">
        <w:t xml:space="preserve"> </w:t>
      </w:r>
      <w:proofErr w:type="gramEnd"/>
      <w:r w:rsidRPr="00A81E6F">
        <w:rPr>
          <w:rFonts w:ascii="Cambria Math" w:hAnsi="Cambria Math" w:cs="Cambria Math"/>
        </w:rPr>
        <w:t>‐</w:t>
      </w:r>
      <w:r w:rsidRPr="00A81E6F">
        <w:t xml:space="preserve">atteinte du nerf </w:t>
      </w:r>
      <w:proofErr w:type="gramStart"/>
      <w:r w:rsidRPr="00A81E6F">
        <w:t>phr</w:t>
      </w:r>
      <w:r w:rsidRPr="00A81E6F">
        <w:rPr>
          <w:rFonts w:ascii="Aptos" w:hAnsi="Aptos" w:cs="Aptos"/>
        </w:rPr>
        <w:t>é</w:t>
      </w:r>
      <w:r w:rsidRPr="00A81E6F">
        <w:t>nique,</w:t>
      </w:r>
      <w:r w:rsidRPr="00A81E6F">
        <w:rPr>
          <w:rFonts w:ascii="Aptos" w:hAnsi="Aptos" w:cs="Aptos"/>
        </w:rPr>
        <w:t> </w:t>
      </w:r>
      <w:r w:rsidRPr="00A81E6F">
        <w:t xml:space="preserve"> </w:t>
      </w:r>
      <w:r w:rsidRPr="00A81E6F">
        <w:rPr>
          <w:rFonts w:ascii="Cambria Math" w:hAnsi="Cambria Math" w:cs="Cambria Math"/>
        </w:rPr>
        <w:t>‐</w:t>
      </w:r>
      <w:proofErr w:type="gramEnd"/>
      <w:r w:rsidRPr="00A81E6F">
        <w:t>atteinte de la pl</w:t>
      </w:r>
      <w:r w:rsidRPr="00A81E6F">
        <w:rPr>
          <w:rFonts w:ascii="Aptos" w:hAnsi="Aptos" w:cs="Aptos"/>
        </w:rPr>
        <w:t>è</w:t>
      </w:r>
      <w:r w:rsidRPr="00A81E6F">
        <w:t>vre pari</w:t>
      </w:r>
      <w:r w:rsidRPr="00A81E6F">
        <w:rPr>
          <w:rFonts w:ascii="Aptos" w:hAnsi="Aptos" w:cs="Aptos"/>
        </w:rPr>
        <w:t>é</w:t>
      </w:r>
      <w:r w:rsidRPr="00A81E6F">
        <w:t>tale ou du p</w:t>
      </w:r>
      <w:r w:rsidRPr="00A81E6F">
        <w:rPr>
          <w:rFonts w:ascii="Aptos" w:hAnsi="Aptos" w:cs="Aptos"/>
        </w:rPr>
        <w:t>é</w:t>
      </w:r>
      <w:r w:rsidRPr="00A81E6F">
        <w:t>ricarde.</w:t>
      </w:r>
      <w:r w:rsidRPr="00A81E6F">
        <w:rPr>
          <w:rFonts w:ascii="Aptos" w:hAnsi="Aptos" w:cs="Aptos"/>
        </w:rPr>
        <w:t> </w:t>
      </w:r>
    </w:p>
    <w:p w14:paraId="371645B3" w14:textId="77777777" w:rsidR="00A81E6F" w:rsidRPr="00A81E6F" w:rsidRDefault="00A81E6F" w:rsidP="00A81E6F"/>
    <w:p w14:paraId="6C7CBD44" w14:textId="77777777" w:rsidR="00A81E6F" w:rsidRPr="00A81E6F" w:rsidRDefault="00A81E6F" w:rsidP="00A81E6F">
      <w:r w:rsidRPr="00A81E6F">
        <w:rPr>
          <w:b/>
          <w:bCs/>
        </w:rPr>
        <w:t>T</w:t>
      </w:r>
      <w:proofErr w:type="gramStart"/>
      <w:r w:rsidRPr="00A81E6F">
        <w:rPr>
          <w:b/>
          <w:bCs/>
        </w:rPr>
        <w:t xml:space="preserve">4 </w:t>
      </w:r>
      <w:r w:rsidRPr="00A81E6F">
        <w:t> Tumeur</w:t>
      </w:r>
      <w:proofErr w:type="gramEnd"/>
      <w:r w:rsidRPr="00A81E6F">
        <w:t xml:space="preserve">  </w:t>
      </w:r>
      <w:proofErr w:type="gramStart"/>
      <w:r w:rsidRPr="00A81E6F">
        <w:t>de  plus</w:t>
      </w:r>
      <w:proofErr w:type="gramEnd"/>
      <w:r w:rsidRPr="00A81E6F">
        <w:t xml:space="preserve">  </w:t>
      </w:r>
      <w:proofErr w:type="gramStart"/>
      <w:r w:rsidRPr="00A81E6F">
        <w:t>de  7</w:t>
      </w:r>
      <w:proofErr w:type="gramEnd"/>
      <w:r w:rsidRPr="00A81E6F">
        <w:t xml:space="preserve">  </w:t>
      </w:r>
      <w:proofErr w:type="gramStart"/>
      <w:r w:rsidRPr="00A81E6F">
        <w:t>cm  ou</w:t>
      </w:r>
      <w:proofErr w:type="gramEnd"/>
      <w:r w:rsidRPr="00A81E6F">
        <w:t xml:space="preserve">  </w:t>
      </w:r>
      <w:proofErr w:type="gramStart"/>
      <w:r w:rsidRPr="00A81E6F">
        <w:t>associée  à</w:t>
      </w:r>
      <w:proofErr w:type="gramEnd"/>
      <w:r w:rsidRPr="00A81E6F">
        <w:t>  un(</w:t>
      </w:r>
      <w:proofErr w:type="gramStart"/>
      <w:r w:rsidRPr="00A81E6F">
        <w:t>des)  nodule</w:t>
      </w:r>
      <w:proofErr w:type="gramEnd"/>
      <w:r w:rsidRPr="00A81E6F">
        <w:t>(</w:t>
      </w:r>
      <w:proofErr w:type="gramStart"/>
      <w:r w:rsidRPr="00A81E6F">
        <w:t>s)  pulmonaire</w:t>
      </w:r>
      <w:proofErr w:type="gramEnd"/>
      <w:r w:rsidRPr="00A81E6F">
        <w:t>(</w:t>
      </w:r>
      <w:proofErr w:type="gramStart"/>
      <w:r w:rsidRPr="00A81E6F">
        <w:t>s)  distinct</w:t>
      </w:r>
      <w:proofErr w:type="gramEnd"/>
      <w:r w:rsidRPr="00A81E6F">
        <w:t>(</w:t>
      </w:r>
      <w:proofErr w:type="gramStart"/>
      <w:r w:rsidRPr="00A81E6F">
        <w:t>s)  comportant</w:t>
      </w:r>
      <w:proofErr w:type="gramEnd"/>
      <w:r w:rsidRPr="00A81E6F">
        <w:t xml:space="preserve">  </w:t>
      </w:r>
      <w:proofErr w:type="gramStart"/>
      <w:r w:rsidRPr="00A81E6F">
        <w:t>un  envahissement</w:t>
      </w:r>
      <w:proofErr w:type="gramEnd"/>
      <w:r w:rsidRPr="00A81E6F">
        <w:t xml:space="preserve"> quelconque parmi les suivants :  </w:t>
      </w:r>
      <w:r w:rsidRPr="00A81E6F">
        <w:rPr>
          <w:rFonts w:ascii="Cambria Math" w:hAnsi="Cambria Math" w:cs="Cambria Math"/>
        </w:rPr>
        <w:t>‐</w:t>
      </w:r>
      <w:proofErr w:type="gramStart"/>
      <w:r w:rsidRPr="00A81E6F">
        <w:t>m</w:t>
      </w:r>
      <w:r w:rsidRPr="00A81E6F">
        <w:rPr>
          <w:rFonts w:ascii="Aptos" w:hAnsi="Aptos" w:cs="Aptos"/>
        </w:rPr>
        <w:t>é</w:t>
      </w:r>
      <w:r w:rsidRPr="00A81E6F">
        <w:t>diastin,</w:t>
      </w:r>
      <w:r w:rsidRPr="00A81E6F">
        <w:rPr>
          <w:rFonts w:ascii="Aptos" w:hAnsi="Aptos" w:cs="Aptos"/>
        </w:rPr>
        <w:t> </w:t>
      </w:r>
      <w:r w:rsidRPr="00A81E6F">
        <w:t xml:space="preserve"> </w:t>
      </w:r>
      <w:r w:rsidRPr="00A81E6F">
        <w:rPr>
          <w:rFonts w:ascii="Cambria Math" w:hAnsi="Cambria Math" w:cs="Cambria Math"/>
        </w:rPr>
        <w:t>‐</w:t>
      </w:r>
      <w:proofErr w:type="gramEnd"/>
      <w:r w:rsidRPr="00A81E6F">
        <w:t>c</w:t>
      </w:r>
      <w:r w:rsidRPr="00A81E6F">
        <w:rPr>
          <w:rFonts w:ascii="Aptos" w:hAnsi="Aptos" w:cs="Aptos"/>
        </w:rPr>
        <w:t>œ</w:t>
      </w:r>
      <w:r w:rsidRPr="00A81E6F">
        <w:t xml:space="preserve">ur ou gros </w:t>
      </w:r>
      <w:proofErr w:type="gramStart"/>
      <w:r w:rsidRPr="00A81E6F">
        <w:t>vaisseaux,</w:t>
      </w:r>
      <w:r w:rsidRPr="00A81E6F">
        <w:rPr>
          <w:rFonts w:ascii="Aptos" w:hAnsi="Aptos" w:cs="Aptos"/>
        </w:rPr>
        <w:t> </w:t>
      </w:r>
      <w:r w:rsidRPr="00A81E6F">
        <w:t xml:space="preserve"> </w:t>
      </w:r>
      <w:r w:rsidRPr="00A81E6F">
        <w:rPr>
          <w:rFonts w:ascii="Cambria Math" w:hAnsi="Cambria Math" w:cs="Cambria Math"/>
        </w:rPr>
        <w:t>‐</w:t>
      </w:r>
      <w:r w:rsidRPr="00A81E6F">
        <w:t>trach</w:t>
      </w:r>
      <w:r w:rsidRPr="00A81E6F">
        <w:rPr>
          <w:rFonts w:ascii="Aptos" w:hAnsi="Aptos" w:cs="Aptos"/>
        </w:rPr>
        <w:t>é</w:t>
      </w:r>
      <w:r w:rsidRPr="00A81E6F">
        <w:t>e,</w:t>
      </w:r>
      <w:r w:rsidRPr="00A81E6F">
        <w:rPr>
          <w:rFonts w:ascii="Aptos" w:hAnsi="Aptos" w:cs="Aptos"/>
        </w:rPr>
        <w:t> </w:t>
      </w:r>
      <w:r w:rsidRPr="00A81E6F">
        <w:t xml:space="preserve"> </w:t>
      </w:r>
      <w:r w:rsidRPr="00A81E6F">
        <w:rPr>
          <w:rFonts w:ascii="Cambria Math" w:hAnsi="Cambria Math" w:cs="Cambria Math"/>
        </w:rPr>
        <w:t>‐</w:t>
      </w:r>
      <w:r w:rsidRPr="00A81E6F">
        <w:t>diaphragme,</w:t>
      </w:r>
      <w:r w:rsidRPr="00A81E6F">
        <w:rPr>
          <w:rFonts w:ascii="Aptos" w:hAnsi="Aptos" w:cs="Aptos"/>
        </w:rPr>
        <w:t> </w:t>
      </w:r>
      <w:r w:rsidRPr="00A81E6F">
        <w:t xml:space="preserve"> </w:t>
      </w:r>
      <w:r w:rsidRPr="00A81E6F">
        <w:rPr>
          <w:rFonts w:ascii="Cambria Math" w:hAnsi="Cambria Math" w:cs="Cambria Math"/>
        </w:rPr>
        <w:t>‐</w:t>
      </w:r>
      <w:proofErr w:type="gramEnd"/>
      <w:r w:rsidRPr="00A81E6F">
        <w:t xml:space="preserve">nerf </w:t>
      </w:r>
      <w:proofErr w:type="gramStart"/>
      <w:r w:rsidRPr="00A81E6F">
        <w:t>r</w:t>
      </w:r>
      <w:r w:rsidRPr="00A81E6F">
        <w:rPr>
          <w:rFonts w:ascii="Aptos" w:hAnsi="Aptos" w:cs="Aptos"/>
        </w:rPr>
        <w:t>é</w:t>
      </w:r>
      <w:r w:rsidRPr="00A81E6F">
        <w:t>current,</w:t>
      </w:r>
      <w:r w:rsidRPr="00A81E6F">
        <w:rPr>
          <w:rFonts w:ascii="Aptos" w:hAnsi="Aptos" w:cs="Aptos"/>
        </w:rPr>
        <w:t> </w:t>
      </w:r>
      <w:r w:rsidRPr="00A81E6F">
        <w:t xml:space="preserve"> </w:t>
      </w:r>
      <w:r w:rsidRPr="00A81E6F">
        <w:rPr>
          <w:rFonts w:ascii="Cambria Math" w:hAnsi="Cambria Math" w:cs="Cambria Math"/>
        </w:rPr>
        <w:t>‐</w:t>
      </w:r>
      <w:r w:rsidRPr="00A81E6F">
        <w:rPr>
          <w:rFonts w:ascii="Aptos" w:hAnsi="Aptos" w:cs="Aptos"/>
        </w:rPr>
        <w:t>œ</w:t>
      </w:r>
      <w:r w:rsidRPr="00A81E6F">
        <w:t>sophage,</w:t>
      </w:r>
      <w:r w:rsidRPr="00A81E6F">
        <w:rPr>
          <w:rFonts w:ascii="Aptos" w:hAnsi="Aptos" w:cs="Aptos"/>
        </w:rPr>
        <w:t> </w:t>
      </w:r>
      <w:r w:rsidRPr="00A81E6F">
        <w:t xml:space="preserve"> </w:t>
      </w:r>
      <w:r w:rsidRPr="00A81E6F">
        <w:rPr>
          <w:rFonts w:ascii="Cambria Math" w:hAnsi="Cambria Math" w:cs="Cambria Math"/>
        </w:rPr>
        <w:t>‐</w:t>
      </w:r>
      <w:proofErr w:type="gramEnd"/>
      <w:r w:rsidRPr="00A81E6F">
        <w:t xml:space="preserve">corps </w:t>
      </w:r>
      <w:proofErr w:type="gramStart"/>
      <w:r w:rsidRPr="00A81E6F">
        <w:t>vert</w:t>
      </w:r>
      <w:r w:rsidRPr="00A81E6F">
        <w:rPr>
          <w:rFonts w:ascii="Aptos" w:hAnsi="Aptos" w:cs="Aptos"/>
        </w:rPr>
        <w:t>é</w:t>
      </w:r>
      <w:r w:rsidRPr="00A81E6F">
        <w:t>braux,</w:t>
      </w:r>
      <w:r w:rsidRPr="00A81E6F">
        <w:rPr>
          <w:rFonts w:ascii="Aptos" w:hAnsi="Aptos" w:cs="Aptos"/>
        </w:rPr>
        <w:t> </w:t>
      </w:r>
      <w:r w:rsidRPr="00A81E6F">
        <w:t xml:space="preserve"> </w:t>
      </w:r>
      <w:r w:rsidRPr="00A81E6F">
        <w:rPr>
          <w:rFonts w:ascii="Cambria Math" w:hAnsi="Cambria Math" w:cs="Cambria Math"/>
        </w:rPr>
        <w:t>‐</w:t>
      </w:r>
      <w:r w:rsidRPr="00A81E6F">
        <w:t>car</w:t>
      </w:r>
      <w:r w:rsidRPr="00A81E6F">
        <w:rPr>
          <w:rFonts w:ascii="Aptos" w:hAnsi="Aptos" w:cs="Aptos"/>
        </w:rPr>
        <w:t>è</w:t>
      </w:r>
      <w:r w:rsidRPr="00A81E6F">
        <w:t>ne,</w:t>
      </w:r>
      <w:r w:rsidRPr="00A81E6F">
        <w:rPr>
          <w:rFonts w:ascii="Aptos" w:hAnsi="Aptos" w:cs="Aptos"/>
        </w:rPr>
        <w:t> </w:t>
      </w:r>
      <w:r w:rsidRPr="00A81E6F">
        <w:t xml:space="preserve"> </w:t>
      </w:r>
      <w:r w:rsidRPr="00A81E6F">
        <w:rPr>
          <w:rFonts w:ascii="Cambria Math" w:hAnsi="Cambria Math" w:cs="Cambria Math"/>
        </w:rPr>
        <w:t>‐</w:t>
      </w:r>
      <w:proofErr w:type="gramEnd"/>
      <w:r w:rsidRPr="00A81E6F">
        <w:t>nodules tumoraux s</w:t>
      </w:r>
      <w:r w:rsidRPr="00A81E6F">
        <w:rPr>
          <w:rFonts w:ascii="Aptos" w:hAnsi="Aptos" w:cs="Aptos"/>
        </w:rPr>
        <w:t>é</w:t>
      </w:r>
      <w:r w:rsidRPr="00A81E6F">
        <w:t>par</w:t>
      </w:r>
      <w:r w:rsidRPr="00A81E6F">
        <w:rPr>
          <w:rFonts w:ascii="Aptos" w:hAnsi="Aptos" w:cs="Aptos"/>
        </w:rPr>
        <w:t>é</w:t>
      </w:r>
      <w:r w:rsidRPr="00A81E6F">
        <w:t>s dans deux lobes diff</w:t>
      </w:r>
      <w:r w:rsidRPr="00A81E6F">
        <w:rPr>
          <w:rFonts w:ascii="Aptos" w:hAnsi="Aptos" w:cs="Aptos"/>
        </w:rPr>
        <w:t>é</w:t>
      </w:r>
      <w:r w:rsidRPr="00A81E6F">
        <w:t>rents du m</w:t>
      </w:r>
      <w:r w:rsidRPr="00A81E6F">
        <w:rPr>
          <w:rFonts w:ascii="Aptos" w:hAnsi="Aptos" w:cs="Aptos"/>
        </w:rPr>
        <w:t>ê</w:t>
      </w:r>
      <w:r w:rsidRPr="00A81E6F">
        <w:t>me poumon.  </w:t>
      </w:r>
    </w:p>
    <w:p w14:paraId="0875C05C" w14:textId="77777777" w:rsidR="00A81E6F" w:rsidRPr="00A81E6F" w:rsidRDefault="00A81E6F" w:rsidP="00A81E6F"/>
    <w:p w14:paraId="28613734" w14:textId="77777777" w:rsidR="00A81E6F" w:rsidRPr="00A81E6F" w:rsidRDefault="00A81E6F" w:rsidP="00A81E6F">
      <w:r w:rsidRPr="00A81E6F">
        <w:rPr>
          <w:b/>
          <w:bCs/>
        </w:rPr>
        <w:t>T4a</w:t>
      </w:r>
      <w:r w:rsidRPr="00A81E6F">
        <w:t xml:space="preserve"> pénétration du péritoine viscéral </w:t>
      </w:r>
    </w:p>
    <w:p w14:paraId="348F9F0E" w14:textId="77777777" w:rsidR="00A81E6F" w:rsidRPr="00A81E6F" w:rsidRDefault="00A81E6F" w:rsidP="00A81E6F"/>
    <w:p w14:paraId="04D5BBC6" w14:textId="77777777" w:rsidR="00A81E6F" w:rsidRPr="00A81E6F" w:rsidRDefault="00A81E6F" w:rsidP="00A81E6F">
      <w:r w:rsidRPr="00A81E6F">
        <w:rPr>
          <w:b/>
          <w:bCs/>
        </w:rPr>
        <w:t>T4b</w:t>
      </w:r>
      <w:r w:rsidRPr="00A81E6F">
        <w:t xml:space="preserve"> envahissement d’une structure de voisinage </w:t>
      </w:r>
    </w:p>
    <w:p w14:paraId="16914CAF" w14:textId="77777777" w:rsidR="00A81E6F" w:rsidRPr="00A81E6F" w:rsidRDefault="00A81E6F" w:rsidP="00A81E6F"/>
    <w:p w14:paraId="5F37A06D" w14:textId="77777777" w:rsidR="00A81E6F" w:rsidRPr="00A81E6F" w:rsidRDefault="00A81E6F" w:rsidP="00A81E6F">
      <w:r w:rsidRPr="00A81E6F">
        <w:rPr>
          <w:b/>
          <w:bCs/>
        </w:rPr>
        <w:t>N</w:t>
      </w:r>
      <w:proofErr w:type="gramStart"/>
      <w:r w:rsidRPr="00A81E6F">
        <w:rPr>
          <w:b/>
          <w:bCs/>
        </w:rPr>
        <w:t xml:space="preserve">1 </w:t>
      </w:r>
      <w:r w:rsidRPr="00A81E6F">
        <w:t> Métastases</w:t>
      </w:r>
      <w:proofErr w:type="gramEnd"/>
      <w:r w:rsidRPr="00A81E6F">
        <w:t xml:space="preserve">  </w:t>
      </w:r>
      <w:proofErr w:type="gramStart"/>
      <w:r w:rsidRPr="00A81E6F">
        <w:t>ganglionnaires  péri</w:t>
      </w:r>
      <w:proofErr w:type="gramEnd"/>
      <w:r w:rsidRPr="00A81E6F">
        <w:rPr>
          <w:rFonts w:ascii="Cambria Math" w:hAnsi="Cambria Math" w:cs="Cambria Math"/>
        </w:rPr>
        <w:t>‐</w:t>
      </w:r>
      <w:proofErr w:type="gramStart"/>
      <w:r w:rsidRPr="00A81E6F">
        <w:t>bronchiques</w:t>
      </w:r>
      <w:r w:rsidRPr="00A81E6F">
        <w:rPr>
          <w:rFonts w:ascii="Aptos" w:hAnsi="Aptos" w:cs="Aptos"/>
        </w:rPr>
        <w:t> </w:t>
      </w:r>
      <w:r w:rsidRPr="00A81E6F">
        <w:t xml:space="preserve"> homolat</w:t>
      </w:r>
      <w:r w:rsidRPr="00A81E6F">
        <w:rPr>
          <w:rFonts w:ascii="Aptos" w:hAnsi="Aptos" w:cs="Aptos"/>
        </w:rPr>
        <w:t>é</w:t>
      </w:r>
      <w:r w:rsidRPr="00A81E6F">
        <w:t>rales</w:t>
      </w:r>
      <w:proofErr w:type="gramEnd"/>
      <w:r w:rsidRPr="00A81E6F">
        <w:rPr>
          <w:rFonts w:ascii="Aptos" w:hAnsi="Aptos" w:cs="Aptos"/>
        </w:rPr>
        <w:t> </w:t>
      </w:r>
      <w:r w:rsidRPr="00A81E6F">
        <w:t xml:space="preserve"> et/</w:t>
      </w:r>
      <w:proofErr w:type="gramStart"/>
      <w:r w:rsidRPr="00A81E6F">
        <w:t>ou</w:t>
      </w:r>
      <w:r w:rsidRPr="00A81E6F">
        <w:rPr>
          <w:rFonts w:ascii="Aptos" w:hAnsi="Aptos" w:cs="Aptos"/>
        </w:rPr>
        <w:t> </w:t>
      </w:r>
      <w:r w:rsidRPr="00A81E6F">
        <w:t xml:space="preserve"> hilaires</w:t>
      </w:r>
      <w:proofErr w:type="gramEnd"/>
      <w:r w:rsidRPr="00A81E6F">
        <w:rPr>
          <w:rFonts w:ascii="Aptos" w:hAnsi="Aptos" w:cs="Aptos"/>
        </w:rPr>
        <w:t> </w:t>
      </w:r>
      <w:r w:rsidRPr="00A81E6F">
        <w:t xml:space="preserve"> </w:t>
      </w:r>
      <w:proofErr w:type="gramStart"/>
      <w:r w:rsidRPr="00A81E6F">
        <w:t>homolat</w:t>
      </w:r>
      <w:r w:rsidRPr="00A81E6F">
        <w:rPr>
          <w:rFonts w:ascii="Aptos" w:hAnsi="Aptos" w:cs="Aptos"/>
        </w:rPr>
        <w:t>é</w:t>
      </w:r>
      <w:r w:rsidRPr="00A81E6F">
        <w:t>rales</w:t>
      </w:r>
      <w:r w:rsidRPr="00A81E6F">
        <w:rPr>
          <w:rFonts w:ascii="Aptos" w:hAnsi="Aptos" w:cs="Aptos"/>
        </w:rPr>
        <w:t> </w:t>
      </w:r>
      <w:r w:rsidRPr="00A81E6F">
        <w:t xml:space="preserve"> incluant</w:t>
      </w:r>
      <w:proofErr w:type="gramEnd"/>
      <w:r w:rsidRPr="00A81E6F">
        <w:rPr>
          <w:rFonts w:ascii="Aptos" w:hAnsi="Aptos" w:cs="Aptos"/>
        </w:rPr>
        <w:t> </w:t>
      </w:r>
      <w:r w:rsidRPr="00A81E6F">
        <w:t xml:space="preserve"> </w:t>
      </w:r>
      <w:proofErr w:type="gramStart"/>
      <w:r w:rsidRPr="00A81E6F">
        <w:t>une</w:t>
      </w:r>
      <w:r w:rsidRPr="00A81E6F">
        <w:rPr>
          <w:rFonts w:ascii="Aptos" w:hAnsi="Aptos" w:cs="Aptos"/>
        </w:rPr>
        <w:t> </w:t>
      </w:r>
      <w:r w:rsidRPr="00A81E6F">
        <w:t xml:space="preserve"> extension</w:t>
      </w:r>
      <w:proofErr w:type="gramEnd"/>
      <w:r w:rsidRPr="00A81E6F">
        <w:t xml:space="preserve"> directe.</w:t>
      </w:r>
      <w:r w:rsidRPr="00A81E6F">
        <w:rPr>
          <w:rFonts w:ascii="Aptos" w:hAnsi="Aptos" w:cs="Aptos"/>
        </w:rPr>
        <w:t> </w:t>
      </w:r>
    </w:p>
    <w:p w14:paraId="7412610B" w14:textId="77777777" w:rsidR="00A81E6F" w:rsidRPr="00A81E6F" w:rsidRDefault="00A81E6F" w:rsidP="00A81E6F"/>
    <w:p w14:paraId="0021CEF9" w14:textId="77777777" w:rsidR="00A81E6F" w:rsidRPr="00A81E6F" w:rsidRDefault="00A81E6F" w:rsidP="00A81E6F">
      <w:r w:rsidRPr="00A81E6F">
        <w:rPr>
          <w:b/>
          <w:bCs/>
        </w:rPr>
        <w:t>N</w:t>
      </w:r>
      <w:proofErr w:type="gramStart"/>
      <w:r w:rsidRPr="00A81E6F">
        <w:rPr>
          <w:b/>
          <w:bCs/>
        </w:rPr>
        <w:t>2</w:t>
      </w:r>
      <w:r w:rsidRPr="00A81E6F">
        <w:t>  Métastases</w:t>
      </w:r>
      <w:proofErr w:type="gramEnd"/>
      <w:r w:rsidRPr="00A81E6F">
        <w:t xml:space="preserve"> dans les ganglions médiastinaux homolatéraux ou dans les ganglions sous</w:t>
      </w:r>
      <w:r w:rsidRPr="00A81E6F">
        <w:rPr>
          <w:rFonts w:ascii="Cambria Math" w:hAnsi="Cambria Math" w:cs="Cambria Math"/>
        </w:rPr>
        <w:t>‐</w:t>
      </w:r>
      <w:proofErr w:type="spellStart"/>
      <w:r w:rsidRPr="00A81E6F">
        <w:t>car</w:t>
      </w:r>
      <w:r w:rsidRPr="00A81E6F">
        <w:rPr>
          <w:rFonts w:ascii="Aptos" w:hAnsi="Aptos" w:cs="Aptos"/>
        </w:rPr>
        <w:t>é</w:t>
      </w:r>
      <w:r w:rsidRPr="00A81E6F">
        <w:t>naires</w:t>
      </w:r>
      <w:proofErr w:type="spellEnd"/>
      <w:r w:rsidRPr="00A81E6F">
        <w:rPr>
          <w:rFonts w:ascii="Aptos" w:hAnsi="Aptos" w:cs="Aptos"/>
        </w:rPr>
        <w:t>  </w:t>
      </w:r>
    </w:p>
    <w:p w14:paraId="2C0DD032" w14:textId="77777777" w:rsidR="00A81E6F" w:rsidRPr="00A81E6F" w:rsidRDefault="00A81E6F" w:rsidP="00A81E6F"/>
    <w:p w14:paraId="28F8C850" w14:textId="77777777" w:rsidR="00A81E6F" w:rsidRPr="00A81E6F" w:rsidRDefault="00A81E6F" w:rsidP="00A81E6F">
      <w:proofErr w:type="spellStart"/>
      <w:r w:rsidRPr="00A81E6F">
        <w:rPr>
          <w:b/>
          <w:bCs/>
        </w:rPr>
        <w:t>Nx</w:t>
      </w:r>
      <w:proofErr w:type="spellEnd"/>
      <w:r w:rsidRPr="00A81E6F">
        <w:rPr>
          <w:b/>
          <w:bCs/>
        </w:rPr>
        <w:t xml:space="preserve"> </w:t>
      </w:r>
      <w:r w:rsidRPr="00A81E6F">
        <w:t>Envahissement locorégional inconnu.</w:t>
      </w:r>
    </w:p>
    <w:p w14:paraId="6B296520" w14:textId="77777777" w:rsidR="00A81E6F" w:rsidRPr="00A81E6F" w:rsidRDefault="00A81E6F" w:rsidP="00A81E6F"/>
    <w:p w14:paraId="2E196214" w14:textId="77777777" w:rsidR="00A81E6F" w:rsidRPr="00A81E6F" w:rsidRDefault="00A81E6F" w:rsidP="00A81E6F">
      <w:r w:rsidRPr="00A81E6F">
        <w:rPr>
          <w:b/>
          <w:bCs/>
        </w:rPr>
        <w:t xml:space="preserve">N1 </w:t>
      </w:r>
      <w:r w:rsidRPr="00A81E6F">
        <w:t>1 à 3 ganglions </w:t>
      </w:r>
    </w:p>
    <w:p w14:paraId="1ED47102" w14:textId="77777777" w:rsidR="00A81E6F" w:rsidRPr="00A81E6F" w:rsidRDefault="00A81E6F" w:rsidP="00A81E6F">
      <w:proofErr w:type="gramStart"/>
      <w:r w:rsidRPr="00A81E6F">
        <w:t>régionaux</w:t>
      </w:r>
      <w:proofErr w:type="gramEnd"/>
    </w:p>
    <w:p w14:paraId="5700281A" w14:textId="77777777" w:rsidR="00A81E6F" w:rsidRPr="00A81E6F" w:rsidRDefault="00A81E6F" w:rsidP="00A81E6F"/>
    <w:p w14:paraId="3C0F4723" w14:textId="77777777" w:rsidR="00A81E6F" w:rsidRPr="00A81E6F" w:rsidRDefault="00A81E6F" w:rsidP="00A81E6F">
      <w:r w:rsidRPr="00A81E6F">
        <w:rPr>
          <w:b/>
          <w:bCs/>
        </w:rPr>
        <w:t xml:space="preserve">N1a </w:t>
      </w:r>
      <w:r w:rsidRPr="00A81E6F">
        <w:t>1 ganglion </w:t>
      </w:r>
    </w:p>
    <w:p w14:paraId="3128CD74" w14:textId="77777777" w:rsidR="00A81E6F" w:rsidRPr="00A81E6F" w:rsidRDefault="00A81E6F" w:rsidP="00A81E6F"/>
    <w:p w14:paraId="055E966A" w14:textId="77777777" w:rsidR="00A81E6F" w:rsidRPr="00A81E6F" w:rsidRDefault="00A81E6F" w:rsidP="00A81E6F">
      <w:r w:rsidRPr="00A81E6F">
        <w:rPr>
          <w:b/>
          <w:bCs/>
        </w:rPr>
        <w:t xml:space="preserve">N1b </w:t>
      </w:r>
      <w:r w:rsidRPr="00A81E6F">
        <w:t>: 2-3 ganglions </w:t>
      </w:r>
    </w:p>
    <w:p w14:paraId="49237EBC" w14:textId="77777777" w:rsidR="000B1E9E" w:rsidRPr="000B1E9E" w:rsidRDefault="000B1E9E" w:rsidP="000B1E9E">
      <w:pPr>
        <w:numPr>
          <w:ilvl w:val="0"/>
          <w:numId w:val="2"/>
        </w:numPr>
      </w:pPr>
      <w:r w:rsidRPr="000B1E9E">
        <w:t>Le stade 1 qui correspond à une tumeur unique et de petite taille (</w:t>
      </w:r>
      <w:proofErr w:type="gramStart"/>
      <w:r w:rsidRPr="000B1E9E">
        <w:t>ex:</w:t>
      </w:r>
      <w:proofErr w:type="gramEnd"/>
      <w:r w:rsidRPr="000B1E9E">
        <w:t xml:space="preserve"> T1N0M0)</w:t>
      </w:r>
    </w:p>
    <w:p w14:paraId="71C1C278" w14:textId="77777777" w:rsidR="000B1E9E" w:rsidRPr="000B1E9E" w:rsidRDefault="000B1E9E" w:rsidP="000B1E9E">
      <w:pPr>
        <w:numPr>
          <w:ilvl w:val="0"/>
          <w:numId w:val="2"/>
        </w:numPr>
      </w:pPr>
      <w:r w:rsidRPr="000B1E9E">
        <w:lastRenderedPageBreak/>
        <w:t>Le stade 2 qui correspond à un volume local plus important (</w:t>
      </w:r>
      <w:proofErr w:type="gramStart"/>
      <w:r w:rsidRPr="000B1E9E">
        <w:t>ex.:</w:t>
      </w:r>
      <w:proofErr w:type="gramEnd"/>
      <w:r w:rsidRPr="000B1E9E">
        <w:t xml:space="preserve"> T2N0M0)</w:t>
      </w:r>
    </w:p>
    <w:p w14:paraId="314E5D12" w14:textId="77777777" w:rsidR="000B1E9E" w:rsidRPr="000B1E9E" w:rsidRDefault="000B1E9E" w:rsidP="000B1E9E">
      <w:pPr>
        <w:numPr>
          <w:ilvl w:val="0"/>
          <w:numId w:val="2"/>
        </w:numPr>
      </w:pPr>
      <w:r w:rsidRPr="000B1E9E">
        <w:t>Le stade 3 qui correspond à un envahissement des ganglions lymphatiques et/ou des tissus avoisinants (</w:t>
      </w:r>
      <w:proofErr w:type="gramStart"/>
      <w:r w:rsidRPr="000B1E9E">
        <w:t>ex:</w:t>
      </w:r>
      <w:proofErr w:type="gramEnd"/>
      <w:r w:rsidRPr="000B1E9E">
        <w:t xml:space="preserve"> T1N1M0 ou T3N0M0)</w:t>
      </w:r>
    </w:p>
    <w:p w14:paraId="26554F89" w14:textId="77777777" w:rsidR="000B1E9E" w:rsidRPr="000B1E9E" w:rsidRDefault="000B1E9E" w:rsidP="000B1E9E">
      <w:pPr>
        <w:numPr>
          <w:ilvl w:val="0"/>
          <w:numId w:val="2"/>
        </w:numPr>
      </w:pPr>
      <w:r w:rsidRPr="000B1E9E">
        <w:t>Le stade 4 qui correspond à une extension plus large et/ou une dissémination dans l’organisme sous forme de métastases (</w:t>
      </w:r>
      <w:proofErr w:type="gramStart"/>
      <w:r w:rsidRPr="000B1E9E">
        <w:t>ex:</w:t>
      </w:r>
      <w:proofErr w:type="gramEnd"/>
      <w:r w:rsidRPr="000B1E9E">
        <w:t xml:space="preserve"> T2N1M1 ou T4N0M0) </w:t>
      </w:r>
    </w:p>
    <w:p w14:paraId="5E038E1C" w14:textId="145F2022" w:rsidR="00A81E6F" w:rsidRDefault="008A4921" w:rsidP="00D63AB3">
      <w:r w:rsidRPr="008A4921">
        <w:drawing>
          <wp:inline distT="0" distB="0" distL="0" distR="0" wp14:anchorId="20607DAA" wp14:editId="12F9AC02">
            <wp:extent cx="5760720" cy="2246630"/>
            <wp:effectExtent l="0" t="0" r="0" b="1270"/>
            <wp:docPr id="181165800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6580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49F23" w14:textId="77777777" w:rsidR="00363DA1" w:rsidRDefault="00363DA1" w:rsidP="00D63AB3"/>
    <w:p w14:paraId="4E63F711" w14:textId="77777777" w:rsidR="00363DA1" w:rsidRPr="00363DA1" w:rsidRDefault="00363DA1" w:rsidP="00363DA1"/>
    <w:p w14:paraId="6C0A1912" w14:textId="77777777" w:rsidR="00363DA1" w:rsidRPr="00363DA1" w:rsidRDefault="00363DA1" w:rsidP="00363DA1">
      <w:proofErr w:type="gramStart"/>
      <w:r w:rsidRPr="00363DA1">
        <w:rPr>
          <w:i/>
          <w:iCs/>
        </w:rPr>
        <w:t>peut</w:t>
      </w:r>
      <w:proofErr w:type="gramEnd"/>
      <w:r w:rsidRPr="00363DA1">
        <w:rPr>
          <w:i/>
          <w:iCs/>
        </w:rPr>
        <w:t xml:space="preserve"> </w:t>
      </w:r>
      <w:proofErr w:type="spellStart"/>
      <w:r w:rsidRPr="00363DA1">
        <w:rPr>
          <w:i/>
          <w:iCs/>
        </w:rPr>
        <w:t>etre</w:t>
      </w:r>
      <w:proofErr w:type="spellEnd"/>
      <w:r w:rsidRPr="00363DA1">
        <w:rPr>
          <w:i/>
          <w:iCs/>
        </w:rPr>
        <w:t xml:space="preserve"> que veut juste dire que &gt; quand </w:t>
      </w:r>
      <w:proofErr w:type="spellStart"/>
      <w:r w:rsidRPr="00363DA1">
        <w:rPr>
          <w:i/>
          <w:iCs/>
        </w:rPr>
        <w:t>ya</w:t>
      </w:r>
      <w:proofErr w:type="spellEnd"/>
      <w:r w:rsidRPr="00363DA1">
        <w:rPr>
          <w:i/>
          <w:iCs/>
        </w:rPr>
        <w:t xml:space="preserve"> un </w:t>
      </w:r>
      <w:proofErr w:type="spellStart"/>
      <w:r w:rsidRPr="00363DA1">
        <w:rPr>
          <w:i/>
          <w:iCs/>
        </w:rPr>
        <w:t>prb</w:t>
      </w:r>
      <w:proofErr w:type="spellEnd"/>
      <w:r w:rsidRPr="00363DA1">
        <w:rPr>
          <w:i/>
          <w:iCs/>
        </w:rPr>
        <w:t xml:space="preserve"> &gt; on le voit</w:t>
      </w:r>
    </w:p>
    <w:p w14:paraId="5A70B5D5" w14:textId="77777777" w:rsidR="00363DA1" w:rsidRPr="00363DA1" w:rsidRDefault="00363DA1" w:rsidP="00363DA1"/>
    <w:p w14:paraId="30FC949B" w14:textId="77777777" w:rsidR="00363DA1" w:rsidRPr="00363DA1" w:rsidRDefault="00363DA1" w:rsidP="00363DA1">
      <w:proofErr w:type="gramStart"/>
      <w:r w:rsidRPr="00363DA1">
        <w:rPr>
          <w:i/>
          <w:iCs/>
        </w:rPr>
        <w:t>qd</w:t>
      </w:r>
      <w:proofErr w:type="gramEnd"/>
      <w:r w:rsidRPr="00363DA1">
        <w:rPr>
          <w:i/>
          <w:iCs/>
        </w:rPr>
        <w:t xml:space="preserve"> </w:t>
      </w:r>
      <w:proofErr w:type="spellStart"/>
      <w:r w:rsidRPr="00363DA1">
        <w:rPr>
          <w:i/>
          <w:iCs/>
        </w:rPr>
        <w:t>ya</w:t>
      </w:r>
      <w:proofErr w:type="spellEnd"/>
      <w:r w:rsidRPr="00363DA1">
        <w:rPr>
          <w:i/>
          <w:iCs/>
        </w:rPr>
        <w:t xml:space="preserve"> pas de </w:t>
      </w:r>
      <w:proofErr w:type="spellStart"/>
      <w:r w:rsidRPr="00363DA1">
        <w:rPr>
          <w:i/>
          <w:iCs/>
        </w:rPr>
        <w:t>prb</w:t>
      </w:r>
      <w:proofErr w:type="spellEnd"/>
      <w:r w:rsidRPr="00363DA1">
        <w:rPr>
          <w:i/>
          <w:iCs/>
        </w:rPr>
        <w:t xml:space="preserve"> visible &gt; on dit indéterminé ou excellent &gt; mais en vrai come </w:t>
      </w:r>
      <w:proofErr w:type="spellStart"/>
      <w:r w:rsidRPr="00363DA1">
        <w:rPr>
          <w:i/>
          <w:iCs/>
        </w:rPr>
        <w:t>ya</w:t>
      </w:r>
      <w:proofErr w:type="spellEnd"/>
      <w:r w:rsidRPr="00363DA1">
        <w:rPr>
          <w:i/>
          <w:iCs/>
        </w:rPr>
        <w:t xml:space="preserve"> 64% d’</w:t>
      </w:r>
      <w:proofErr w:type="spellStart"/>
      <w:r w:rsidRPr="00363DA1">
        <w:rPr>
          <w:i/>
          <w:iCs/>
        </w:rPr>
        <w:t>exelent</w:t>
      </w:r>
      <w:proofErr w:type="spellEnd"/>
      <w:r w:rsidRPr="00363DA1">
        <w:rPr>
          <w:i/>
          <w:iCs/>
        </w:rPr>
        <w:t xml:space="preserve"> </w:t>
      </w:r>
      <w:proofErr w:type="gramStart"/>
      <w:r w:rsidRPr="00363DA1">
        <w:rPr>
          <w:i/>
          <w:iCs/>
        </w:rPr>
        <w:t>hors</w:t>
      </w:r>
      <w:proofErr w:type="gramEnd"/>
      <w:r w:rsidRPr="00363DA1">
        <w:rPr>
          <w:i/>
          <w:iCs/>
        </w:rPr>
        <w:t xml:space="preserve"> indéterminé, en fait généralement c’est excellent, peut </w:t>
      </w:r>
      <w:proofErr w:type="spellStart"/>
      <w:r w:rsidRPr="00363DA1">
        <w:rPr>
          <w:i/>
          <w:iCs/>
        </w:rPr>
        <w:t>etre</w:t>
      </w:r>
      <w:proofErr w:type="spellEnd"/>
      <w:r w:rsidRPr="00363DA1">
        <w:rPr>
          <w:i/>
          <w:iCs/>
        </w:rPr>
        <w:t xml:space="preserve"> juste un </w:t>
      </w:r>
      <w:proofErr w:type="spellStart"/>
      <w:r w:rsidRPr="00363DA1">
        <w:rPr>
          <w:i/>
          <w:iCs/>
        </w:rPr>
        <w:t>prb</w:t>
      </w:r>
      <w:proofErr w:type="spellEnd"/>
      <w:r w:rsidRPr="00363DA1">
        <w:rPr>
          <w:i/>
          <w:iCs/>
        </w:rPr>
        <w:t xml:space="preserve"> d’acquisition des </w:t>
      </w:r>
      <w:proofErr w:type="spellStart"/>
      <w:r w:rsidRPr="00363DA1">
        <w:rPr>
          <w:i/>
          <w:iCs/>
        </w:rPr>
        <w:t>connaiassance</w:t>
      </w:r>
      <w:proofErr w:type="spellEnd"/>
      <w:r w:rsidRPr="00363DA1">
        <w:rPr>
          <w:i/>
          <w:iCs/>
        </w:rPr>
        <w:t xml:space="preserve"> ou de </w:t>
      </w:r>
      <w:proofErr w:type="spellStart"/>
      <w:r w:rsidRPr="00363DA1">
        <w:rPr>
          <w:i/>
          <w:iCs/>
        </w:rPr>
        <w:t>methodo</w:t>
      </w:r>
      <w:proofErr w:type="spellEnd"/>
      <w:r w:rsidRPr="00363DA1">
        <w:rPr>
          <w:i/>
          <w:iCs/>
        </w:rPr>
        <w:t xml:space="preserve"> car </w:t>
      </w:r>
      <w:proofErr w:type="gramStart"/>
      <w:r w:rsidRPr="00363DA1">
        <w:rPr>
          <w:i/>
          <w:iCs/>
        </w:rPr>
        <w:t>on veut pas</w:t>
      </w:r>
      <w:proofErr w:type="gramEnd"/>
      <w:r w:rsidRPr="00363DA1">
        <w:rPr>
          <w:i/>
          <w:iCs/>
        </w:rPr>
        <w:t xml:space="preserve"> dire de connerie, mais dc + qq chose </w:t>
      </w:r>
      <w:proofErr w:type="gramStart"/>
      <w:r w:rsidRPr="00363DA1">
        <w:rPr>
          <w:i/>
          <w:iCs/>
        </w:rPr>
        <w:t>d’ ”</w:t>
      </w:r>
      <w:proofErr w:type="gramEnd"/>
      <w:r w:rsidRPr="00363DA1">
        <w:rPr>
          <w:i/>
          <w:iCs/>
        </w:rPr>
        <w:t xml:space="preserve">humain” que de “clinique”. </w:t>
      </w:r>
      <w:proofErr w:type="gramStart"/>
      <w:r w:rsidRPr="00363DA1">
        <w:rPr>
          <w:i/>
          <w:iCs/>
        </w:rPr>
        <w:t>Je sais pas</w:t>
      </w:r>
      <w:proofErr w:type="gramEnd"/>
      <w:r w:rsidRPr="00363DA1">
        <w:rPr>
          <w:i/>
          <w:iCs/>
        </w:rPr>
        <w:t xml:space="preserve"> si on parle </w:t>
      </w:r>
      <w:proofErr w:type="gramStart"/>
      <w:r w:rsidRPr="00363DA1">
        <w:rPr>
          <w:i/>
          <w:iCs/>
        </w:rPr>
        <w:t>de la var indéterminé</w:t>
      </w:r>
      <w:proofErr w:type="gramEnd"/>
      <w:r w:rsidRPr="00363DA1">
        <w:rPr>
          <w:i/>
          <w:iCs/>
        </w:rPr>
        <w:t xml:space="preserve"> du coup.</w:t>
      </w:r>
    </w:p>
    <w:p w14:paraId="6E5379B3" w14:textId="77777777" w:rsidR="00363DA1" w:rsidRDefault="00363DA1" w:rsidP="00D63AB3"/>
    <w:sectPr w:rsidR="00363DA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773DE0"/>
    <w:multiLevelType w:val="hybridMultilevel"/>
    <w:tmpl w:val="66928110"/>
    <w:lvl w:ilvl="0" w:tplc="ABE8950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3315EC"/>
    <w:multiLevelType w:val="multilevel"/>
    <w:tmpl w:val="735AC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0047692">
    <w:abstractNumId w:val="0"/>
  </w:num>
  <w:num w:numId="2" w16cid:durableId="20615153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1DB"/>
    <w:rsid w:val="000B1E9E"/>
    <w:rsid w:val="00280944"/>
    <w:rsid w:val="00363DA1"/>
    <w:rsid w:val="003D79C9"/>
    <w:rsid w:val="006868B3"/>
    <w:rsid w:val="006E0608"/>
    <w:rsid w:val="00802D0A"/>
    <w:rsid w:val="008A4921"/>
    <w:rsid w:val="008A51DB"/>
    <w:rsid w:val="00A21FD6"/>
    <w:rsid w:val="00A81E6F"/>
    <w:rsid w:val="00D63AB3"/>
    <w:rsid w:val="00F34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C18C19"/>
  <w15:chartTrackingRefBased/>
  <w15:docId w15:val="{52E6309C-B330-475F-B646-A42652FB8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A51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A51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A51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A51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A51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A51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A51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A51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A51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A51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A51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A51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A51D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A51D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A51D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A51D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A51D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A51D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A51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A51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A51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A51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A51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A51D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A51D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A51D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A51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A51D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A51DB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D63AB3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D63A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08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0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5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1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6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9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4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0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3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7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code/vaishnavikapde/thyroid-cancer-recurrence-97-4" TargetMode="External"/><Relationship Id="rId5" Type="http://schemas.openxmlformats.org/officeDocument/2006/relationships/hyperlink" Target="https://www.kaggle.com/code/vedantkasargod/eda-bda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1178</TotalTime>
  <Pages>1</Pages>
  <Words>642</Words>
  <Characters>3535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antonin menard</dc:creator>
  <cp:keywords/>
  <dc:description/>
  <cp:lastModifiedBy>antonin menard</cp:lastModifiedBy>
  <cp:revision>4</cp:revision>
  <dcterms:created xsi:type="dcterms:W3CDTF">2025-04-20T16:40:00Z</dcterms:created>
  <dcterms:modified xsi:type="dcterms:W3CDTF">2025-04-21T23:08:00Z</dcterms:modified>
</cp:coreProperties>
</file>