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AFE99E" w14:textId="02907798" w:rsidR="007F7DC3" w:rsidRPr="004D0438" w:rsidRDefault="004D0438">
      <w:pPr>
        <w:rPr>
          <w:b/>
          <w:bCs/>
          <w:lang w:val="en-US"/>
        </w:rPr>
      </w:pPr>
      <w:r w:rsidRPr="004D0438">
        <w:rPr>
          <w:b/>
          <w:bCs/>
          <w:lang w:val="en-US"/>
        </w:rPr>
        <w:t>IDFmd</w:t>
      </w:r>
      <w:proofErr w:type="gramStart"/>
      <w:r w:rsidRPr="004D0438">
        <w:rPr>
          <w:b/>
          <w:bCs/>
          <w:lang w:val="en-US"/>
        </w:rPr>
        <w:t>1 ;</w:t>
      </w:r>
      <w:proofErr w:type="gramEnd"/>
      <w:r w:rsidRPr="004D0438">
        <w:rPr>
          <w:b/>
          <w:bCs/>
          <w:lang w:val="en-US"/>
        </w:rPr>
        <w:t xml:space="preserve"> Ensemble model. </w:t>
      </w:r>
    </w:p>
    <w:p w14:paraId="4AEAF728" w14:textId="3234DF30" w:rsidR="004D0438" w:rsidRDefault="004D0438">
      <w:pPr>
        <w:rPr>
          <w:lang w:val="en-US"/>
        </w:rPr>
      </w:pPr>
      <w:r>
        <w:rPr>
          <w:lang w:val="en-US"/>
        </w:rPr>
        <w:t xml:space="preserve">For stage 2 method 2, run the ensemble model using four </w:t>
      </w:r>
      <w:proofErr w:type="gramStart"/>
      <w:r>
        <w:rPr>
          <w:lang w:val="en-US"/>
        </w:rPr>
        <w:t>models :</w:t>
      </w:r>
      <w:proofErr w:type="gramEnd"/>
      <w:r>
        <w:rPr>
          <w:lang w:val="en-US"/>
        </w:rPr>
        <w:t xml:space="preserve"> random forest, neural net, </w:t>
      </w:r>
      <w:proofErr w:type="spellStart"/>
      <w:r>
        <w:rPr>
          <w:lang w:val="en-US"/>
        </w:rPr>
        <w:t>xgboost</w:t>
      </w:r>
      <w:proofErr w:type="spellEnd"/>
      <w:r>
        <w:rPr>
          <w:lang w:val="en-US"/>
        </w:rPr>
        <w:t xml:space="preserve"> and </w:t>
      </w:r>
      <w:proofErr w:type="spellStart"/>
      <w:r>
        <w:rPr>
          <w:lang w:val="en-US"/>
        </w:rPr>
        <w:t>glmnet</w:t>
      </w:r>
      <w:proofErr w:type="spellEnd"/>
      <w:r>
        <w:rPr>
          <w:lang w:val="en-US"/>
        </w:rPr>
        <w:t xml:space="preserve"> as the </w:t>
      </w:r>
      <w:proofErr w:type="spellStart"/>
      <w:r>
        <w:rPr>
          <w:lang w:val="en-US"/>
        </w:rPr>
        <w:t>superlearner</w:t>
      </w:r>
      <w:proofErr w:type="spellEnd"/>
      <w:r>
        <w:rPr>
          <w:lang w:val="en-US"/>
        </w:rPr>
        <w:t xml:space="preserve">. To determine where the model disagreement was </w:t>
      </w:r>
      <w:proofErr w:type="gramStart"/>
      <w:r>
        <w:rPr>
          <w:lang w:val="en-US"/>
        </w:rPr>
        <w:t>high</w:t>
      </w:r>
      <w:proofErr w:type="gramEnd"/>
      <w:r>
        <w:rPr>
          <w:lang w:val="en-US"/>
        </w:rPr>
        <w:t xml:space="preserve"> I calculated the proportion of models that agreed/disagreement. (0 – 1). Excluding areas where all models or most models a</w:t>
      </w:r>
      <w:r w:rsidRPr="004D0438">
        <w:rPr>
          <w:lang w:val="en-US"/>
        </w:rPr>
        <w:t xml:space="preserve"> </w:t>
      </w:r>
      <w:r>
        <w:rPr>
          <w:lang w:val="en-US"/>
        </w:rPr>
        <w:t xml:space="preserve">greed (&gt;0.75). </w:t>
      </w:r>
      <w:r w:rsidR="00EB2EA3">
        <w:rPr>
          <w:lang w:val="en-US"/>
        </w:rPr>
        <w:t>Large areas concentrated in the southern portion</w:t>
      </w:r>
    </w:p>
    <w:p w14:paraId="0323D065" w14:textId="037FDE2D" w:rsidR="004D0438" w:rsidRDefault="004D0438">
      <w:pPr>
        <w:rPr>
          <w:lang w:val="en-US"/>
        </w:rPr>
      </w:pPr>
    </w:p>
    <w:p w14:paraId="5B7B0A09" w14:textId="05E5BCF2" w:rsidR="005C2304" w:rsidRDefault="005C2304">
      <w:pPr>
        <w:rPr>
          <w:lang w:val="en-US"/>
        </w:rPr>
      </w:pPr>
      <w:r>
        <w:rPr>
          <w:lang w:val="en-US"/>
        </w:rPr>
        <w:t xml:space="preserve">Ensemble </w:t>
      </w:r>
      <w:proofErr w:type="gramStart"/>
      <w:r>
        <w:rPr>
          <w:lang w:val="en-US"/>
        </w:rPr>
        <w:t>disagreement :</w:t>
      </w:r>
      <w:proofErr w:type="gramEnd"/>
      <w:r>
        <w:rPr>
          <w:lang w:val="en-US"/>
        </w:rPr>
        <w:t xml:space="preserve"> (blue = 0.5 – half models agree), yellow (0.25 models agree)</w:t>
      </w:r>
    </w:p>
    <w:p w14:paraId="7B48B338" w14:textId="12096099" w:rsidR="004D0438" w:rsidRDefault="004D0438">
      <w:pPr>
        <w:rPr>
          <w:lang w:val="en-US"/>
        </w:rPr>
      </w:pPr>
      <w:r w:rsidRPr="004D0438">
        <w:drawing>
          <wp:inline distT="0" distB="0" distL="0" distR="0" wp14:anchorId="26F12534" wp14:editId="0C2CF19E">
            <wp:extent cx="2951394" cy="348996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63600" cy="3504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B9345" w14:textId="03633CC2" w:rsidR="005C2304" w:rsidRDefault="005C2304">
      <w:pPr>
        <w:rPr>
          <w:lang w:val="en-US"/>
        </w:rPr>
      </w:pPr>
    </w:p>
    <w:p w14:paraId="111E85BE" w14:textId="5AFD8464" w:rsidR="005C2304" w:rsidRDefault="005C2304">
      <w:pPr>
        <w:rPr>
          <w:lang w:val="en-US"/>
        </w:rPr>
      </w:pPr>
    </w:p>
    <w:p w14:paraId="4ACCDD46" w14:textId="3051A451" w:rsidR="005C2304" w:rsidRDefault="005C2304">
      <w:pPr>
        <w:rPr>
          <w:lang w:val="en-US"/>
        </w:rPr>
      </w:pPr>
    </w:p>
    <w:p w14:paraId="471981C1" w14:textId="3893AA25" w:rsidR="005C2304" w:rsidRDefault="005C2304">
      <w:pPr>
        <w:rPr>
          <w:lang w:val="en-US"/>
        </w:rPr>
      </w:pPr>
    </w:p>
    <w:p w14:paraId="13F32FE6" w14:textId="738157F4" w:rsidR="005C2304" w:rsidRDefault="005C2304">
      <w:pPr>
        <w:rPr>
          <w:lang w:val="en-US"/>
        </w:rPr>
      </w:pPr>
    </w:p>
    <w:p w14:paraId="44181DD5" w14:textId="6C3D4752" w:rsidR="005C2304" w:rsidRDefault="005C2304">
      <w:pPr>
        <w:rPr>
          <w:lang w:val="en-US"/>
        </w:rPr>
      </w:pPr>
    </w:p>
    <w:p w14:paraId="05E617EB" w14:textId="6730410D" w:rsidR="005C2304" w:rsidRDefault="005C2304">
      <w:pPr>
        <w:rPr>
          <w:lang w:val="en-US"/>
        </w:rPr>
      </w:pPr>
    </w:p>
    <w:p w14:paraId="413C6FC8" w14:textId="46992040" w:rsidR="005C2304" w:rsidRDefault="005C2304">
      <w:pPr>
        <w:rPr>
          <w:lang w:val="en-US"/>
        </w:rPr>
      </w:pPr>
    </w:p>
    <w:p w14:paraId="7B7713DC" w14:textId="2241CC3F" w:rsidR="005C2304" w:rsidRDefault="005C2304">
      <w:pPr>
        <w:rPr>
          <w:lang w:val="en-US"/>
        </w:rPr>
      </w:pPr>
    </w:p>
    <w:p w14:paraId="0E4F0E06" w14:textId="77777777" w:rsidR="005C2304" w:rsidRDefault="005C2304">
      <w:pPr>
        <w:rPr>
          <w:lang w:val="en-US"/>
        </w:rPr>
      </w:pPr>
    </w:p>
    <w:p w14:paraId="61EC7815" w14:textId="50E1D989" w:rsidR="005C2304" w:rsidRDefault="005C2304">
      <w:pPr>
        <w:rPr>
          <w:lang w:val="en-US"/>
        </w:rPr>
      </w:pPr>
      <w:r>
        <w:rPr>
          <w:lang w:val="en-US"/>
        </w:rPr>
        <w:lastRenderedPageBreak/>
        <w:t xml:space="preserve">Entropy model – blue areas show areas on uncertainty within ranger model </w:t>
      </w:r>
    </w:p>
    <w:p w14:paraId="43528FEE" w14:textId="09D9A70B" w:rsidR="005C2304" w:rsidRDefault="005C2304">
      <w:pPr>
        <w:rPr>
          <w:lang w:val="en-US"/>
        </w:rPr>
      </w:pPr>
      <w:r>
        <w:rPr>
          <w:noProof/>
        </w:rPr>
        <w:drawing>
          <wp:inline distT="0" distB="0" distL="0" distR="0" wp14:anchorId="7E4FD568" wp14:editId="3C4DDC4E">
            <wp:extent cx="3879768" cy="375666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96667" cy="377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A0092" w14:textId="3BAFB914" w:rsidR="005C2304" w:rsidRDefault="005C2304">
      <w:pPr>
        <w:rPr>
          <w:lang w:val="en-US"/>
        </w:rPr>
      </w:pPr>
    </w:p>
    <w:p w14:paraId="5F5BFE4B" w14:textId="67376EC4" w:rsidR="005C2304" w:rsidRDefault="005C2304">
      <w:pPr>
        <w:rPr>
          <w:lang w:val="en-US"/>
        </w:rPr>
      </w:pPr>
    </w:p>
    <w:p w14:paraId="54A14824" w14:textId="6033255D" w:rsidR="005C2304" w:rsidRDefault="005C2304">
      <w:pPr>
        <w:rPr>
          <w:lang w:val="en-US"/>
        </w:rPr>
      </w:pPr>
      <w:r>
        <w:rPr>
          <w:lang w:val="en-US"/>
        </w:rPr>
        <w:t xml:space="preserve">Note some areas overlap but not similar pattern evident. </w:t>
      </w:r>
    </w:p>
    <w:p w14:paraId="252D4112" w14:textId="542612AD" w:rsidR="00B35890" w:rsidRDefault="00B35890">
      <w:pPr>
        <w:rPr>
          <w:lang w:val="en-US"/>
        </w:rPr>
      </w:pPr>
    </w:p>
    <w:p w14:paraId="53A74718" w14:textId="393A22D0" w:rsidR="00B35890" w:rsidRDefault="00B35890">
      <w:pPr>
        <w:rPr>
          <w:lang w:val="en-US"/>
        </w:rPr>
      </w:pPr>
      <w:proofErr w:type="gramStart"/>
      <w:r>
        <w:rPr>
          <w:lang w:val="en-US"/>
        </w:rPr>
        <w:t>Also</w:t>
      </w:r>
      <w:proofErr w:type="gramEnd"/>
      <w:r>
        <w:rPr>
          <w:lang w:val="en-US"/>
        </w:rPr>
        <w:t xml:space="preserve"> some areas where high confusion where sampling has occurred</w:t>
      </w:r>
    </w:p>
    <w:p w14:paraId="60AADFF2" w14:textId="28EA98F9" w:rsidR="00B35890" w:rsidRDefault="00B3589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2B0C801" wp14:editId="08057D7E">
            <wp:extent cx="3036547" cy="26504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7595" cy="2660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B44C6" w14:textId="248A423D" w:rsidR="00C76D3E" w:rsidRDefault="00C76D3E">
      <w:pPr>
        <w:rPr>
          <w:lang w:val="en-US"/>
        </w:rPr>
      </w:pPr>
    </w:p>
    <w:p w14:paraId="671BDD9F" w14:textId="33121732" w:rsidR="00C76D3E" w:rsidRDefault="00C76D3E">
      <w:pPr>
        <w:rPr>
          <w:lang w:val="en-US"/>
        </w:rPr>
      </w:pPr>
    </w:p>
    <w:p w14:paraId="1F68AFE4" w14:textId="44B5BCA8" w:rsidR="00C76D3E" w:rsidRDefault="00C76D3E">
      <w:pPr>
        <w:rPr>
          <w:lang w:val="en-US"/>
        </w:rPr>
      </w:pPr>
      <w:r>
        <w:rPr>
          <w:lang w:val="en-US"/>
        </w:rPr>
        <w:t>MSdm1</w:t>
      </w:r>
    </w:p>
    <w:p w14:paraId="310E32DB" w14:textId="394C4CAC" w:rsidR="00C76D3E" w:rsidRDefault="00C76D3E">
      <w:pPr>
        <w:rPr>
          <w:lang w:val="en-US"/>
        </w:rPr>
      </w:pPr>
      <w:r>
        <w:rPr>
          <w:lang w:val="en-US"/>
        </w:rPr>
        <w:t xml:space="preserve">Ensemble spread was </w:t>
      </w:r>
      <w:proofErr w:type="gramStart"/>
      <w:r>
        <w:rPr>
          <w:lang w:val="en-US"/>
        </w:rPr>
        <w:t>fairly speckled</w:t>
      </w:r>
      <w:proofErr w:type="gramEnd"/>
      <w:r>
        <w:rPr>
          <w:lang w:val="en-US"/>
        </w:rPr>
        <w:t xml:space="preserve"> (see below – left). </w:t>
      </w:r>
    </w:p>
    <w:p w14:paraId="7FC51F75" w14:textId="569E77AD" w:rsidR="00C76D3E" w:rsidRDefault="00C76D3E">
      <w:pPr>
        <w:rPr>
          <w:lang w:val="en-US"/>
        </w:rPr>
      </w:pPr>
      <w:r>
        <w:rPr>
          <w:lang w:val="en-US"/>
        </w:rPr>
        <w:t>This pattern was not very similar to the entropy pattern (right)</w:t>
      </w:r>
    </w:p>
    <w:p w14:paraId="69FF4A1A" w14:textId="1AA168CC" w:rsidR="00C76D3E" w:rsidRDefault="00C76D3E">
      <w:pPr>
        <w:rPr>
          <w:lang w:val="en-US"/>
        </w:rPr>
      </w:pPr>
      <w:r w:rsidRPr="00C76D3E">
        <w:drawing>
          <wp:anchor distT="0" distB="0" distL="114300" distR="114300" simplePos="0" relativeHeight="251660288" behindDoc="1" locked="0" layoutInCell="1" allowOverlap="1" wp14:anchorId="6677C70A" wp14:editId="3D3E16BA">
            <wp:simplePos x="0" y="0"/>
            <wp:positionH relativeFrom="margin">
              <wp:align>right</wp:align>
            </wp:positionH>
            <wp:positionV relativeFrom="paragraph">
              <wp:posOffset>27940</wp:posOffset>
            </wp:positionV>
            <wp:extent cx="2602230" cy="3733800"/>
            <wp:effectExtent l="0" t="0" r="7620" b="0"/>
            <wp:wrapTight wrapText="bothSides">
              <wp:wrapPolygon edited="0">
                <wp:start x="0" y="0"/>
                <wp:lineTo x="0" y="21490"/>
                <wp:lineTo x="21505" y="21490"/>
                <wp:lineTo x="21505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223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315E3F5A" wp14:editId="217ABA0C">
            <wp:simplePos x="0" y="0"/>
            <wp:positionH relativeFrom="margin">
              <wp:posOffset>53340</wp:posOffset>
            </wp:positionH>
            <wp:positionV relativeFrom="paragraph">
              <wp:posOffset>-62865</wp:posOffset>
            </wp:positionV>
            <wp:extent cx="2547974" cy="4088130"/>
            <wp:effectExtent l="0" t="0" r="5080" b="7620"/>
            <wp:wrapTight wrapText="bothSides">
              <wp:wrapPolygon edited="0">
                <wp:start x="0" y="0"/>
                <wp:lineTo x="0" y="21540"/>
                <wp:lineTo x="21482" y="21540"/>
                <wp:lineTo x="21482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7974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B4E34E" w14:textId="53E1DB28" w:rsidR="00C76D3E" w:rsidRDefault="00C76D3E">
      <w:pPr>
        <w:rPr>
          <w:lang w:val="en-US"/>
        </w:rPr>
      </w:pPr>
    </w:p>
    <w:p w14:paraId="2A88388C" w14:textId="5A26420A" w:rsidR="00C76D3E" w:rsidRDefault="00C76D3E">
      <w:pPr>
        <w:rPr>
          <w:lang w:val="en-US"/>
        </w:rPr>
      </w:pPr>
    </w:p>
    <w:p w14:paraId="389D7310" w14:textId="3957C75E" w:rsidR="00C76D3E" w:rsidRDefault="00C76D3E">
      <w:pPr>
        <w:rPr>
          <w:lang w:val="en-US"/>
        </w:rPr>
      </w:pPr>
    </w:p>
    <w:p w14:paraId="32F4764E" w14:textId="3A224629" w:rsidR="00C76D3E" w:rsidRDefault="00C76D3E">
      <w:pPr>
        <w:rPr>
          <w:lang w:val="en-US"/>
        </w:rPr>
      </w:pPr>
    </w:p>
    <w:p w14:paraId="1C9FAE02" w14:textId="1464380F" w:rsidR="00C76D3E" w:rsidRDefault="00C76D3E">
      <w:pPr>
        <w:rPr>
          <w:lang w:val="en-US"/>
        </w:rPr>
      </w:pPr>
    </w:p>
    <w:p w14:paraId="0D132A03" w14:textId="77777777" w:rsidR="00C76D3E" w:rsidRDefault="00C76D3E">
      <w:pPr>
        <w:rPr>
          <w:lang w:val="en-US"/>
        </w:rPr>
      </w:pPr>
    </w:p>
    <w:p w14:paraId="23FA0492" w14:textId="3450B859" w:rsidR="00C76D3E" w:rsidRDefault="00C76D3E">
      <w:pPr>
        <w:rPr>
          <w:lang w:val="en-US"/>
        </w:rPr>
      </w:pPr>
    </w:p>
    <w:p w14:paraId="6DFCC72B" w14:textId="04217962" w:rsidR="00C76D3E" w:rsidRDefault="00C76D3E">
      <w:pPr>
        <w:rPr>
          <w:lang w:val="en-US"/>
        </w:rPr>
      </w:pPr>
    </w:p>
    <w:p w14:paraId="442421E7" w14:textId="065D3B5B" w:rsidR="00C76D3E" w:rsidRDefault="00C76D3E">
      <w:pPr>
        <w:rPr>
          <w:lang w:val="en-US"/>
        </w:rPr>
      </w:pPr>
    </w:p>
    <w:p w14:paraId="54A752CF" w14:textId="45636B45" w:rsidR="00C76D3E" w:rsidRDefault="00C76D3E">
      <w:pPr>
        <w:rPr>
          <w:lang w:val="en-US"/>
        </w:rPr>
      </w:pPr>
    </w:p>
    <w:p w14:paraId="2B85C4D9" w14:textId="47D76079" w:rsidR="00C76D3E" w:rsidRDefault="00C76D3E">
      <w:pPr>
        <w:rPr>
          <w:lang w:val="en-US"/>
        </w:rPr>
      </w:pPr>
    </w:p>
    <w:p w14:paraId="5D5CA42B" w14:textId="337B940E" w:rsidR="00C76D3E" w:rsidRDefault="00C76D3E">
      <w:pPr>
        <w:rPr>
          <w:lang w:val="en-US"/>
        </w:rPr>
      </w:pPr>
    </w:p>
    <w:p w14:paraId="3A45A2BD" w14:textId="00E262A5" w:rsidR="00C76D3E" w:rsidRDefault="00C76D3E">
      <w:p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77BBC902" wp14:editId="775E7686">
            <wp:simplePos x="0" y="0"/>
            <wp:positionH relativeFrom="column">
              <wp:posOffset>3131820</wp:posOffset>
            </wp:positionH>
            <wp:positionV relativeFrom="paragraph">
              <wp:posOffset>0</wp:posOffset>
            </wp:positionV>
            <wp:extent cx="2514600" cy="2847975"/>
            <wp:effectExtent l="0" t="0" r="0" b="9525"/>
            <wp:wrapTight wrapText="bothSides">
              <wp:wrapPolygon edited="0">
                <wp:start x="0" y="0"/>
                <wp:lineTo x="0" y="21528"/>
                <wp:lineTo x="21436" y="21528"/>
                <wp:lineTo x="21436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FA01A1" w14:textId="43E16DFA" w:rsidR="00C76D3E" w:rsidRDefault="00C76D3E">
      <w:pPr>
        <w:rPr>
          <w:lang w:val="en-US"/>
        </w:rPr>
      </w:pPr>
    </w:p>
    <w:p w14:paraId="7662ED61" w14:textId="1A537D9E" w:rsidR="00C76D3E" w:rsidRDefault="00C76D3E">
      <w:pPr>
        <w:rPr>
          <w:lang w:val="en-US"/>
        </w:rPr>
      </w:pPr>
      <w:r>
        <w:rPr>
          <w:lang w:val="en-US"/>
        </w:rPr>
        <w:t>No obvious sign that the disagreement is centered around the sampling sites as seen in IDFdm1</w:t>
      </w:r>
    </w:p>
    <w:p w14:paraId="0265E5BE" w14:textId="1006D784" w:rsidR="00C76D3E" w:rsidRDefault="00C76D3E">
      <w:pPr>
        <w:rPr>
          <w:lang w:val="en-US"/>
        </w:rPr>
      </w:pPr>
    </w:p>
    <w:p w14:paraId="71869082" w14:textId="5262B5D9" w:rsidR="00C76D3E" w:rsidRDefault="00C76D3E">
      <w:pPr>
        <w:rPr>
          <w:lang w:val="en-US"/>
        </w:rPr>
      </w:pPr>
    </w:p>
    <w:p w14:paraId="2FE731F4" w14:textId="53743B9A" w:rsidR="00C76D3E" w:rsidRDefault="00C76D3E">
      <w:pPr>
        <w:rPr>
          <w:lang w:val="en-US"/>
        </w:rPr>
      </w:pPr>
    </w:p>
    <w:p w14:paraId="2D1F543E" w14:textId="25EFAB70" w:rsidR="00C76D3E" w:rsidRDefault="00C76D3E">
      <w:pPr>
        <w:rPr>
          <w:lang w:val="en-US"/>
        </w:rPr>
      </w:pPr>
    </w:p>
    <w:p w14:paraId="7690A427" w14:textId="25F65C6A" w:rsidR="00C76D3E" w:rsidRDefault="00C76D3E">
      <w:pPr>
        <w:rPr>
          <w:lang w:val="en-US"/>
        </w:rPr>
      </w:pPr>
    </w:p>
    <w:p w14:paraId="774405E0" w14:textId="07A26B7F" w:rsidR="00C76D3E" w:rsidRDefault="00C76D3E">
      <w:pPr>
        <w:rPr>
          <w:lang w:val="en-US"/>
        </w:rPr>
      </w:pPr>
    </w:p>
    <w:p w14:paraId="7D02AA32" w14:textId="6A482FCE" w:rsidR="00C76D3E" w:rsidRDefault="00C76D3E">
      <w:pPr>
        <w:rPr>
          <w:lang w:val="en-US"/>
        </w:rPr>
      </w:pPr>
    </w:p>
    <w:p w14:paraId="6E5EE48C" w14:textId="77777777" w:rsidR="00C76D3E" w:rsidRPr="004D0438" w:rsidRDefault="00C76D3E">
      <w:pPr>
        <w:rPr>
          <w:lang w:val="en-US"/>
        </w:rPr>
      </w:pPr>
      <w:bookmarkStart w:id="0" w:name="_GoBack"/>
      <w:bookmarkEnd w:id="0"/>
    </w:p>
    <w:sectPr w:rsidR="00C76D3E" w:rsidRPr="004D043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0438"/>
    <w:rsid w:val="002F2B5D"/>
    <w:rsid w:val="004D0438"/>
    <w:rsid w:val="005121D0"/>
    <w:rsid w:val="005C2304"/>
    <w:rsid w:val="00B35890"/>
    <w:rsid w:val="00C76D3E"/>
    <w:rsid w:val="00EB2E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ACCDB3"/>
  <w15:chartTrackingRefBased/>
  <w15:docId w15:val="{7EFB7D20-6644-4BBE-B132-B975E779A2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4</Pages>
  <Words>141</Words>
  <Characters>807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Gen Perkins</dc:creator>
  <cp:keywords/>
  <dc:description/>
  <cp:lastModifiedBy>Gen Perkins</cp:lastModifiedBy>
  <cp:revision>4</cp:revision>
  <dcterms:created xsi:type="dcterms:W3CDTF">2020-09-15T17:21:00Z</dcterms:created>
  <dcterms:modified xsi:type="dcterms:W3CDTF">2020-09-15T18:35:00Z</dcterms:modified>
</cp:coreProperties>
</file>