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AF18" w14:textId="2248C733" w:rsidR="00246F0F" w:rsidRPr="00D052AF" w:rsidRDefault="00246F0F" w:rsidP="00D052AF">
      <w:pPr>
        <w:rPr>
          <w:rFonts w:ascii="Arial" w:hAnsi="Arial" w:cs="Arial"/>
          <w:b/>
          <w:bCs/>
          <w:sz w:val="28"/>
          <w:szCs w:val="28"/>
        </w:rPr>
      </w:pPr>
      <w:r w:rsidRPr="00D052AF">
        <w:rPr>
          <w:b/>
          <w:bCs/>
          <w:noProof/>
        </w:rPr>
        <w:drawing>
          <wp:anchor distT="0" distB="0" distL="114300" distR="114300" simplePos="0" relativeHeight="251658240" behindDoc="1" locked="0" layoutInCell="1" allowOverlap="1" wp14:anchorId="3C998BFE" wp14:editId="7473D855">
            <wp:simplePos x="0" y="0"/>
            <wp:positionH relativeFrom="margin">
              <wp:posOffset>-771378</wp:posOffset>
            </wp:positionH>
            <wp:positionV relativeFrom="paragraph">
              <wp:posOffset>-591037</wp:posOffset>
            </wp:positionV>
            <wp:extent cx="1583213" cy="890650"/>
            <wp:effectExtent l="0" t="0" r="0" b="5080"/>
            <wp:wrapNone/>
            <wp:docPr id="1" name="Imagem 1" descr="São Paulo Tech School | Uma faculdade diferente de tudo que você já vi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ão Paulo Tech School | Uma faculdade diferente de tudo que você já viu"/>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588785" cy="89378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AF2647" w14:textId="1BA24058" w:rsidR="007E1838" w:rsidRPr="00D052AF" w:rsidRDefault="00246F0F" w:rsidP="00246F0F">
      <w:pPr>
        <w:jc w:val="center"/>
        <w:rPr>
          <w:rFonts w:ascii="Arial" w:hAnsi="Arial" w:cs="Arial"/>
          <w:b/>
          <w:bCs/>
          <w:sz w:val="28"/>
          <w:szCs w:val="28"/>
        </w:rPr>
      </w:pPr>
      <w:r w:rsidRPr="00D052AF">
        <w:rPr>
          <w:rFonts w:ascii="Arial" w:hAnsi="Arial" w:cs="Arial"/>
          <w:b/>
          <w:bCs/>
          <w:sz w:val="28"/>
          <w:szCs w:val="28"/>
        </w:rPr>
        <w:t>SÃO PAULO TECH SCHOOL</w:t>
      </w:r>
    </w:p>
    <w:p w14:paraId="3A8B1E80" w14:textId="4705FB4E"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FACULDADE DE TECNOLOGIA</w:t>
      </w:r>
    </w:p>
    <w:p w14:paraId="6F3D231C" w14:textId="25A8BEA5" w:rsidR="00246F0F" w:rsidRDefault="00246F0F" w:rsidP="00D052AF">
      <w:pPr>
        <w:rPr>
          <w:rFonts w:ascii="Arial" w:hAnsi="Arial" w:cs="Arial"/>
          <w:sz w:val="28"/>
          <w:szCs w:val="28"/>
        </w:rPr>
      </w:pPr>
    </w:p>
    <w:p w14:paraId="55A6961C" w14:textId="77777777" w:rsidR="003D54AC" w:rsidRDefault="003D54AC" w:rsidP="00246F0F">
      <w:pPr>
        <w:jc w:val="center"/>
        <w:rPr>
          <w:rFonts w:ascii="Arial" w:hAnsi="Arial" w:cs="Arial"/>
          <w:sz w:val="28"/>
          <w:szCs w:val="28"/>
        </w:rPr>
      </w:pPr>
    </w:p>
    <w:p w14:paraId="59B2C281" w14:textId="307F6659" w:rsidR="00246F0F" w:rsidRDefault="00246F0F" w:rsidP="00246F0F">
      <w:pPr>
        <w:jc w:val="center"/>
        <w:rPr>
          <w:rFonts w:ascii="Arial" w:hAnsi="Arial" w:cs="Arial"/>
          <w:sz w:val="28"/>
          <w:szCs w:val="28"/>
        </w:rPr>
      </w:pPr>
    </w:p>
    <w:p w14:paraId="1B518DDD" w14:textId="5227334E" w:rsidR="00246F0F" w:rsidRPr="00D052AF" w:rsidRDefault="00D052AF" w:rsidP="00246F0F">
      <w:pPr>
        <w:jc w:val="center"/>
        <w:rPr>
          <w:rFonts w:ascii="Arial" w:hAnsi="Arial" w:cs="Arial"/>
          <w:b/>
          <w:bCs/>
          <w:sz w:val="28"/>
          <w:szCs w:val="28"/>
        </w:rPr>
      </w:pPr>
      <w:r w:rsidRPr="00D052AF">
        <w:rPr>
          <w:rFonts w:ascii="Arial" w:hAnsi="Arial" w:cs="Arial"/>
          <w:b/>
          <w:bCs/>
          <w:sz w:val="28"/>
          <w:szCs w:val="28"/>
        </w:rPr>
        <w:t>CAMILLY RODRIGUES FELIX DE JESUS</w:t>
      </w:r>
    </w:p>
    <w:p w14:paraId="44E807BC" w14:textId="03B89F27"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EDUARDO RODRIGUES LIMA</w:t>
      </w:r>
    </w:p>
    <w:p w14:paraId="5CBE493F" w14:textId="2E8E6B6D"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FERNANDO</w:t>
      </w:r>
      <w:r w:rsidR="00E232F6">
        <w:rPr>
          <w:rFonts w:ascii="Arial" w:hAnsi="Arial" w:cs="Arial"/>
          <w:b/>
          <w:bCs/>
          <w:sz w:val="28"/>
          <w:szCs w:val="28"/>
        </w:rPr>
        <w:t xml:space="preserve"> SIGUETA JUNIOR</w:t>
      </w:r>
      <w:r w:rsidRPr="00D052AF">
        <w:rPr>
          <w:rFonts w:ascii="Arial" w:hAnsi="Arial" w:cs="Arial"/>
          <w:b/>
          <w:bCs/>
          <w:sz w:val="28"/>
          <w:szCs w:val="28"/>
        </w:rPr>
        <w:t xml:space="preserve"> </w:t>
      </w:r>
    </w:p>
    <w:p w14:paraId="42502CDD" w14:textId="2C8AF31F"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 xml:space="preserve">GABRIELLA VITÓRIA </w:t>
      </w:r>
      <w:r w:rsidR="003232BE">
        <w:rPr>
          <w:rFonts w:ascii="Arial" w:hAnsi="Arial" w:cs="Arial"/>
          <w:b/>
          <w:bCs/>
          <w:sz w:val="28"/>
          <w:szCs w:val="28"/>
        </w:rPr>
        <w:t>FERREIRA DA SILVA</w:t>
      </w:r>
    </w:p>
    <w:p w14:paraId="75EF3665" w14:textId="5183EFA0"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ISABELLA PRUDENTE BORGES</w:t>
      </w:r>
    </w:p>
    <w:p w14:paraId="4D8CAE7E" w14:textId="526B221C"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 xml:space="preserve">JÚLIA SIÉCOLA </w:t>
      </w:r>
      <w:r w:rsidR="00E232F6">
        <w:rPr>
          <w:rFonts w:ascii="Arial" w:hAnsi="Arial" w:cs="Arial"/>
          <w:b/>
          <w:bCs/>
          <w:sz w:val="28"/>
          <w:szCs w:val="28"/>
        </w:rPr>
        <w:t>MATIUSSI</w:t>
      </w:r>
    </w:p>
    <w:p w14:paraId="7E1976BB" w14:textId="06A47AF6" w:rsidR="00D052AF" w:rsidRPr="00D052AF" w:rsidRDefault="00D052AF" w:rsidP="00246F0F">
      <w:pPr>
        <w:jc w:val="center"/>
        <w:rPr>
          <w:rFonts w:ascii="Arial" w:hAnsi="Arial" w:cs="Arial"/>
          <w:b/>
          <w:bCs/>
          <w:sz w:val="28"/>
          <w:szCs w:val="28"/>
        </w:rPr>
      </w:pPr>
      <w:r w:rsidRPr="00D052AF">
        <w:rPr>
          <w:rFonts w:ascii="Arial" w:hAnsi="Arial" w:cs="Arial"/>
          <w:b/>
          <w:bCs/>
          <w:sz w:val="28"/>
          <w:szCs w:val="28"/>
        </w:rPr>
        <w:t>JÚLIA OLIVEIRA CANOSSA</w:t>
      </w:r>
    </w:p>
    <w:p w14:paraId="6F0DE936" w14:textId="77777777" w:rsidR="00D052AF" w:rsidRDefault="00D052AF" w:rsidP="00246F0F">
      <w:pPr>
        <w:jc w:val="center"/>
        <w:rPr>
          <w:rFonts w:ascii="Arial" w:hAnsi="Arial" w:cs="Arial"/>
          <w:sz w:val="28"/>
          <w:szCs w:val="28"/>
        </w:rPr>
      </w:pPr>
    </w:p>
    <w:p w14:paraId="795E6EE0" w14:textId="1778DA8B" w:rsidR="00246F0F" w:rsidRDefault="00246F0F" w:rsidP="00246F0F">
      <w:pPr>
        <w:jc w:val="center"/>
        <w:rPr>
          <w:rFonts w:ascii="Arial" w:hAnsi="Arial" w:cs="Arial"/>
          <w:sz w:val="28"/>
          <w:szCs w:val="28"/>
        </w:rPr>
      </w:pPr>
    </w:p>
    <w:p w14:paraId="1264B33B" w14:textId="3C3CA2C5" w:rsidR="00246F0F" w:rsidRDefault="00246F0F" w:rsidP="00246F0F">
      <w:pPr>
        <w:jc w:val="center"/>
        <w:rPr>
          <w:rFonts w:ascii="Arial" w:hAnsi="Arial" w:cs="Arial"/>
          <w:sz w:val="28"/>
          <w:szCs w:val="28"/>
        </w:rPr>
      </w:pPr>
    </w:p>
    <w:p w14:paraId="7D3D2C37" w14:textId="77777777" w:rsidR="00246F0F" w:rsidRDefault="00246F0F" w:rsidP="00246F0F">
      <w:pPr>
        <w:jc w:val="center"/>
        <w:rPr>
          <w:rFonts w:ascii="Arial" w:hAnsi="Arial" w:cs="Arial"/>
          <w:sz w:val="28"/>
          <w:szCs w:val="28"/>
        </w:rPr>
      </w:pPr>
    </w:p>
    <w:p w14:paraId="77A93933" w14:textId="72D985AA" w:rsidR="00246F0F" w:rsidRDefault="00246F0F" w:rsidP="00246F0F">
      <w:pPr>
        <w:jc w:val="center"/>
        <w:rPr>
          <w:rFonts w:ascii="Arial" w:hAnsi="Arial" w:cs="Arial"/>
          <w:sz w:val="28"/>
          <w:szCs w:val="28"/>
        </w:rPr>
      </w:pPr>
    </w:p>
    <w:p w14:paraId="7BA3B988" w14:textId="77777777" w:rsidR="003D54AC" w:rsidRPr="003D54AC" w:rsidRDefault="003D54AC" w:rsidP="00246F0F">
      <w:pPr>
        <w:jc w:val="center"/>
        <w:rPr>
          <w:rFonts w:ascii="Arial" w:hAnsi="Arial" w:cs="Arial"/>
          <w:b/>
          <w:bCs/>
          <w:sz w:val="28"/>
          <w:szCs w:val="28"/>
        </w:rPr>
      </w:pPr>
    </w:p>
    <w:p w14:paraId="6B8C398D" w14:textId="6E386609" w:rsidR="00113F4B" w:rsidRPr="00D052AF" w:rsidRDefault="00D052AF" w:rsidP="00D052AF">
      <w:pPr>
        <w:jc w:val="center"/>
        <w:rPr>
          <w:rFonts w:ascii="Arial" w:hAnsi="Arial" w:cs="Arial"/>
          <w:b/>
          <w:bCs/>
          <w:sz w:val="28"/>
          <w:szCs w:val="28"/>
        </w:rPr>
      </w:pPr>
      <w:r w:rsidRPr="00D052AF">
        <w:rPr>
          <w:rFonts w:ascii="Arial" w:hAnsi="Arial" w:cs="Arial"/>
          <w:b/>
          <w:bCs/>
          <w:sz w:val="28"/>
          <w:szCs w:val="28"/>
        </w:rPr>
        <w:t>SISTEMA IOT DE MONITORAMENTO DE FILAS EM CAIXAS DE SUPERMERCADOS</w:t>
      </w:r>
    </w:p>
    <w:p w14:paraId="6A779AEC" w14:textId="2B0394B6" w:rsidR="00246F0F" w:rsidRDefault="00246F0F" w:rsidP="00246F0F">
      <w:pPr>
        <w:jc w:val="center"/>
        <w:rPr>
          <w:rFonts w:ascii="Arial" w:hAnsi="Arial" w:cs="Arial"/>
          <w:sz w:val="28"/>
          <w:szCs w:val="28"/>
        </w:rPr>
      </w:pPr>
    </w:p>
    <w:p w14:paraId="62523F1C" w14:textId="1B3F20C7" w:rsidR="003D54AC" w:rsidRDefault="003D54AC" w:rsidP="00D052AF">
      <w:pPr>
        <w:rPr>
          <w:rFonts w:ascii="Arial" w:hAnsi="Arial" w:cs="Arial"/>
          <w:sz w:val="28"/>
          <w:szCs w:val="28"/>
        </w:rPr>
      </w:pPr>
    </w:p>
    <w:p w14:paraId="5FD93B59" w14:textId="77777777" w:rsidR="00D052AF" w:rsidRDefault="00D052AF" w:rsidP="00D052AF">
      <w:pPr>
        <w:rPr>
          <w:rFonts w:ascii="Arial" w:hAnsi="Arial" w:cs="Arial"/>
          <w:sz w:val="28"/>
          <w:szCs w:val="28"/>
        </w:rPr>
      </w:pPr>
    </w:p>
    <w:p w14:paraId="7F634D8B" w14:textId="77777777" w:rsidR="00D052AF" w:rsidRDefault="00D052AF" w:rsidP="00D052AF">
      <w:pPr>
        <w:rPr>
          <w:rFonts w:ascii="Arial" w:hAnsi="Arial" w:cs="Arial"/>
          <w:sz w:val="28"/>
          <w:szCs w:val="28"/>
        </w:rPr>
      </w:pPr>
    </w:p>
    <w:p w14:paraId="4777B6F5" w14:textId="56B29E5C" w:rsidR="00246F0F" w:rsidRDefault="00246F0F" w:rsidP="00246F0F">
      <w:pPr>
        <w:jc w:val="center"/>
        <w:rPr>
          <w:rFonts w:ascii="Arial" w:hAnsi="Arial" w:cs="Arial"/>
          <w:sz w:val="28"/>
          <w:szCs w:val="28"/>
        </w:rPr>
      </w:pPr>
    </w:p>
    <w:p w14:paraId="1D720298" w14:textId="4F1F4B6A" w:rsidR="00246F0F" w:rsidRPr="00D052AF" w:rsidRDefault="00246F0F" w:rsidP="00246F0F">
      <w:pPr>
        <w:jc w:val="center"/>
        <w:rPr>
          <w:rFonts w:ascii="Arial" w:hAnsi="Arial" w:cs="Arial"/>
          <w:b/>
          <w:bCs/>
          <w:sz w:val="28"/>
          <w:szCs w:val="28"/>
        </w:rPr>
      </w:pPr>
      <w:r w:rsidRPr="00D052AF">
        <w:rPr>
          <w:rFonts w:ascii="Arial" w:hAnsi="Arial" w:cs="Arial"/>
          <w:b/>
          <w:bCs/>
          <w:sz w:val="28"/>
          <w:szCs w:val="28"/>
        </w:rPr>
        <w:t>SÃO PAULO – SP</w:t>
      </w:r>
    </w:p>
    <w:p w14:paraId="5DF545EA" w14:textId="23A352C3" w:rsidR="003D54AC" w:rsidRPr="00D052AF" w:rsidRDefault="003D54AC" w:rsidP="00493031">
      <w:pPr>
        <w:jc w:val="center"/>
        <w:rPr>
          <w:rFonts w:ascii="Arial" w:hAnsi="Arial" w:cs="Arial"/>
          <w:b/>
          <w:bCs/>
          <w:sz w:val="28"/>
          <w:szCs w:val="28"/>
        </w:rPr>
      </w:pPr>
      <w:r w:rsidRPr="00D052AF">
        <w:rPr>
          <w:rFonts w:ascii="Arial" w:hAnsi="Arial" w:cs="Arial"/>
          <w:b/>
          <w:bCs/>
          <w:sz w:val="28"/>
          <w:szCs w:val="28"/>
        </w:rPr>
        <w:t>AGOSTO / 2026</w:t>
      </w:r>
    </w:p>
    <w:p w14:paraId="6DA19C52" w14:textId="2644835F" w:rsidR="003D54AC" w:rsidRDefault="00D052AF" w:rsidP="00113F4B">
      <w:pPr>
        <w:spacing w:line="360" w:lineRule="auto"/>
        <w:jc w:val="both"/>
        <w:rPr>
          <w:rFonts w:ascii="Arial" w:hAnsi="Arial" w:cs="Arial"/>
          <w:b/>
          <w:bCs/>
          <w:sz w:val="28"/>
          <w:szCs w:val="28"/>
        </w:rPr>
      </w:pPr>
      <w:r>
        <w:rPr>
          <w:rFonts w:ascii="Arial" w:hAnsi="Arial" w:cs="Arial"/>
          <w:b/>
          <w:bCs/>
          <w:sz w:val="28"/>
          <w:szCs w:val="28"/>
        </w:rPr>
        <w:lastRenderedPageBreak/>
        <w:t>SUMÁRIO</w:t>
      </w:r>
    </w:p>
    <w:p w14:paraId="2D70A509" w14:textId="557815B9" w:rsidR="00D052AF" w:rsidRDefault="00D052AF" w:rsidP="00113F4B">
      <w:pPr>
        <w:spacing w:line="360" w:lineRule="auto"/>
        <w:jc w:val="both"/>
        <w:rPr>
          <w:rFonts w:ascii="Arial" w:hAnsi="Arial" w:cs="Arial"/>
          <w:b/>
          <w:bCs/>
          <w:sz w:val="28"/>
          <w:szCs w:val="28"/>
        </w:rPr>
      </w:pPr>
    </w:p>
    <w:p w14:paraId="7AE630AC" w14:textId="6BE627D9" w:rsidR="00D052AF" w:rsidRDefault="00D052AF" w:rsidP="00113F4B">
      <w:pPr>
        <w:spacing w:line="360" w:lineRule="auto"/>
        <w:jc w:val="both"/>
        <w:rPr>
          <w:rFonts w:ascii="Arial" w:hAnsi="Arial" w:cs="Arial"/>
          <w:b/>
          <w:bCs/>
          <w:sz w:val="28"/>
          <w:szCs w:val="28"/>
        </w:rPr>
      </w:pPr>
    </w:p>
    <w:p w14:paraId="7793A94A" w14:textId="76D266A7" w:rsidR="00D052AF" w:rsidRDefault="00D052AF" w:rsidP="00113F4B">
      <w:pPr>
        <w:spacing w:line="360" w:lineRule="auto"/>
        <w:jc w:val="both"/>
        <w:rPr>
          <w:rFonts w:ascii="Arial" w:hAnsi="Arial" w:cs="Arial"/>
          <w:b/>
          <w:bCs/>
          <w:sz w:val="28"/>
          <w:szCs w:val="28"/>
        </w:rPr>
      </w:pPr>
    </w:p>
    <w:p w14:paraId="00B90EBB" w14:textId="5676CB5D" w:rsidR="00D052AF" w:rsidRDefault="00D052AF" w:rsidP="00113F4B">
      <w:pPr>
        <w:spacing w:line="360" w:lineRule="auto"/>
        <w:jc w:val="both"/>
        <w:rPr>
          <w:rFonts w:ascii="Arial" w:hAnsi="Arial" w:cs="Arial"/>
          <w:b/>
          <w:bCs/>
          <w:sz w:val="28"/>
          <w:szCs w:val="28"/>
        </w:rPr>
      </w:pPr>
    </w:p>
    <w:p w14:paraId="266487CE" w14:textId="79BAA0AE" w:rsidR="00D052AF" w:rsidRDefault="00D052AF" w:rsidP="00113F4B">
      <w:pPr>
        <w:spacing w:line="360" w:lineRule="auto"/>
        <w:jc w:val="both"/>
        <w:rPr>
          <w:rFonts w:ascii="Arial" w:hAnsi="Arial" w:cs="Arial"/>
          <w:b/>
          <w:bCs/>
          <w:sz w:val="28"/>
          <w:szCs w:val="28"/>
        </w:rPr>
      </w:pPr>
    </w:p>
    <w:p w14:paraId="07B331EB" w14:textId="008EBDD8" w:rsidR="00D052AF" w:rsidRDefault="00D052AF" w:rsidP="00113F4B">
      <w:pPr>
        <w:spacing w:line="360" w:lineRule="auto"/>
        <w:jc w:val="both"/>
        <w:rPr>
          <w:rFonts w:ascii="Arial" w:hAnsi="Arial" w:cs="Arial"/>
          <w:b/>
          <w:bCs/>
          <w:sz w:val="28"/>
          <w:szCs w:val="28"/>
        </w:rPr>
      </w:pPr>
    </w:p>
    <w:p w14:paraId="7F15C727" w14:textId="01863283" w:rsidR="00D052AF" w:rsidRDefault="00D052AF" w:rsidP="00113F4B">
      <w:pPr>
        <w:spacing w:line="360" w:lineRule="auto"/>
        <w:jc w:val="both"/>
        <w:rPr>
          <w:rFonts w:ascii="Arial" w:hAnsi="Arial" w:cs="Arial"/>
          <w:b/>
          <w:bCs/>
          <w:sz w:val="28"/>
          <w:szCs w:val="28"/>
        </w:rPr>
      </w:pPr>
    </w:p>
    <w:p w14:paraId="144C76AD" w14:textId="54718F55" w:rsidR="00D052AF" w:rsidRDefault="00D052AF" w:rsidP="00113F4B">
      <w:pPr>
        <w:spacing w:line="360" w:lineRule="auto"/>
        <w:jc w:val="both"/>
        <w:rPr>
          <w:rFonts w:ascii="Arial" w:hAnsi="Arial" w:cs="Arial"/>
          <w:b/>
          <w:bCs/>
          <w:sz w:val="28"/>
          <w:szCs w:val="28"/>
        </w:rPr>
      </w:pPr>
    </w:p>
    <w:p w14:paraId="239495F9" w14:textId="164A2469" w:rsidR="00D052AF" w:rsidRDefault="00D052AF" w:rsidP="00113F4B">
      <w:pPr>
        <w:spacing w:line="360" w:lineRule="auto"/>
        <w:jc w:val="both"/>
        <w:rPr>
          <w:rFonts w:ascii="Arial" w:hAnsi="Arial" w:cs="Arial"/>
          <w:b/>
          <w:bCs/>
          <w:sz w:val="28"/>
          <w:szCs w:val="28"/>
        </w:rPr>
      </w:pPr>
    </w:p>
    <w:p w14:paraId="35639767" w14:textId="48B41A4B" w:rsidR="00D052AF" w:rsidRDefault="00D052AF" w:rsidP="00113F4B">
      <w:pPr>
        <w:spacing w:line="360" w:lineRule="auto"/>
        <w:jc w:val="both"/>
        <w:rPr>
          <w:rFonts w:ascii="Arial" w:hAnsi="Arial" w:cs="Arial"/>
          <w:b/>
          <w:bCs/>
          <w:sz w:val="28"/>
          <w:szCs w:val="28"/>
        </w:rPr>
      </w:pPr>
    </w:p>
    <w:p w14:paraId="40617AD9" w14:textId="76B2BB3C" w:rsidR="00D052AF" w:rsidRDefault="00D052AF" w:rsidP="00113F4B">
      <w:pPr>
        <w:spacing w:line="360" w:lineRule="auto"/>
        <w:jc w:val="both"/>
        <w:rPr>
          <w:rFonts w:ascii="Arial" w:hAnsi="Arial" w:cs="Arial"/>
          <w:b/>
          <w:bCs/>
          <w:sz w:val="28"/>
          <w:szCs w:val="28"/>
        </w:rPr>
      </w:pPr>
    </w:p>
    <w:p w14:paraId="41C5D5EC" w14:textId="5DAC9294" w:rsidR="00D052AF" w:rsidRDefault="00D052AF" w:rsidP="00113F4B">
      <w:pPr>
        <w:spacing w:line="360" w:lineRule="auto"/>
        <w:jc w:val="both"/>
        <w:rPr>
          <w:rFonts w:ascii="Arial" w:hAnsi="Arial" w:cs="Arial"/>
          <w:b/>
          <w:bCs/>
          <w:sz w:val="28"/>
          <w:szCs w:val="28"/>
        </w:rPr>
      </w:pPr>
    </w:p>
    <w:p w14:paraId="40801B6C" w14:textId="0DA8C80B" w:rsidR="00D052AF" w:rsidRDefault="00D052AF" w:rsidP="00113F4B">
      <w:pPr>
        <w:spacing w:line="360" w:lineRule="auto"/>
        <w:jc w:val="both"/>
        <w:rPr>
          <w:rFonts w:ascii="Arial" w:hAnsi="Arial" w:cs="Arial"/>
          <w:b/>
          <w:bCs/>
          <w:sz w:val="28"/>
          <w:szCs w:val="28"/>
        </w:rPr>
      </w:pPr>
    </w:p>
    <w:p w14:paraId="1F0EFE41" w14:textId="1D3CB631" w:rsidR="00D052AF" w:rsidRDefault="00D052AF" w:rsidP="00113F4B">
      <w:pPr>
        <w:spacing w:line="360" w:lineRule="auto"/>
        <w:jc w:val="both"/>
        <w:rPr>
          <w:rFonts w:ascii="Arial" w:hAnsi="Arial" w:cs="Arial"/>
          <w:b/>
          <w:bCs/>
          <w:sz w:val="28"/>
          <w:szCs w:val="28"/>
        </w:rPr>
      </w:pPr>
    </w:p>
    <w:p w14:paraId="3D264094" w14:textId="7F88523E" w:rsidR="00D052AF" w:rsidRDefault="00D052AF" w:rsidP="00113F4B">
      <w:pPr>
        <w:spacing w:line="360" w:lineRule="auto"/>
        <w:jc w:val="both"/>
        <w:rPr>
          <w:rFonts w:ascii="Arial" w:hAnsi="Arial" w:cs="Arial"/>
          <w:b/>
          <w:bCs/>
          <w:sz w:val="28"/>
          <w:szCs w:val="28"/>
        </w:rPr>
      </w:pPr>
    </w:p>
    <w:p w14:paraId="2BC8049E" w14:textId="3365F10C" w:rsidR="00D052AF" w:rsidRDefault="00D052AF" w:rsidP="00113F4B">
      <w:pPr>
        <w:spacing w:line="360" w:lineRule="auto"/>
        <w:jc w:val="both"/>
        <w:rPr>
          <w:rFonts w:ascii="Arial" w:hAnsi="Arial" w:cs="Arial"/>
          <w:b/>
          <w:bCs/>
          <w:sz w:val="28"/>
          <w:szCs w:val="28"/>
        </w:rPr>
      </w:pPr>
    </w:p>
    <w:p w14:paraId="68DD366B" w14:textId="097D97A4" w:rsidR="00D052AF" w:rsidRDefault="00D052AF" w:rsidP="00113F4B">
      <w:pPr>
        <w:spacing w:line="360" w:lineRule="auto"/>
        <w:jc w:val="both"/>
        <w:rPr>
          <w:rFonts w:ascii="Arial" w:hAnsi="Arial" w:cs="Arial"/>
          <w:b/>
          <w:bCs/>
          <w:sz w:val="28"/>
          <w:szCs w:val="28"/>
        </w:rPr>
      </w:pPr>
    </w:p>
    <w:p w14:paraId="322F3037" w14:textId="57598C50" w:rsidR="00D052AF" w:rsidRDefault="00D052AF" w:rsidP="00113F4B">
      <w:pPr>
        <w:spacing w:line="360" w:lineRule="auto"/>
        <w:jc w:val="both"/>
        <w:rPr>
          <w:rFonts w:ascii="Arial" w:hAnsi="Arial" w:cs="Arial"/>
          <w:b/>
          <w:bCs/>
          <w:sz w:val="28"/>
          <w:szCs w:val="28"/>
        </w:rPr>
      </w:pPr>
    </w:p>
    <w:p w14:paraId="2168CD34" w14:textId="4C950C32" w:rsidR="00D052AF" w:rsidRDefault="00D052AF" w:rsidP="00113F4B">
      <w:pPr>
        <w:spacing w:line="360" w:lineRule="auto"/>
        <w:jc w:val="both"/>
        <w:rPr>
          <w:rFonts w:ascii="Arial" w:hAnsi="Arial" w:cs="Arial"/>
          <w:b/>
          <w:bCs/>
          <w:sz w:val="28"/>
          <w:szCs w:val="28"/>
        </w:rPr>
      </w:pPr>
    </w:p>
    <w:p w14:paraId="0D01BEDF" w14:textId="77777777" w:rsidR="00D052AF" w:rsidRDefault="00D052AF" w:rsidP="00113F4B">
      <w:pPr>
        <w:spacing w:line="360" w:lineRule="auto"/>
        <w:jc w:val="both"/>
        <w:rPr>
          <w:rFonts w:ascii="Arial" w:hAnsi="Arial" w:cs="Arial"/>
          <w:b/>
          <w:bCs/>
          <w:sz w:val="28"/>
          <w:szCs w:val="28"/>
        </w:rPr>
      </w:pPr>
    </w:p>
    <w:p w14:paraId="6DB02C4F" w14:textId="1AA0D35B" w:rsidR="00D052AF" w:rsidRDefault="00D052AF" w:rsidP="00113F4B">
      <w:pPr>
        <w:spacing w:line="360" w:lineRule="auto"/>
        <w:jc w:val="both"/>
        <w:rPr>
          <w:rFonts w:ascii="Arial" w:hAnsi="Arial" w:cs="Arial"/>
          <w:b/>
          <w:bCs/>
          <w:sz w:val="28"/>
          <w:szCs w:val="28"/>
        </w:rPr>
      </w:pPr>
    </w:p>
    <w:p w14:paraId="26D8F8E4" w14:textId="4848ADB4" w:rsidR="00D052AF" w:rsidRDefault="00D052AF" w:rsidP="00D052AF">
      <w:pPr>
        <w:spacing w:line="360" w:lineRule="auto"/>
        <w:jc w:val="both"/>
        <w:rPr>
          <w:rFonts w:ascii="Arial" w:hAnsi="Arial" w:cs="Arial"/>
          <w:b/>
          <w:bCs/>
          <w:sz w:val="28"/>
          <w:szCs w:val="28"/>
        </w:rPr>
      </w:pPr>
      <w:r w:rsidRPr="00D052AF">
        <w:rPr>
          <w:rFonts w:ascii="Arial" w:hAnsi="Arial" w:cs="Arial"/>
          <w:b/>
          <w:bCs/>
          <w:sz w:val="28"/>
          <w:szCs w:val="28"/>
        </w:rPr>
        <w:lastRenderedPageBreak/>
        <w:t>1.</w:t>
      </w:r>
      <w:r>
        <w:rPr>
          <w:rFonts w:ascii="Arial" w:hAnsi="Arial" w:cs="Arial"/>
          <w:b/>
          <w:bCs/>
          <w:sz w:val="28"/>
          <w:szCs w:val="28"/>
        </w:rPr>
        <w:t xml:space="preserve"> CONTEXTO</w:t>
      </w:r>
    </w:p>
    <w:p w14:paraId="79B5D616" w14:textId="206819FE"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Os supermercados fazem parte do cotidiano dos consumidores e apresentam um ambiente caracterizado pela circulação constante de pessoas, produtos e funcionários. Nesse cenário, o atendimento nos caixas representa uma etapa importante da experiência de compra, pois a formação de filas e o tempo de espera podem influenciar a percepção do consumidor sobre o serviço prestado pela loja e seu comportamento durante a jornada de compra.</w:t>
      </w:r>
    </w:p>
    <w:p w14:paraId="4FE2F61D" w14:textId="54B9E32A"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Segundo a Associação Brasileira de Supermercados (ABRAS), o varejo alimentar brasileiro movimentou R$ 1,067 trilhão em 2024, equivalente a 9,12% do Produto Interno Bruto (PIB) do país. O setor conta ainda com aproximadamente 424 mil lojas e recebe cerca de 30 milhões de consumidores por dia, demonstrando a dimensão do segmento e a grande quantidade de operações realizadas diariamente.</w:t>
      </w:r>
    </w:p>
    <w:p w14:paraId="51089492" w14:textId="7A4C9D71"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A relevância das filas para a experiência de compra também é evidenciada por pesquisas com consumidores. Segundo a Pesquisa Global de Percepções do Consumidor 2022, realizada pela PwC, 40% dos consumidores brasileiros entrevistados classificaram filas maiores nas lojas e/ou estabelecimentos mais movimentados entre os três principais problemas que impactam sua experiência de compra em lojas físicas. A pesquisa foi realizada com consumidores de diferentes mercados e contou com 480 entrevistados brasileiros sobre a experiência em lojas físicas.</w:t>
      </w:r>
    </w:p>
    <w:p w14:paraId="51387D4E" w14:textId="7E273081"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A relação entre filas e comportamento de compra também foi analisada em estudos acadêmicos. Uma pesquisa publicada na revista Management Science, intitulada Medindo o Efeito das Filas nas Compras dos Clientes, analisou dados de filas e informações de vendas em um estabelecimento varejista. Os resultados indicaram que a espera em filas apresenta um efeito não linear sobre a ocorrência de compras e que os consumidores tendem a considerar principalmente o tamanho visível da fila ao tomar suas decisões. Os autores também apontam que condições de congestionamento podem apresentar impactos sobre a receita do estabelecimento.</w:t>
      </w:r>
    </w:p>
    <w:p w14:paraId="7F2BF21F" w14:textId="407CC571"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Além disso, uma pesquisa apresentada em estudo acadêmico realizado pela PUC-Rio identificou que 41,3% dos participantes afirmaram já ter desistido de realizar uma compra ao se depararem com filas grandes nos caixas. Esse percentual representa os participantes da pesquisa e não deve ser interpretado como uma taxa de desistência de todos os consumidores brasileiros. Ainda assim, o resultado serve como referência para demonstrar que a formação de filas pode estar associada à desistência de compras.</w:t>
      </w:r>
    </w:p>
    <w:p w14:paraId="53F498D4" w14:textId="09CD448E"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 xml:space="preserve">O possível impacto financeiro desse comportamento pode ser relacionado ao valor médio das compras realizadas no varejo alimentar. Segundo dados divulgados pela SuperHiper, em levantamento realizado em parceria com a Neogrid, o </w:t>
      </w:r>
      <w:r>
        <w:rPr>
          <w:rFonts w:ascii="Arial" w:eastAsia="Times New Roman" w:hAnsi="Arial" w:cs="Arial"/>
          <w:sz w:val="24"/>
          <w:szCs w:val="24"/>
          <w:lang w:eastAsia="pt-BR"/>
        </w:rPr>
        <w:t>ticket</w:t>
      </w:r>
      <w:r w:rsidRPr="00263B46">
        <w:rPr>
          <w:rFonts w:ascii="Arial" w:eastAsia="Times New Roman" w:hAnsi="Arial" w:cs="Arial"/>
          <w:sz w:val="24"/>
          <w:szCs w:val="24"/>
          <w:lang w:eastAsia="pt-BR"/>
        </w:rPr>
        <w:t xml:space="preserve"> médio do varejo alimentar foi de R$ 126,14, considerando o período de abril de 2024 a março de 2025. Dessa forma, utilizando esse valor como referência e considerando hipoteticamente a taxa de 41,3% de desistência </w:t>
      </w:r>
      <w:r w:rsidRPr="00263B46">
        <w:rPr>
          <w:rFonts w:ascii="Arial" w:eastAsia="Times New Roman" w:hAnsi="Arial" w:cs="Arial"/>
          <w:sz w:val="24"/>
          <w:szCs w:val="24"/>
          <w:lang w:eastAsia="pt-BR"/>
        </w:rPr>
        <w:lastRenderedPageBreak/>
        <w:t xml:space="preserve">observada na pesquisa acadêmica, seria possível estimar o potencial valor associado a compras que não seriam concluídas. Por exemplo, para cada 100 consumidores, uma estimativa de 41,3 desistências multiplicada pelo </w:t>
      </w:r>
      <w:r w:rsidR="00BF5691">
        <w:rPr>
          <w:rFonts w:ascii="Arial" w:eastAsia="Times New Roman" w:hAnsi="Arial" w:cs="Arial"/>
          <w:sz w:val="24"/>
          <w:szCs w:val="24"/>
          <w:lang w:eastAsia="pt-BR"/>
        </w:rPr>
        <w:t>ticket</w:t>
      </w:r>
      <w:r w:rsidRPr="00263B46">
        <w:rPr>
          <w:rFonts w:ascii="Arial" w:eastAsia="Times New Roman" w:hAnsi="Arial" w:cs="Arial"/>
          <w:sz w:val="24"/>
          <w:szCs w:val="24"/>
          <w:lang w:eastAsia="pt-BR"/>
        </w:rPr>
        <w:t xml:space="preserve"> médio de R$ 126,14 resultaria em aproximadamente R$ 5.207,58 em vendas potencialmente expostas ao impacto das desistências.</w:t>
      </w:r>
    </w:p>
    <w:p w14:paraId="6997E9BC" w14:textId="1957E5AD"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Esse valor não representa uma perda financeira efetivamente comprovada pelo sistema, mas uma estimativa de potencial impacto financeiro, baseada em dados externos e em uma taxa de referência. A utilização desse cálculo permite dimensionar o possível impacto econômico associado ao problema das filas e será utilizada como base para o simulador financeiro proposto no projeto.</w:t>
      </w:r>
    </w:p>
    <w:p w14:paraId="03EEC0A5" w14:textId="5C12EDF2"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Além do impacto sobre uma compra específica, o valor associado a um consumidor pode ser significativo quando considerado ao longo de um período maior. De acordo com a 5ª edição do Ranking de Preferência do Consumidor (RPI) Brasil 2026, as famílias brasileiras destinam, em média, R$ 1.073,98 por mês ao varejo alimentar e realizam compras em aproximadamente 3,6 redes diferentes por mês. O levantamento ouviu mais de 10 mil compradores brasileiros entre fevereiro e abril de 2026.</w:t>
      </w:r>
    </w:p>
    <w:p w14:paraId="79612A44" w14:textId="5D3F3D6C"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Esse dado permite observar que uma experiência negativa pode representar um impacto que ultrapassa uma única compra. Caso um consumidor reduza sua frequência de compras ou transfira parte de seu consumo para outros estabelecimentos, o supermercado poderá deixar de receber uma parcela do valor que esse consumidor normalmente destinaria ao varejo alimentar ao longo do período. Entretanto, esse dado será utilizado apenas como referência sobre o potencial valor de consumo do cliente, não sendo utilizado para afirmar que determinado consumidor deixará de comprar na rede em razão das filas.</w:t>
      </w:r>
    </w:p>
    <w:p w14:paraId="1F9F78FA" w14:textId="5E243046"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Diante desse cenário, torna-se relevante que os supermercados disponham de informações capazes de relacionar o fluxo de consumidores às condições das filas. A simples observação de uma fila permite identificar que há pessoas aguardando, mas não permite acompanhar de forma contínua o nível de ocupação das filas, a duração de períodos de alta ocupação ou em quais períodos ocorre maior concentração de consumidores na entrada e na saída da loja.</w:t>
      </w:r>
    </w:p>
    <w:p w14:paraId="43F0D57A" w14:textId="2D5CD7AE"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Nesse contexto, o projeto propõe o desenvolvimento de um sistema IoT para monitoramento de filas em caixas de supermercados, utilizando sensores ultrassônicos posicionados em pontos estratégicos da entrada, saída e das filas dos caixas. Os sensores realizarão leituras de distância para identificar o nível de ocupação das regiões monitoradas e auxiliar no acompanhamento do fluxo de consumidores. As informações serão processadas por um microcontrolador e armazenadas em um banco de dados, permitindo registrar o comportamento das filas e do fluxo ao longo do tempo.</w:t>
      </w:r>
    </w:p>
    <w:p w14:paraId="093A8E2D" w14:textId="5DCAF76A"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 xml:space="preserve">A partir dos dados coletados, o sistema poderá identificar situações previamente definidas como críticas, como o aumento do nível de ocupação de uma fila ou a permanência de uma determinada região em estado de alta </w:t>
      </w:r>
      <w:r w:rsidRPr="00263B46">
        <w:rPr>
          <w:rFonts w:ascii="Arial" w:eastAsia="Times New Roman" w:hAnsi="Arial" w:cs="Arial"/>
          <w:sz w:val="24"/>
          <w:szCs w:val="24"/>
          <w:lang w:eastAsia="pt-BR"/>
        </w:rPr>
        <w:lastRenderedPageBreak/>
        <w:t>ocupação por um período prolongado. Nesses casos, poderão ser gerados alertas para os responsáveis pela operação, indicando a necessidade de acompanhamento ou intervenção no atendimento.</w:t>
      </w:r>
    </w:p>
    <w:p w14:paraId="266D1A8F" w14:textId="4E82891B"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Os dados de fluxo e de filas também poderão ser utilizados para estimar o potencial impacto financeiro associado às possíveis desistências de compras. A aplicação poderá considerar informações como o fluxo de consumidores observado durante períodos de filas elevadas, uma taxa estimada de desistência baseada em referências externas, o tíquete médio e o período de análise. Dessa forma, será possível apresentar uma estimativa do valor de vendas potencialmente associado às desistências, sem afirmar que todos os consumidores que saíram da loja deixaram de comprar devido às filas.</w:t>
      </w:r>
    </w:p>
    <w:p w14:paraId="2666E136" w14:textId="2BF7FED7" w:rsidR="00263B46" w:rsidRPr="00263B46"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Pr="00263B46">
        <w:rPr>
          <w:rFonts w:ascii="Arial" w:eastAsia="Times New Roman" w:hAnsi="Arial" w:cs="Arial"/>
          <w:sz w:val="24"/>
          <w:szCs w:val="24"/>
          <w:lang w:eastAsia="pt-BR"/>
        </w:rPr>
        <w:t>Dessa forma, a solução busca transformar os dados coletados pelos sensores em informações úteis para o acompanhamento da operação dos caixas, permitindo maior visibilidade sobre o comportamento das filas, identificação da duração de períodos críticos, acompanhamento dos fluxos de entrada e saída e geração de estimativas que auxiliem os responsáveis pelo supermercado na tomada de decisões operacionais.</w:t>
      </w:r>
    </w:p>
    <w:p w14:paraId="273CA3FD" w14:textId="77777777" w:rsidR="00D052AF" w:rsidRPr="00E232F6" w:rsidRDefault="00D052AF" w:rsidP="00D052AF">
      <w:pPr>
        <w:spacing w:line="360" w:lineRule="auto"/>
        <w:jc w:val="both"/>
        <w:rPr>
          <w:rFonts w:ascii="Arial" w:hAnsi="Arial" w:cs="Arial"/>
          <w:sz w:val="28"/>
          <w:szCs w:val="28"/>
        </w:rPr>
      </w:pPr>
    </w:p>
    <w:p w14:paraId="6D22ED73" w14:textId="5C6BF354" w:rsidR="00B843D8" w:rsidRDefault="00B843D8" w:rsidP="00113F4B">
      <w:pPr>
        <w:spacing w:line="360" w:lineRule="auto"/>
        <w:jc w:val="both"/>
        <w:rPr>
          <w:rFonts w:ascii="Arial" w:hAnsi="Arial" w:cs="Arial"/>
          <w:sz w:val="24"/>
          <w:szCs w:val="24"/>
        </w:rPr>
      </w:pPr>
    </w:p>
    <w:p w14:paraId="3462D63A" w14:textId="4EC13A73" w:rsidR="00D052AF" w:rsidRDefault="00D052AF" w:rsidP="00113F4B">
      <w:pPr>
        <w:spacing w:line="360" w:lineRule="auto"/>
        <w:jc w:val="both"/>
        <w:rPr>
          <w:rFonts w:ascii="Arial" w:hAnsi="Arial" w:cs="Arial"/>
          <w:sz w:val="24"/>
          <w:szCs w:val="24"/>
        </w:rPr>
      </w:pPr>
    </w:p>
    <w:p w14:paraId="65EC1D46" w14:textId="2E2BFBEB" w:rsidR="00D052AF" w:rsidRDefault="00D052AF" w:rsidP="00113F4B">
      <w:pPr>
        <w:spacing w:line="360" w:lineRule="auto"/>
        <w:jc w:val="both"/>
        <w:rPr>
          <w:rFonts w:ascii="Arial" w:hAnsi="Arial" w:cs="Arial"/>
          <w:sz w:val="24"/>
          <w:szCs w:val="24"/>
        </w:rPr>
      </w:pPr>
    </w:p>
    <w:p w14:paraId="686C3904" w14:textId="1AD435B5" w:rsidR="00D052AF" w:rsidRDefault="00D052AF" w:rsidP="00113F4B">
      <w:pPr>
        <w:spacing w:line="360" w:lineRule="auto"/>
        <w:jc w:val="both"/>
        <w:rPr>
          <w:rFonts w:ascii="Arial" w:hAnsi="Arial" w:cs="Arial"/>
          <w:sz w:val="24"/>
          <w:szCs w:val="24"/>
        </w:rPr>
      </w:pPr>
    </w:p>
    <w:p w14:paraId="5A1D1FC4" w14:textId="2A589931" w:rsidR="00D052AF" w:rsidRDefault="00D052AF" w:rsidP="00113F4B">
      <w:pPr>
        <w:spacing w:line="360" w:lineRule="auto"/>
        <w:jc w:val="both"/>
        <w:rPr>
          <w:rFonts w:ascii="Arial" w:hAnsi="Arial" w:cs="Arial"/>
          <w:sz w:val="24"/>
          <w:szCs w:val="24"/>
        </w:rPr>
      </w:pPr>
    </w:p>
    <w:p w14:paraId="23F9B15D" w14:textId="3D15F7FB" w:rsidR="00D052AF" w:rsidRDefault="00D052AF" w:rsidP="00113F4B">
      <w:pPr>
        <w:spacing w:line="360" w:lineRule="auto"/>
        <w:jc w:val="both"/>
        <w:rPr>
          <w:rFonts w:ascii="Arial" w:hAnsi="Arial" w:cs="Arial"/>
          <w:sz w:val="24"/>
          <w:szCs w:val="24"/>
        </w:rPr>
      </w:pPr>
    </w:p>
    <w:p w14:paraId="0ED71EB2" w14:textId="6DC14337" w:rsidR="00D052AF" w:rsidRDefault="00D052AF" w:rsidP="00113F4B">
      <w:pPr>
        <w:spacing w:line="360" w:lineRule="auto"/>
        <w:jc w:val="both"/>
        <w:rPr>
          <w:rFonts w:ascii="Arial" w:hAnsi="Arial" w:cs="Arial"/>
          <w:sz w:val="24"/>
          <w:szCs w:val="24"/>
        </w:rPr>
      </w:pPr>
    </w:p>
    <w:p w14:paraId="2A3C89CC" w14:textId="77777777" w:rsidR="00D052AF" w:rsidRDefault="00D052AF" w:rsidP="00113F4B">
      <w:pPr>
        <w:spacing w:line="360" w:lineRule="auto"/>
        <w:jc w:val="both"/>
        <w:rPr>
          <w:rFonts w:ascii="Arial" w:hAnsi="Arial" w:cs="Arial"/>
          <w:b/>
          <w:bCs/>
          <w:sz w:val="28"/>
          <w:szCs w:val="28"/>
        </w:rPr>
      </w:pPr>
    </w:p>
    <w:p w14:paraId="7B5FFBD7" w14:textId="2C4D6DAE" w:rsidR="00D048C2" w:rsidRDefault="00D048C2" w:rsidP="00113F4B">
      <w:pPr>
        <w:spacing w:line="360" w:lineRule="auto"/>
        <w:jc w:val="both"/>
        <w:rPr>
          <w:rFonts w:ascii="Arial" w:hAnsi="Arial" w:cs="Arial"/>
          <w:b/>
          <w:bCs/>
          <w:sz w:val="28"/>
          <w:szCs w:val="28"/>
        </w:rPr>
      </w:pPr>
    </w:p>
    <w:p w14:paraId="053ABEBB" w14:textId="3945D6FA" w:rsidR="00D048C2" w:rsidRDefault="00D048C2" w:rsidP="00113F4B">
      <w:pPr>
        <w:spacing w:line="360" w:lineRule="auto"/>
        <w:jc w:val="both"/>
        <w:rPr>
          <w:rFonts w:ascii="Arial" w:hAnsi="Arial" w:cs="Arial"/>
          <w:b/>
          <w:bCs/>
          <w:sz w:val="28"/>
          <w:szCs w:val="28"/>
        </w:rPr>
      </w:pPr>
    </w:p>
    <w:p w14:paraId="475510E8" w14:textId="25767730" w:rsidR="00E232F6" w:rsidRDefault="00E232F6" w:rsidP="00113F4B">
      <w:pPr>
        <w:spacing w:line="360" w:lineRule="auto"/>
        <w:jc w:val="both"/>
        <w:rPr>
          <w:rFonts w:ascii="Arial" w:hAnsi="Arial" w:cs="Arial"/>
          <w:b/>
          <w:bCs/>
          <w:sz w:val="28"/>
          <w:szCs w:val="28"/>
        </w:rPr>
      </w:pPr>
    </w:p>
    <w:p w14:paraId="4CC73D49" w14:textId="1286F2FD" w:rsidR="00E232F6" w:rsidRDefault="00E232F6" w:rsidP="00113F4B">
      <w:pPr>
        <w:spacing w:line="360" w:lineRule="auto"/>
        <w:jc w:val="both"/>
        <w:rPr>
          <w:rFonts w:ascii="Arial" w:hAnsi="Arial" w:cs="Arial"/>
          <w:b/>
          <w:bCs/>
          <w:sz w:val="28"/>
          <w:szCs w:val="28"/>
        </w:rPr>
      </w:pPr>
    </w:p>
    <w:p w14:paraId="5E2482BD" w14:textId="39B87AA8" w:rsidR="00E232F6" w:rsidRDefault="00E232F6" w:rsidP="00113F4B">
      <w:pPr>
        <w:spacing w:line="360" w:lineRule="auto"/>
        <w:jc w:val="both"/>
        <w:rPr>
          <w:rFonts w:ascii="Arial" w:hAnsi="Arial" w:cs="Arial"/>
          <w:b/>
          <w:bCs/>
          <w:sz w:val="28"/>
          <w:szCs w:val="28"/>
        </w:rPr>
      </w:pPr>
    </w:p>
    <w:p w14:paraId="75464B61" w14:textId="24C6CBF7" w:rsidR="00E232F6" w:rsidRDefault="00E232F6" w:rsidP="00113F4B">
      <w:pPr>
        <w:spacing w:line="360" w:lineRule="auto"/>
        <w:jc w:val="both"/>
        <w:rPr>
          <w:rFonts w:ascii="Arial" w:hAnsi="Arial" w:cs="Arial"/>
          <w:b/>
          <w:bCs/>
          <w:sz w:val="28"/>
          <w:szCs w:val="28"/>
        </w:rPr>
      </w:pPr>
    </w:p>
    <w:p w14:paraId="798B82CA" w14:textId="78258B32" w:rsidR="00E232F6" w:rsidRDefault="00E232F6" w:rsidP="00113F4B">
      <w:pPr>
        <w:spacing w:line="360" w:lineRule="auto"/>
        <w:jc w:val="both"/>
        <w:rPr>
          <w:rFonts w:ascii="Arial" w:hAnsi="Arial" w:cs="Arial"/>
          <w:b/>
          <w:bCs/>
          <w:sz w:val="28"/>
          <w:szCs w:val="28"/>
        </w:rPr>
      </w:pPr>
    </w:p>
    <w:p w14:paraId="5359FB44" w14:textId="3E095484" w:rsidR="00E232F6" w:rsidRDefault="00E232F6" w:rsidP="00113F4B">
      <w:pPr>
        <w:spacing w:line="360" w:lineRule="auto"/>
        <w:jc w:val="both"/>
        <w:rPr>
          <w:rFonts w:ascii="Arial" w:hAnsi="Arial" w:cs="Arial"/>
          <w:b/>
          <w:bCs/>
          <w:sz w:val="28"/>
          <w:szCs w:val="28"/>
        </w:rPr>
      </w:pPr>
    </w:p>
    <w:p w14:paraId="06FC2C9D" w14:textId="134842A7" w:rsidR="00E232F6" w:rsidRDefault="00E232F6" w:rsidP="00113F4B">
      <w:pPr>
        <w:spacing w:line="360" w:lineRule="auto"/>
        <w:jc w:val="both"/>
        <w:rPr>
          <w:rFonts w:ascii="Arial" w:hAnsi="Arial" w:cs="Arial"/>
          <w:b/>
          <w:bCs/>
          <w:sz w:val="28"/>
          <w:szCs w:val="28"/>
        </w:rPr>
      </w:pPr>
    </w:p>
    <w:p w14:paraId="5631BC4F" w14:textId="77777777" w:rsidR="00E232F6" w:rsidRDefault="00E232F6" w:rsidP="00113F4B">
      <w:pPr>
        <w:spacing w:line="360" w:lineRule="auto"/>
        <w:jc w:val="both"/>
        <w:rPr>
          <w:rFonts w:ascii="Arial" w:hAnsi="Arial" w:cs="Arial"/>
          <w:b/>
          <w:bCs/>
          <w:sz w:val="28"/>
          <w:szCs w:val="28"/>
        </w:rPr>
      </w:pPr>
    </w:p>
    <w:p w14:paraId="45FD8F57" w14:textId="6FFC5474" w:rsidR="003D54AC" w:rsidRDefault="00D048C2" w:rsidP="00113F4B">
      <w:pPr>
        <w:spacing w:line="360" w:lineRule="auto"/>
        <w:jc w:val="both"/>
        <w:rPr>
          <w:rFonts w:ascii="Arial" w:hAnsi="Arial" w:cs="Arial"/>
          <w:b/>
          <w:bCs/>
          <w:sz w:val="28"/>
          <w:szCs w:val="28"/>
        </w:rPr>
      </w:pPr>
      <w:r>
        <w:rPr>
          <w:rFonts w:ascii="Arial" w:hAnsi="Arial" w:cs="Arial"/>
          <w:b/>
          <w:bCs/>
          <w:sz w:val="28"/>
          <w:szCs w:val="28"/>
        </w:rPr>
        <w:t>2</w:t>
      </w:r>
      <w:r w:rsidR="003D54AC">
        <w:rPr>
          <w:rFonts w:ascii="Arial" w:hAnsi="Arial" w:cs="Arial"/>
          <w:b/>
          <w:bCs/>
          <w:sz w:val="28"/>
          <w:szCs w:val="28"/>
        </w:rPr>
        <w:t>. JUSTIFICATIVA</w:t>
      </w:r>
    </w:p>
    <w:p w14:paraId="6490BD9D" w14:textId="77777777" w:rsidR="00F707E9" w:rsidRPr="00F707E9" w:rsidRDefault="00F707E9" w:rsidP="00F707E9">
      <w:pPr>
        <w:pStyle w:val="NormalWeb"/>
        <w:ind w:firstLine="708"/>
        <w:jc w:val="both"/>
        <w:rPr>
          <w:rFonts w:ascii="Arial" w:hAnsi="Arial" w:cs="Arial"/>
        </w:rPr>
      </w:pPr>
      <w:r w:rsidRPr="00F707E9">
        <w:rPr>
          <w:rFonts w:ascii="Arial" w:hAnsi="Arial" w:cs="Arial"/>
          <w:color w:val="000000"/>
        </w:rPr>
        <w:t>O varejo supermercadista é um setor competitivo, no qual os consumidores possuem diferentes opções de estabelecimentos e canais de compra. Nesse contexto, as filas nos caixas podem se tornar um problema, principalmente em períodos de maior movimento, quando o aumento do número de pessoas aguardando pode elevar o tempo de espera. Essa situação pode afetar a experiência do consumidor e influenciar sua decisão de permanecer na loja e finalizar a compra.</w:t>
      </w:r>
    </w:p>
    <w:p w14:paraId="1FC72719" w14:textId="77777777" w:rsidR="00F707E9" w:rsidRPr="00F707E9" w:rsidRDefault="00F707E9" w:rsidP="00F707E9">
      <w:pPr>
        <w:pStyle w:val="NormalWeb"/>
        <w:ind w:firstLine="708"/>
        <w:jc w:val="both"/>
        <w:rPr>
          <w:rFonts w:ascii="Arial" w:hAnsi="Arial" w:cs="Arial"/>
        </w:rPr>
      </w:pPr>
      <w:r w:rsidRPr="00F707E9">
        <w:rPr>
          <w:rFonts w:ascii="Arial" w:hAnsi="Arial" w:cs="Arial"/>
          <w:color w:val="000000"/>
        </w:rPr>
        <w:t>Atualmente, a quantidade de caixas em funcionamento pode variar de acordo com o movimento da loja ao longo do dia. Quando não há informações sobre a quantidade de pessoas nas filas e o tempo de espera, a identificação de um aumento significativo da demanda pode acontecer somente após as filas já estarem formadas. Dessa forma, o monitoramento contínuo das filas pode fornecer informações que auxiliem a gestão a identificar períodos de maior espera e tomar decisões mais rapidamente, como a abertura de novos caixas ou a redistribuição de funcionários para o atendimento.</w:t>
      </w:r>
    </w:p>
    <w:p w14:paraId="3B2525E5" w14:textId="357D1E07" w:rsidR="004718DF" w:rsidRPr="004718DF"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004718DF" w:rsidRPr="004718DF">
        <w:rPr>
          <w:rFonts w:ascii="Arial" w:eastAsia="Times New Roman" w:hAnsi="Arial" w:cs="Arial"/>
          <w:sz w:val="24"/>
          <w:szCs w:val="24"/>
          <w:lang w:eastAsia="pt-BR"/>
        </w:rPr>
        <w:t>Além do impacto na experiência do consumidor, a formação de filas pode representar um possível impacto financeiro para o supermercado. Segundo a PwC, 40% dos consumidores brasileiros entrevistados consideraram filas maiores ou lojas mais movimentadas um dos três principais problemas que impactam sua experiência de compra em lojas físicas. Além disso, levantamento da Adyen identificou que 85% dos consumidores brasileiros entrevistados já haviam desistido de uma compra em decorrência de serviço ruim ou demora no atendimento. Esses dados indicam que problemas relacionados à espera e ao atendimento podem influenciar o comportamento de compra.</w:t>
      </w:r>
    </w:p>
    <w:p w14:paraId="1B2B9EF5" w14:textId="1BF5B575" w:rsidR="004718DF" w:rsidRPr="004718DF" w:rsidRDefault="00263B46" w:rsidP="00263B46">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ab/>
      </w:r>
      <w:r w:rsidR="004718DF" w:rsidRPr="004718DF">
        <w:rPr>
          <w:rFonts w:ascii="Arial" w:eastAsia="Times New Roman" w:hAnsi="Arial" w:cs="Arial"/>
          <w:sz w:val="24"/>
          <w:szCs w:val="24"/>
          <w:lang w:eastAsia="pt-BR"/>
        </w:rPr>
        <w:t xml:space="preserve">Para dimensionar financeiramente esse possível impacto, o projeto utilizará uma estimativa baseada na quantidade de consumidores, em uma taxa de desistência obtida em pesquisas e no valor médio de uma compra. Em um levantamento com consumidores, 41,3% dos participantes afirmaram já ter desistido de realizar compras ao se depararem com grandes filas nos caixas. Considerando, de forma hipotética, 100 consumidores e um tíquete médio de R$ 126,14, a aplicação desse percentual resultaria em aproximadamente 41 consumidores potencialmente associados a uma desistência, correspondendo a cerca de R$ 5.171 em valor potencial de vendas. Esse valor constitui uma </w:t>
      </w:r>
      <w:r w:rsidR="004718DF" w:rsidRPr="004718DF">
        <w:rPr>
          <w:rFonts w:ascii="Arial" w:eastAsia="Times New Roman" w:hAnsi="Arial" w:cs="Arial"/>
          <w:sz w:val="24"/>
          <w:szCs w:val="24"/>
          <w:lang w:eastAsia="pt-BR"/>
        </w:rPr>
        <w:lastRenderedPageBreak/>
        <w:t>estimativa e não representa uma perda financeira efetivamente comprovada do estabelecimento.</w:t>
      </w:r>
    </w:p>
    <w:p w14:paraId="1EA99C0E" w14:textId="1F9E7390" w:rsidR="00F707E9" w:rsidRPr="00F707E9" w:rsidRDefault="00F707E9" w:rsidP="00F707E9">
      <w:pPr>
        <w:pStyle w:val="NormalWeb"/>
        <w:ind w:firstLine="708"/>
        <w:jc w:val="both"/>
        <w:rPr>
          <w:rFonts w:ascii="Arial" w:hAnsi="Arial" w:cs="Arial"/>
        </w:rPr>
      </w:pPr>
      <w:r w:rsidRPr="00F707E9">
        <w:rPr>
          <w:rFonts w:ascii="Arial" w:hAnsi="Arial" w:cs="Arial"/>
          <w:color w:val="000000"/>
        </w:rPr>
        <w:t>A implementação do sistema permitirá avaliar seu funcionamento a partir dos dados coletados durante o período definido para o projeto. Com esses resultados, será possível identificar possíveis melhorias e verificar se as informações geradas pelo sistema podem contribuir para o acompanhamento das filas, para a tomada de decisões e para a redução de possíveis perdas para o supermercado.</w:t>
      </w:r>
    </w:p>
    <w:p w14:paraId="510DCC41" w14:textId="4D121304" w:rsidR="00493031" w:rsidRDefault="00493031" w:rsidP="00113F4B">
      <w:pPr>
        <w:spacing w:line="360" w:lineRule="auto"/>
        <w:jc w:val="both"/>
        <w:rPr>
          <w:rFonts w:ascii="Arial" w:hAnsi="Arial" w:cs="Arial"/>
          <w:b/>
          <w:bCs/>
          <w:sz w:val="28"/>
          <w:szCs w:val="28"/>
        </w:rPr>
      </w:pPr>
    </w:p>
    <w:p w14:paraId="49706502" w14:textId="77DFCE6C" w:rsidR="00E232F6" w:rsidRDefault="00E232F6" w:rsidP="00113F4B">
      <w:pPr>
        <w:spacing w:line="360" w:lineRule="auto"/>
        <w:jc w:val="both"/>
        <w:rPr>
          <w:rFonts w:ascii="Arial" w:hAnsi="Arial" w:cs="Arial"/>
          <w:b/>
          <w:bCs/>
          <w:sz w:val="28"/>
          <w:szCs w:val="28"/>
        </w:rPr>
      </w:pPr>
    </w:p>
    <w:p w14:paraId="5FFEF720" w14:textId="535B640F" w:rsidR="00E232F6" w:rsidRDefault="00E232F6" w:rsidP="00113F4B">
      <w:pPr>
        <w:spacing w:line="360" w:lineRule="auto"/>
        <w:jc w:val="both"/>
        <w:rPr>
          <w:rFonts w:ascii="Arial" w:hAnsi="Arial" w:cs="Arial"/>
          <w:b/>
          <w:bCs/>
          <w:sz w:val="28"/>
          <w:szCs w:val="28"/>
        </w:rPr>
      </w:pPr>
    </w:p>
    <w:p w14:paraId="225741C4" w14:textId="6A5E89DF" w:rsidR="00E232F6" w:rsidRDefault="00D048C2" w:rsidP="00113F4B">
      <w:pPr>
        <w:spacing w:line="360" w:lineRule="auto"/>
        <w:jc w:val="both"/>
        <w:rPr>
          <w:rFonts w:ascii="Arial" w:hAnsi="Arial" w:cs="Arial"/>
          <w:b/>
          <w:bCs/>
          <w:sz w:val="28"/>
          <w:szCs w:val="28"/>
        </w:rPr>
      </w:pPr>
      <w:r>
        <w:rPr>
          <w:rFonts w:ascii="Arial" w:hAnsi="Arial" w:cs="Arial"/>
          <w:b/>
          <w:bCs/>
          <w:sz w:val="28"/>
          <w:szCs w:val="28"/>
        </w:rPr>
        <w:t>3. OBJETIVO</w:t>
      </w:r>
    </w:p>
    <w:p w14:paraId="7F89D2E0" w14:textId="258C08F8" w:rsidR="00E232F6" w:rsidRPr="00E232F6" w:rsidRDefault="00E232F6" w:rsidP="00E232F6">
      <w:pPr>
        <w:pStyle w:val="isselectedend"/>
        <w:ind w:firstLine="708"/>
        <w:jc w:val="both"/>
        <w:rPr>
          <w:rFonts w:ascii="Arial" w:hAnsi="Arial" w:cs="Arial"/>
        </w:rPr>
      </w:pPr>
      <w:r w:rsidRPr="00E232F6">
        <w:rPr>
          <w:rFonts w:ascii="Arial" w:hAnsi="Arial" w:cs="Arial"/>
        </w:rPr>
        <w:t>Desenvolver, durante o período definido para o projeto, um</w:t>
      </w:r>
      <w:r w:rsidRPr="00E232F6">
        <w:rPr>
          <w:rFonts w:ascii="Arial" w:hAnsi="Arial" w:cs="Arial"/>
          <w:b/>
          <w:bCs/>
        </w:rPr>
        <w:t xml:space="preserve"> </w:t>
      </w:r>
      <w:r w:rsidRPr="00E232F6">
        <w:rPr>
          <w:rStyle w:val="Forte"/>
          <w:rFonts w:ascii="Arial" w:hAnsi="Arial" w:cs="Arial"/>
          <w:b w:val="0"/>
          <w:bCs w:val="0"/>
        </w:rPr>
        <w:t>sistema IoT de monitoramento de filas e fluxo de consumidores em uma unidade de supermercado</w:t>
      </w:r>
      <w:r w:rsidRPr="00E232F6">
        <w:rPr>
          <w:rFonts w:ascii="Arial" w:hAnsi="Arial" w:cs="Arial"/>
        </w:rPr>
        <w:t>, utilizando sensores ultrassônicos instalados em pontos estratégicos das entradas, saídas e caixas para coletar dados sobre a quantidade de pessoas</w:t>
      </w:r>
      <w:r w:rsidR="00050E37">
        <w:rPr>
          <w:rFonts w:ascii="Arial" w:hAnsi="Arial" w:cs="Arial"/>
        </w:rPr>
        <w:t xml:space="preserve"> e </w:t>
      </w:r>
      <w:r w:rsidRPr="00E232F6">
        <w:rPr>
          <w:rFonts w:ascii="Arial" w:hAnsi="Arial" w:cs="Arial"/>
        </w:rPr>
        <w:t>a ocupação das filas</w:t>
      </w:r>
      <w:r w:rsidR="00050E37">
        <w:rPr>
          <w:rFonts w:ascii="Arial" w:hAnsi="Arial" w:cs="Arial"/>
        </w:rPr>
        <w:t>.</w:t>
      </w:r>
    </w:p>
    <w:p w14:paraId="656BDD13" w14:textId="77777777" w:rsidR="00E232F6" w:rsidRPr="00E232F6" w:rsidRDefault="00E232F6" w:rsidP="00E232F6">
      <w:pPr>
        <w:pStyle w:val="isselectedend"/>
        <w:ind w:firstLine="708"/>
        <w:jc w:val="both"/>
        <w:rPr>
          <w:rFonts w:ascii="Arial" w:hAnsi="Arial" w:cs="Arial"/>
        </w:rPr>
      </w:pPr>
      <w:r w:rsidRPr="00E232F6">
        <w:rPr>
          <w:rFonts w:ascii="Arial" w:hAnsi="Arial" w:cs="Arial"/>
        </w:rPr>
        <w:t xml:space="preserve">Os dados coletados deverão ser armazenados em um banco de dados e apresentados por meio de um </w:t>
      </w:r>
      <w:r w:rsidRPr="00E232F6">
        <w:rPr>
          <w:rStyle w:val="Forte"/>
          <w:rFonts w:ascii="Arial" w:hAnsi="Arial" w:cs="Arial"/>
          <w:b w:val="0"/>
          <w:bCs w:val="0"/>
        </w:rPr>
        <w:t>dashboard</w:t>
      </w:r>
      <w:r w:rsidRPr="00E232F6">
        <w:rPr>
          <w:rFonts w:ascii="Arial" w:hAnsi="Arial" w:cs="Arial"/>
        </w:rPr>
        <w:t>, permitindo o acompanhamento do comportamento das filas e do fluxo de consumidores ao longo do tempo. O sistema deverá possibilitar o cruzamento dessas informações para identificar períodos em que haja simultaneamente aumento das filas e saída de consumidores, gerando alertas para situações consideradas críticas.</w:t>
      </w:r>
    </w:p>
    <w:p w14:paraId="760D0BEC" w14:textId="77777777" w:rsidR="00E232F6" w:rsidRPr="00E232F6" w:rsidRDefault="00E232F6" w:rsidP="00E232F6">
      <w:pPr>
        <w:pStyle w:val="isselectedend"/>
        <w:ind w:firstLine="708"/>
        <w:jc w:val="both"/>
        <w:rPr>
          <w:rFonts w:ascii="Arial" w:hAnsi="Arial" w:cs="Arial"/>
        </w:rPr>
      </w:pPr>
      <w:r w:rsidRPr="00E232F6">
        <w:rPr>
          <w:rFonts w:ascii="Arial" w:hAnsi="Arial" w:cs="Arial"/>
        </w:rPr>
        <w:t xml:space="preserve">Além disso, a solução deverá disponibilizar uma </w:t>
      </w:r>
      <w:r w:rsidRPr="00E232F6">
        <w:rPr>
          <w:rStyle w:val="Forte"/>
          <w:rFonts w:ascii="Arial" w:hAnsi="Arial" w:cs="Arial"/>
          <w:b w:val="0"/>
          <w:bCs w:val="0"/>
        </w:rPr>
        <w:t>estimativa do potencial impacto financeir</w:t>
      </w:r>
      <w:r w:rsidRPr="00E232F6">
        <w:rPr>
          <w:rStyle w:val="Forte"/>
          <w:rFonts w:ascii="Arial" w:hAnsi="Arial" w:cs="Arial"/>
        </w:rPr>
        <w:t>o</w:t>
      </w:r>
      <w:r w:rsidRPr="00E232F6">
        <w:rPr>
          <w:rFonts w:ascii="Arial" w:hAnsi="Arial" w:cs="Arial"/>
        </w:rPr>
        <w:t xml:space="preserve"> associado às situações identificadas, utilizando dados de fluxo, quantidade de consumidores e valores médios de consumo como parâmetros para a análise.</w:t>
      </w:r>
    </w:p>
    <w:p w14:paraId="6D8F5DC2" w14:textId="77777777" w:rsidR="00E232F6" w:rsidRPr="00E232F6" w:rsidRDefault="00E232F6" w:rsidP="00E232F6">
      <w:pPr>
        <w:pStyle w:val="NormalWeb"/>
        <w:ind w:firstLine="708"/>
        <w:jc w:val="both"/>
        <w:rPr>
          <w:rFonts w:ascii="Arial" w:hAnsi="Arial" w:cs="Arial"/>
        </w:rPr>
      </w:pPr>
      <w:r w:rsidRPr="00E232F6">
        <w:rPr>
          <w:rFonts w:ascii="Arial" w:hAnsi="Arial" w:cs="Arial"/>
        </w:rPr>
        <w:t xml:space="preserve">Ao final do período estabelecido, o sistema deverá apresentar uma </w:t>
      </w:r>
      <w:r w:rsidRPr="00E232F6">
        <w:rPr>
          <w:rStyle w:val="Forte"/>
          <w:rFonts w:ascii="Arial" w:hAnsi="Arial" w:cs="Arial"/>
          <w:b w:val="0"/>
          <w:bCs w:val="0"/>
        </w:rPr>
        <w:t>versão funcional</w:t>
      </w:r>
      <w:r w:rsidRPr="00E232F6">
        <w:rPr>
          <w:rFonts w:ascii="Arial" w:hAnsi="Arial" w:cs="Arial"/>
        </w:rPr>
        <w:t>, capaz de realizar a coleta e o armazenamento dos dados, apresentar as informações no dashboard e gerar alertas sobre situações críticas relacionadas às filas, fornecendo indicadores que auxiliem a gestão na tomada de decisões operacionais, com o objetivo de melhorar o atendimento e reduzir possíveis perdas.</w:t>
      </w:r>
    </w:p>
    <w:p w14:paraId="198ECCE5" w14:textId="77777777" w:rsidR="00E232F6" w:rsidRDefault="00E232F6" w:rsidP="00113F4B">
      <w:pPr>
        <w:spacing w:line="360" w:lineRule="auto"/>
        <w:jc w:val="both"/>
        <w:rPr>
          <w:rFonts w:ascii="Arial" w:hAnsi="Arial" w:cs="Arial"/>
          <w:b/>
          <w:bCs/>
          <w:sz w:val="28"/>
          <w:szCs w:val="28"/>
        </w:rPr>
      </w:pPr>
    </w:p>
    <w:p w14:paraId="7E1B9462" w14:textId="03187CCD" w:rsidR="00493031" w:rsidRDefault="00493031" w:rsidP="00113F4B">
      <w:pPr>
        <w:spacing w:line="360" w:lineRule="auto"/>
        <w:ind w:firstLine="708"/>
        <w:jc w:val="both"/>
        <w:rPr>
          <w:rFonts w:ascii="Arial" w:hAnsi="Arial" w:cs="Arial"/>
          <w:b/>
          <w:bCs/>
          <w:sz w:val="24"/>
          <w:szCs w:val="24"/>
        </w:rPr>
      </w:pPr>
    </w:p>
    <w:p w14:paraId="53F1399D" w14:textId="02D5ABBF" w:rsidR="006B0925" w:rsidRDefault="006B0925" w:rsidP="00113F4B">
      <w:pPr>
        <w:spacing w:line="360" w:lineRule="auto"/>
        <w:jc w:val="both"/>
        <w:rPr>
          <w:rFonts w:ascii="Arial" w:hAnsi="Arial" w:cs="Arial"/>
          <w:b/>
          <w:bCs/>
          <w:sz w:val="24"/>
          <w:szCs w:val="24"/>
        </w:rPr>
      </w:pPr>
    </w:p>
    <w:p w14:paraId="5A2A5EE8" w14:textId="2687BDAE" w:rsidR="006B49D4" w:rsidRDefault="006B49D4" w:rsidP="00113F4B">
      <w:pPr>
        <w:spacing w:line="360" w:lineRule="auto"/>
        <w:jc w:val="both"/>
        <w:rPr>
          <w:rFonts w:ascii="Arial" w:hAnsi="Arial" w:cs="Arial"/>
          <w:b/>
          <w:bCs/>
          <w:sz w:val="24"/>
          <w:szCs w:val="24"/>
        </w:rPr>
      </w:pPr>
    </w:p>
    <w:p w14:paraId="40848D0F" w14:textId="382451EA" w:rsidR="006B49D4" w:rsidRDefault="006B49D4" w:rsidP="00113F4B">
      <w:pPr>
        <w:spacing w:line="360" w:lineRule="auto"/>
        <w:jc w:val="both"/>
        <w:rPr>
          <w:rFonts w:ascii="Arial" w:hAnsi="Arial" w:cs="Arial"/>
          <w:b/>
          <w:bCs/>
          <w:sz w:val="24"/>
          <w:szCs w:val="24"/>
        </w:rPr>
      </w:pPr>
    </w:p>
    <w:p w14:paraId="64675333" w14:textId="6AEFB985" w:rsidR="006B49D4" w:rsidRDefault="006B49D4" w:rsidP="00113F4B">
      <w:pPr>
        <w:spacing w:line="360" w:lineRule="auto"/>
        <w:jc w:val="both"/>
        <w:rPr>
          <w:rFonts w:ascii="Arial" w:hAnsi="Arial" w:cs="Arial"/>
          <w:b/>
          <w:bCs/>
          <w:sz w:val="24"/>
          <w:szCs w:val="24"/>
        </w:rPr>
      </w:pPr>
    </w:p>
    <w:p w14:paraId="09AD1609" w14:textId="081D7B64" w:rsidR="006B49D4" w:rsidRDefault="006B49D4" w:rsidP="00113F4B">
      <w:pPr>
        <w:spacing w:line="360" w:lineRule="auto"/>
        <w:jc w:val="both"/>
        <w:rPr>
          <w:rFonts w:ascii="Arial" w:hAnsi="Arial" w:cs="Arial"/>
          <w:b/>
          <w:bCs/>
          <w:sz w:val="24"/>
          <w:szCs w:val="24"/>
        </w:rPr>
      </w:pPr>
    </w:p>
    <w:p w14:paraId="6E13536A" w14:textId="77777777" w:rsidR="00B7270A" w:rsidRDefault="00B7270A" w:rsidP="00113F4B">
      <w:pPr>
        <w:spacing w:line="360" w:lineRule="auto"/>
        <w:jc w:val="both"/>
        <w:rPr>
          <w:rFonts w:ascii="Arial" w:hAnsi="Arial" w:cs="Arial"/>
          <w:b/>
          <w:bCs/>
          <w:sz w:val="24"/>
          <w:szCs w:val="24"/>
        </w:rPr>
      </w:pPr>
    </w:p>
    <w:p w14:paraId="51BA0CDA" w14:textId="698BDA97" w:rsidR="006B49D4" w:rsidRDefault="006B49D4" w:rsidP="00113F4B">
      <w:pPr>
        <w:spacing w:line="360" w:lineRule="auto"/>
        <w:jc w:val="both"/>
        <w:rPr>
          <w:rFonts w:ascii="Arial" w:hAnsi="Arial" w:cs="Arial"/>
          <w:b/>
          <w:bCs/>
          <w:sz w:val="24"/>
          <w:szCs w:val="24"/>
        </w:rPr>
      </w:pPr>
    </w:p>
    <w:p w14:paraId="354DB310" w14:textId="00DB4F59" w:rsidR="006B49D4" w:rsidRDefault="006B49D4" w:rsidP="00113F4B">
      <w:pPr>
        <w:spacing w:line="360" w:lineRule="auto"/>
        <w:jc w:val="both"/>
        <w:rPr>
          <w:rFonts w:ascii="Arial" w:hAnsi="Arial" w:cs="Arial"/>
          <w:b/>
          <w:bCs/>
          <w:sz w:val="24"/>
          <w:szCs w:val="24"/>
        </w:rPr>
      </w:pPr>
    </w:p>
    <w:p w14:paraId="787FB756" w14:textId="77777777" w:rsidR="006B49D4" w:rsidRDefault="006B49D4" w:rsidP="00113F4B">
      <w:pPr>
        <w:spacing w:line="360" w:lineRule="auto"/>
        <w:jc w:val="both"/>
        <w:rPr>
          <w:rFonts w:ascii="Arial" w:hAnsi="Arial" w:cs="Arial"/>
          <w:b/>
          <w:bCs/>
          <w:sz w:val="24"/>
          <w:szCs w:val="24"/>
        </w:rPr>
      </w:pPr>
    </w:p>
    <w:p w14:paraId="029B9D5F" w14:textId="26F103C7" w:rsidR="00B02AD4" w:rsidRDefault="003D54AC" w:rsidP="00B02AD4">
      <w:pPr>
        <w:spacing w:line="360" w:lineRule="auto"/>
        <w:jc w:val="both"/>
        <w:rPr>
          <w:rFonts w:ascii="Arial" w:hAnsi="Arial" w:cs="Arial"/>
          <w:b/>
          <w:bCs/>
          <w:sz w:val="28"/>
          <w:szCs w:val="28"/>
        </w:rPr>
      </w:pPr>
      <w:r>
        <w:rPr>
          <w:rFonts w:ascii="Arial" w:hAnsi="Arial" w:cs="Arial"/>
          <w:b/>
          <w:bCs/>
          <w:sz w:val="28"/>
          <w:szCs w:val="28"/>
        </w:rPr>
        <w:t>4. ESCOPO</w:t>
      </w:r>
    </w:p>
    <w:p w14:paraId="6915FC1A" w14:textId="69CC55F5" w:rsidR="00B02AD4" w:rsidRPr="00B7270A" w:rsidRDefault="00B02AD4" w:rsidP="00B7270A">
      <w:pPr>
        <w:spacing w:line="240" w:lineRule="auto"/>
        <w:ind w:firstLine="708"/>
        <w:jc w:val="both"/>
        <w:rPr>
          <w:rFonts w:ascii="Arial" w:hAnsi="Arial" w:cs="Arial"/>
          <w:b/>
          <w:bCs/>
          <w:sz w:val="28"/>
          <w:szCs w:val="28"/>
        </w:rPr>
      </w:pPr>
      <w:r w:rsidRPr="00B7270A">
        <w:rPr>
          <w:rFonts w:ascii="Arial" w:hAnsi="Arial" w:cs="Arial"/>
          <w:sz w:val="24"/>
          <w:szCs w:val="24"/>
        </w:rPr>
        <w:t>O projeto consiste no desenvolvimento de um sistema IoT para monitoramento de filas e fluxo de consumidores</w:t>
      </w:r>
      <w:r w:rsidRPr="00B7270A">
        <w:rPr>
          <w:rFonts w:ascii="Arial" w:hAnsi="Arial" w:cs="Arial"/>
          <w:sz w:val="28"/>
          <w:szCs w:val="28"/>
        </w:rPr>
        <w:t xml:space="preserve"> </w:t>
      </w:r>
      <w:r w:rsidRPr="004968F0">
        <w:rPr>
          <w:rFonts w:ascii="Arial" w:eastAsia="Times New Roman" w:hAnsi="Arial" w:cs="Arial"/>
          <w:sz w:val="24"/>
          <w:szCs w:val="24"/>
          <w:lang w:eastAsia="pt-BR"/>
        </w:rPr>
        <w:t>em unidade</w:t>
      </w:r>
      <w:r w:rsidR="00B7270A">
        <w:rPr>
          <w:rFonts w:ascii="Arial" w:eastAsia="Times New Roman" w:hAnsi="Arial" w:cs="Arial"/>
          <w:sz w:val="24"/>
          <w:szCs w:val="24"/>
          <w:lang w:eastAsia="pt-BR"/>
        </w:rPr>
        <w:t xml:space="preserve">s </w:t>
      </w:r>
      <w:r w:rsidRPr="004968F0">
        <w:rPr>
          <w:rFonts w:ascii="Arial" w:eastAsia="Times New Roman" w:hAnsi="Arial" w:cs="Arial"/>
          <w:sz w:val="24"/>
          <w:szCs w:val="24"/>
          <w:lang w:eastAsia="pt-BR"/>
        </w:rPr>
        <w:t>de supermercado. A solução utilizará sensores ultrassônicos instalados em pontos estratégicos da entrada, saída e filas dos caixas para coletar informações sobre a quantidade de pessoas, ocupação das filas e permanência dos consumidores nas áreas monitoradas</w:t>
      </w:r>
      <w:r w:rsidR="00B7270A">
        <w:rPr>
          <w:rFonts w:ascii="Arial" w:eastAsia="Times New Roman" w:hAnsi="Arial" w:cs="Arial"/>
          <w:sz w:val="24"/>
          <w:szCs w:val="24"/>
          <w:lang w:eastAsia="pt-BR"/>
        </w:rPr>
        <w:t>.</w:t>
      </w:r>
    </w:p>
    <w:p w14:paraId="125A1008" w14:textId="77777777" w:rsidR="004968F0" w:rsidRPr="004968F0" w:rsidRDefault="004968F0" w:rsidP="00B7270A">
      <w:pPr>
        <w:spacing w:before="100" w:beforeAutospacing="1" w:after="100" w:afterAutospacing="1" w:line="240" w:lineRule="auto"/>
        <w:ind w:firstLine="708"/>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Os dados coletados serão processados por um microcontrolador, armazenados em um banco de dados e disponibilizados em uma aplicação web por meio de um dashboard. A partir dessas informações, o sistema realizará o cruzamento entre os dados de fluxo e de filas para identificar situações previamente definidas como críticas.</w:t>
      </w:r>
    </w:p>
    <w:p w14:paraId="2425BF00" w14:textId="77777777" w:rsidR="004968F0" w:rsidRPr="004968F0" w:rsidRDefault="004968F0" w:rsidP="00B7270A">
      <w:pPr>
        <w:spacing w:before="100" w:beforeAutospacing="1" w:after="100" w:afterAutospacing="1" w:line="240" w:lineRule="auto"/>
        <w:ind w:firstLine="708"/>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O sistema também contará com uma funcionalidade de estimativa de potencial impacto financeiro, utilizando valores médios de consumo no varejo alimentar como referência. Essa funcionalidade terá caráter estimativo e servirá como indicador para auxiliar a gestão na avaliação das possíveis consequências financeiras associadas às ocorrências identificadas.</w:t>
      </w:r>
    </w:p>
    <w:p w14:paraId="6D855122" w14:textId="0BAFF9DA" w:rsidR="00B02AD4" w:rsidRPr="006A2F22" w:rsidRDefault="00B02AD4" w:rsidP="006A2F22">
      <w:pPr>
        <w:pStyle w:val="PargrafodaLista"/>
        <w:numPr>
          <w:ilvl w:val="1"/>
          <w:numId w:val="24"/>
        </w:numPr>
        <w:spacing w:before="100" w:beforeAutospacing="1" w:after="100" w:afterAutospacing="1" w:line="240" w:lineRule="auto"/>
        <w:jc w:val="both"/>
        <w:rPr>
          <w:rFonts w:ascii="Arial" w:eastAsia="Times New Roman" w:hAnsi="Arial" w:cs="Arial"/>
          <w:b/>
          <w:bCs/>
          <w:sz w:val="24"/>
          <w:szCs w:val="24"/>
          <w:lang w:eastAsia="pt-BR"/>
        </w:rPr>
      </w:pPr>
      <w:r w:rsidRPr="006A2F22">
        <w:rPr>
          <w:rFonts w:ascii="Arial" w:eastAsia="Times New Roman" w:hAnsi="Arial" w:cs="Arial"/>
          <w:b/>
          <w:bCs/>
          <w:sz w:val="24"/>
          <w:szCs w:val="24"/>
          <w:lang w:eastAsia="pt-BR"/>
        </w:rPr>
        <w:t>MÓDULOS E REQUISITOS</w:t>
      </w:r>
    </w:p>
    <w:p w14:paraId="78507E9E" w14:textId="77777777" w:rsidR="002261D7" w:rsidRPr="00B7270A"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O sistema será composto pelos seguintes módulos:</w:t>
      </w:r>
    </w:p>
    <w:p w14:paraId="77006223" w14:textId="2EDC5C49" w:rsidR="004968F0" w:rsidRPr="00133D23"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1. </w:t>
      </w:r>
      <w:r w:rsidR="004968F0" w:rsidRPr="00133D23">
        <w:rPr>
          <w:rFonts w:ascii="Arial" w:eastAsia="Times New Roman" w:hAnsi="Arial" w:cs="Arial"/>
          <w:sz w:val="24"/>
          <w:szCs w:val="24"/>
          <w:lang w:eastAsia="pt-BR"/>
        </w:rPr>
        <w:t>Módulo de coleta de dados</w:t>
      </w:r>
    </w:p>
    <w:p w14:paraId="64C1D3F8" w14:textId="26B1CC5F" w:rsidR="004968F0" w:rsidRPr="00B7270A"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B7270A">
        <w:rPr>
          <w:rFonts w:ascii="Arial" w:eastAsia="Times New Roman" w:hAnsi="Arial" w:cs="Arial"/>
          <w:sz w:val="24"/>
          <w:szCs w:val="24"/>
          <w:lang w:eastAsia="pt-BR"/>
        </w:rPr>
        <w:t>Utilização de sensores ultrassônicos para detectar a presença de pessoas;</w:t>
      </w:r>
    </w:p>
    <w:p w14:paraId="7AEDC9A6" w14:textId="7DEBB6FD" w:rsidR="004968F0" w:rsidRPr="004968F0" w:rsidRDefault="00B7270A" w:rsidP="00B7270A">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Monitoramento da entrada e saída de consumidores;</w:t>
      </w:r>
    </w:p>
    <w:p w14:paraId="0F5DEF7A" w14:textId="5025D27E" w:rsidR="004968F0" w:rsidRPr="004968F0"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Monitoramento de diferentes regiões das filas dos caixas;</w:t>
      </w:r>
    </w:p>
    <w:p w14:paraId="21B8CCB3" w14:textId="315D3E66" w:rsidR="004968F0" w:rsidRPr="004968F0"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 </w:t>
      </w:r>
      <w:r w:rsidR="004968F0" w:rsidRPr="004968F0">
        <w:rPr>
          <w:rFonts w:ascii="Arial" w:eastAsia="Times New Roman" w:hAnsi="Arial" w:cs="Arial"/>
          <w:sz w:val="24"/>
          <w:szCs w:val="24"/>
          <w:lang w:eastAsia="pt-BR"/>
        </w:rPr>
        <w:t>Identificação da ocupação das regiões monitoradas;</w:t>
      </w:r>
    </w:p>
    <w:p w14:paraId="38A8D44B" w14:textId="49940964" w:rsidR="00EE5D28" w:rsidRDefault="00133D23" w:rsidP="00133D23">
      <w:pPr>
        <w:spacing w:before="100" w:beforeAutospacing="1" w:after="100" w:afterAutospacing="1" w:line="240" w:lineRule="auto"/>
        <w:jc w:val="both"/>
        <w:rPr>
          <w:rFonts w:ascii="Arial" w:hAnsi="Arial" w:cs="Arial"/>
          <w:sz w:val="24"/>
          <w:szCs w:val="24"/>
        </w:rPr>
      </w:pPr>
      <w:r w:rsidRPr="00133D23">
        <w:rPr>
          <w:rFonts w:ascii="Arial" w:eastAsia="Times New Roman" w:hAnsi="Arial" w:cs="Arial"/>
          <w:sz w:val="24"/>
          <w:szCs w:val="24"/>
          <w:lang w:eastAsia="pt-BR"/>
        </w:rPr>
        <w:t xml:space="preserve">- </w:t>
      </w:r>
      <w:r w:rsidRPr="00133D23">
        <w:rPr>
          <w:rFonts w:ascii="Arial" w:hAnsi="Arial" w:cs="Arial"/>
          <w:sz w:val="24"/>
          <w:szCs w:val="24"/>
        </w:rPr>
        <w:t>Monitoramento do tempo de permanência das filas em diferentes níveis de ocupação.</w:t>
      </w:r>
    </w:p>
    <w:p w14:paraId="4F390AC2" w14:textId="77777777" w:rsidR="00133D23" w:rsidRPr="00133D23" w:rsidRDefault="00133D23" w:rsidP="00133D23">
      <w:pPr>
        <w:spacing w:before="100" w:beforeAutospacing="1" w:after="100" w:afterAutospacing="1" w:line="240" w:lineRule="auto"/>
        <w:jc w:val="both"/>
        <w:rPr>
          <w:rFonts w:ascii="Arial" w:eastAsia="Times New Roman" w:hAnsi="Arial" w:cs="Arial"/>
          <w:sz w:val="24"/>
          <w:szCs w:val="24"/>
          <w:lang w:eastAsia="pt-BR"/>
        </w:rPr>
      </w:pPr>
    </w:p>
    <w:p w14:paraId="771BF21B" w14:textId="73C03E30" w:rsidR="004968F0" w:rsidRPr="004968F0" w:rsidRDefault="002261D7" w:rsidP="00133D23">
      <w:pPr>
        <w:spacing w:before="100" w:beforeAutospacing="1" w:after="100" w:afterAutospacing="1" w:line="240" w:lineRule="auto"/>
        <w:jc w:val="both"/>
        <w:rPr>
          <w:rFonts w:ascii="Arial" w:eastAsia="Times New Roman" w:hAnsi="Arial" w:cs="Arial"/>
          <w:sz w:val="24"/>
          <w:szCs w:val="24"/>
          <w:lang w:eastAsia="pt-BR"/>
        </w:rPr>
      </w:pPr>
      <w:r w:rsidRPr="00133D23">
        <w:rPr>
          <w:rFonts w:ascii="Arial" w:eastAsia="Times New Roman" w:hAnsi="Arial" w:cs="Arial"/>
          <w:sz w:val="24"/>
          <w:szCs w:val="24"/>
          <w:lang w:eastAsia="pt-BR"/>
        </w:rPr>
        <w:t xml:space="preserve">2. </w:t>
      </w:r>
      <w:r w:rsidR="004968F0" w:rsidRPr="004968F0">
        <w:rPr>
          <w:rFonts w:ascii="Arial" w:eastAsia="Times New Roman" w:hAnsi="Arial" w:cs="Arial"/>
          <w:sz w:val="24"/>
          <w:szCs w:val="24"/>
          <w:lang w:eastAsia="pt-BR"/>
        </w:rPr>
        <w:t>Módulo de processamento</w:t>
      </w:r>
    </w:p>
    <w:p w14:paraId="0623DFE9" w14:textId="17EACD45" w:rsidR="004968F0" w:rsidRPr="004968F0"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Recebimento das informações dos sensores;</w:t>
      </w:r>
    </w:p>
    <w:p w14:paraId="2951A8EA" w14:textId="75FA4BC3" w:rsidR="004968F0" w:rsidRPr="004968F0"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Processamento dos dados pelo microcontrolador;</w:t>
      </w:r>
    </w:p>
    <w:p w14:paraId="3CC9E67C" w14:textId="1D7A12D9" w:rsidR="004968F0" w:rsidRPr="004968F0"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Identificação das condições previamente definidas como críticas;</w:t>
      </w:r>
    </w:p>
    <w:p w14:paraId="289BF5D8" w14:textId="674510D6" w:rsidR="004968F0" w:rsidRPr="004968F0"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Cruzamento dos dados de fluxo de entrada e saída com os dados das filas;</w:t>
      </w:r>
    </w:p>
    <w:p w14:paraId="42C92CF8" w14:textId="77777777" w:rsidR="006A2F22" w:rsidRDefault="00133D23"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Geração de alertas quando os critérios de criticidade forem atingidos.</w:t>
      </w:r>
    </w:p>
    <w:p w14:paraId="33D29343" w14:textId="77777777" w:rsidR="006A2F22" w:rsidRDefault="006A2F22" w:rsidP="00133D23">
      <w:pPr>
        <w:spacing w:before="100" w:beforeAutospacing="1" w:after="100" w:afterAutospacing="1" w:line="240" w:lineRule="auto"/>
        <w:jc w:val="both"/>
        <w:rPr>
          <w:rFonts w:ascii="Arial" w:eastAsia="Times New Roman" w:hAnsi="Arial" w:cs="Arial"/>
          <w:sz w:val="24"/>
          <w:szCs w:val="24"/>
          <w:lang w:eastAsia="pt-BR"/>
        </w:rPr>
      </w:pPr>
    </w:p>
    <w:p w14:paraId="0083D063" w14:textId="4FEC615C" w:rsidR="004968F0" w:rsidRPr="006A2F22" w:rsidRDefault="006A2F22" w:rsidP="00133D23">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3. </w:t>
      </w:r>
      <w:r w:rsidR="004968F0" w:rsidRPr="006A2F22">
        <w:rPr>
          <w:rFonts w:ascii="Arial" w:eastAsia="Times New Roman" w:hAnsi="Arial" w:cs="Arial"/>
          <w:sz w:val="24"/>
          <w:szCs w:val="24"/>
          <w:lang w:eastAsia="pt-BR"/>
        </w:rPr>
        <w:t>Módulo de armazenamento</w:t>
      </w:r>
    </w:p>
    <w:p w14:paraId="5BDE10FA" w14:textId="0D1C85A4"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Armazenamento dos dados coletados em banco de dados;</w:t>
      </w:r>
    </w:p>
    <w:p w14:paraId="713E1B55" w14:textId="170C27FD"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Registro de informações como data, horário, caixa monitorado, quantidade de pessoas e ocorrências identificadas;</w:t>
      </w:r>
    </w:p>
    <w:p w14:paraId="246BACB2" w14:textId="2E74FDD9" w:rsidR="002261D7"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Disponibilização dos dados históricos para análise</w:t>
      </w:r>
    </w:p>
    <w:p w14:paraId="0C716099" w14:textId="77777777" w:rsidR="006A2F22" w:rsidRDefault="006A2F22" w:rsidP="006A2F22">
      <w:pPr>
        <w:spacing w:before="100" w:beforeAutospacing="1" w:after="100" w:afterAutospacing="1" w:line="240" w:lineRule="auto"/>
        <w:jc w:val="both"/>
        <w:rPr>
          <w:rFonts w:ascii="Arial" w:eastAsia="Times New Roman" w:hAnsi="Arial" w:cs="Arial"/>
          <w:sz w:val="24"/>
          <w:szCs w:val="24"/>
          <w:lang w:eastAsia="pt-BR"/>
        </w:rPr>
      </w:pPr>
    </w:p>
    <w:p w14:paraId="2AABDB86" w14:textId="3719E649" w:rsidR="004968F0" w:rsidRPr="006A2F22"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4. </w:t>
      </w:r>
      <w:r w:rsidR="004968F0" w:rsidRPr="006A2F22">
        <w:rPr>
          <w:rFonts w:ascii="Arial" w:eastAsia="Times New Roman" w:hAnsi="Arial" w:cs="Arial"/>
          <w:sz w:val="24"/>
          <w:szCs w:val="24"/>
          <w:lang w:eastAsia="pt-BR"/>
        </w:rPr>
        <w:t>Módulo de dashboard</w:t>
      </w:r>
    </w:p>
    <w:p w14:paraId="1E116671" w14:textId="5AE51483"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Apresentação da quantidade de consumidores;</w:t>
      </w:r>
    </w:p>
    <w:p w14:paraId="1C93D0D3" w14:textId="36199F1A"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Visualização das condições das filas;</w:t>
      </w:r>
    </w:p>
    <w:p w14:paraId="6DBEE4F9" w14:textId="7124E668"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Apresentação dos períodos de maior movimento;</w:t>
      </w:r>
    </w:p>
    <w:p w14:paraId="4F6318BF" w14:textId="5D740F28"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Exibição das ocorrências e alertas gerados;</w:t>
      </w:r>
    </w:p>
    <w:p w14:paraId="6A3653A8" w14:textId="4843E824" w:rsidR="002261D7"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Consulta dos dados históricos coletados.</w:t>
      </w:r>
    </w:p>
    <w:p w14:paraId="3066AA87" w14:textId="77777777" w:rsidR="006A2F22" w:rsidRDefault="006A2F22" w:rsidP="006A2F22">
      <w:pPr>
        <w:spacing w:before="100" w:beforeAutospacing="1" w:after="100" w:afterAutospacing="1" w:line="240" w:lineRule="auto"/>
        <w:jc w:val="both"/>
        <w:rPr>
          <w:rFonts w:ascii="Arial" w:eastAsia="Times New Roman" w:hAnsi="Arial" w:cs="Arial"/>
          <w:sz w:val="24"/>
          <w:szCs w:val="24"/>
          <w:lang w:eastAsia="pt-BR"/>
        </w:rPr>
      </w:pPr>
    </w:p>
    <w:p w14:paraId="061855F4" w14:textId="1EA47DDF" w:rsidR="004968F0" w:rsidRPr="006A2F22"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5. </w:t>
      </w:r>
      <w:r w:rsidR="004968F0" w:rsidRPr="006A2F22">
        <w:rPr>
          <w:rFonts w:ascii="Arial" w:eastAsia="Times New Roman" w:hAnsi="Arial" w:cs="Arial"/>
          <w:sz w:val="24"/>
          <w:szCs w:val="24"/>
          <w:lang w:eastAsia="pt-BR"/>
        </w:rPr>
        <w:t>Módulo de estimativa financeira</w:t>
      </w:r>
    </w:p>
    <w:p w14:paraId="6EA62AA9" w14:textId="1A8C20FE"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Utilização de valores médios de consumo como parâmetro;</w:t>
      </w:r>
    </w:p>
    <w:p w14:paraId="77BF77FF" w14:textId="327EFF6C" w:rsidR="004968F0" w:rsidRPr="004968F0"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lastRenderedPageBreak/>
        <w:t xml:space="preserve">- </w:t>
      </w:r>
      <w:r w:rsidR="004968F0" w:rsidRPr="004968F0">
        <w:rPr>
          <w:rFonts w:ascii="Arial" w:eastAsia="Times New Roman" w:hAnsi="Arial" w:cs="Arial"/>
          <w:sz w:val="24"/>
          <w:szCs w:val="24"/>
          <w:lang w:eastAsia="pt-BR"/>
        </w:rPr>
        <w:t>Cálculo de uma estimativa do potencial impacto financeiro associado às ocorrências;</w:t>
      </w:r>
    </w:p>
    <w:p w14:paraId="7CE81037" w14:textId="3F0A71C5" w:rsidR="002261D7" w:rsidRDefault="006A2F22" w:rsidP="006A2F22">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Apresentação dos resultados de forma visual em uma calculadora integrada ao sistema</w:t>
      </w:r>
      <w:r>
        <w:rPr>
          <w:rFonts w:ascii="Arial" w:eastAsia="Times New Roman" w:hAnsi="Arial" w:cs="Arial"/>
          <w:sz w:val="24"/>
          <w:szCs w:val="24"/>
          <w:lang w:eastAsia="pt-BR"/>
        </w:rPr>
        <w:t xml:space="preserve"> como um simulador financeiro</w:t>
      </w:r>
      <w:r w:rsidR="004968F0" w:rsidRPr="004968F0">
        <w:rPr>
          <w:rFonts w:ascii="Arial" w:eastAsia="Times New Roman" w:hAnsi="Arial" w:cs="Arial"/>
          <w:sz w:val="24"/>
          <w:szCs w:val="24"/>
          <w:lang w:eastAsia="pt-BR"/>
        </w:rPr>
        <w:t>.</w:t>
      </w:r>
    </w:p>
    <w:p w14:paraId="6187B635" w14:textId="2E65E81F" w:rsidR="006A2F22" w:rsidRDefault="006A2F22" w:rsidP="006A2F22">
      <w:pPr>
        <w:spacing w:before="100" w:beforeAutospacing="1" w:after="100" w:afterAutospacing="1" w:line="240" w:lineRule="auto"/>
        <w:jc w:val="both"/>
        <w:rPr>
          <w:rFonts w:ascii="Arial" w:eastAsia="Times New Roman" w:hAnsi="Arial" w:cs="Arial"/>
          <w:sz w:val="24"/>
          <w:szCs w:val="24"/>
          <w:lang w:eastAsia="pt-BR"/>
        </w:rPr>
      </w:pPr>
    </w:p>
    <w:p w14:paraId="6E06FE33" w14:textId="34CCC9C6" w:rsidR="002261D7" w:rsidRPr="006A2F22" w:rsidRDefault="006A2F22" w:rsidP="006A2F22">
      <w:pPr>
        <w:spacing w:before="100" w:beforeAutospacing="1" w:after="100" w:afterAutospacing="1" w:line="240" w:lineRule="auto"/>
        <w:jc w:val="both"/>
        <w:rPr>
          <w:rFonts w:ascii="Arial" w:eastAsia="Times New Roman" w:hAnsi="Arial" w:cs="Arial"/>
          <w:b/>
          <w:bCs/>
          <w:sz w:val="24"/>
          <w:szCs w:val="24"/>
          <w:lang w:eastAsia="pt-BR"/>
        </w:rPr>
      </w:pPr>
      <w:r w:rsidRPr="006A2F22">
        <w:rPr>
          <w:rFonts w:ascii="Arial" w:eastAsia="Times New Roman" w:hAnsi="Arial" w:cs="Arial"/>
          <w:b/>
          <w:bCs/>
          <w:sz w:val="24"/>
          <w:szCs w:val="24"/>
          <w:lang w:eastAsia="pt-BR"/>
        </w:rPr>
        <w:t>4.2 REQUISITOS</w:t>
      </w:r>
    </w:p>
    <w:p w14:paraId="3C28CF5E" w14:textId="16381B8A" w:rsidR="004968F0" w:rsidRPr="00B7270A" w:rsidRDefault="004968F0" w:rsidP="006A2F22">
      <w:pPr>
        <w:spacing w:before="100" w:beforeAutospacing="1" w:after="100" w:afterAutospacing="1" w:line="240" w:lineRule="auto"/>
        <w:jc w:val="both"/>
        <w:rPr>
          <w:rFonts w:ascii="Arial" w:eastAsia="Times New Roman" w:hAnsi="Arial" w:cs="Arial"/>
          <w:sz w:val="24"/>
          <w:szCs w:val="24"/>
          <w:lang w:eastAsia="pt-BR"/>
        </w:rPr>
      </w:pPr>
      <w:r w:rsidRPr="00B7270A">
        <w:rPr>
          <w:rFonts w:ascii="Arial" w:eastAsia="Times New Roman" w:hAnsi="Arial" w:cs="Arial"/>
          <w:sz w:val="27"/>
          <w:szCs w:val="27"/>
          <w:lang w:eastAsia="pt-BR"/>
        </w:rPr>
        <w:t>Requisitos funcionais</w:t>
      </w:r>
    </w:p>
    <w:p w14:paraId="04A81AC0" w14:textId="5586357D"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coletar dados de presença de pessoas por meio de sensores ultrassônicos.</w:t>
      </w:r>
    </w:p>
    <w:p w14:paraId="4016E3CF" w14:textId="382D46B7"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registrar a entrada e a saída de consumidores da unidade monitorada.</w:t>
      </w:r>
    </w:p>
    <w:p w14:paraId="492E4E8C" w14:textId="3F0A29E9"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monitorar a ocupação das regiões definidas para as filas dos caixas.</w:t>
      </w:r>
    </w:p>
    <w:p w14:paraId="5CA61BB6" w14:textId="77777777" w:rsidR="006A2F22"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registrar a data e o horário das ocorrências identificadas.</w:t>
      </w:r>
    </w:p>
    <w:p w14:paraId="50B01FA9" w14:textId="3A835D7B"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armazenar os dados coletados em um banco de dados.</w:t>
      </w:r>
    </w:p>
    <w:p w14:paraId="0FBB6586" w14:textId="633EE859"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processar os dados coletados e identificar situações que atendam aos critérios de alerta definidos pelo projeto.</w:t>
      </w:r>
    </w:p>
    <w:p w14:paraId="233271F7" w14:textId="3CD406B0"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gerar alertas quando uma situação considerada crítica for identificada.</w:t>
      </w:r>
    </w:p>
    <w:p w14:paraId="614AD19E" w14:textId="184C305C"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disponibilizar os dados coletados por meio de um dashboard.</w:t>
      </w:r>
    </w:p>
    <w:p w14:paraId="0E587FC8" w14:textId="21B01E2A"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permitir a visualização de informações históricas sobre as filas e o fluxo de consumidores.</w:t>
      </w:r>
    </w:p>
    <w:p w14:paraId="204EFE3C" w14:textId="2DE224CC" w:rsidR="002261D7" w:rsidRPr="00B7270A"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realizar uma estimativa do potencial impacto financeiro com base nos parâmetros definidos pelo projeto.</w:t>
      </w:r>
    </w:p>
    <w:p w14:paraId="5EE66817" w14:textId="7C81EC5F"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utilizar sensores ultrassônicos como tecnologia principal para a coleta das informações.</w:t>
      </w:r>
    </w:p>
    <w:p w14:paraId="7E60DA30" w14:textId="1F5604C8"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O sistema deverá apresentar os alertas de forma que possam ser facilmente identificados pelos usuários responsáveis pelo acompanhamento das filas.</w:t>
      </w:r>
    </w:p>
    <w:p w14:paraId="4BD919C1" w14:textId="44CEE7B9" w:rsidR="002261D7" w:rsidRDefault="004968F0" w:rsidP="006A2F22">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 A solução deverá ser desenvolvida utilizando os recursos de hardware e software disponíveis para o projeto.</w:t>
      </w:r>
    </w:p>
    <w:p w14:paraId="509C7EF2" w14:textId="1EBEE27B"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1C0356FC" w14:textId="472CD445"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1DD822ED" w14:textId="07C098FF"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02BA1946" w14:textId="38685378"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1556EF8D" w14:textId="4330AD3E"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3D730621" w14:textId="00BEFB54"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39BC891A" w14:textId="10E47E25"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28C80C43" w14:textId="1D8B305F"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7FCB71AB" w14:textId="6FD016D0" w:rsidR="00732FE6" w:rsidRDefault="00732FE6" w:rsidP="006A2F22">
      <w:pPr>
        <w:spacing w:before="100" w:beforeAutospacing="1" w:after="100" w:afterAutospacing="1" w:line="240" w:lineRule="auto"/>
        <w:jc w:val="both"/>
        <w:rPr>
          <w:rFonts w:ascii="Arial" w:eastAsia="Times New Roman" w:hAnsi="Arial" w:cs="Arial"/>
          <w:sz w:val="24"/>
          <w:szCs w:val="24"/>
          <w:lang w:eastAsia="pt-BR"/>
        </w:rPr>
      </w:pPr>
    </w:p>
    <w:p w14:paraId="11A74D06" w14:textId="77777777" w:rsidR="006A2F22" w:rsidRPr="00B7270A" w:rsidRDefault="006A2F22" w:rsidP="006A2F22">
      <w:pPr>
        <w:spacing w:before="100" w:beforeAutospacing="1" w:after="100" w:afterAutospacing="1" w:line="240" w:lineRule="auto"/>
        <w:jc w:val="both"/>
        <w:rPr>
          <w:rFonts w:ascii="Arial" w:eastAsia="Times New Roman" w:hAnsi="Arial" w:cs="Arial"/>
          <w:sz w:val="24"/>
          <w:szCs w:val="24"/>
          <w:lang w:eastAsia="pt-BR"/>
        </w:rPr>
      </w:pPr>
    </w:p>
    <w:p w14:paraId="20021CF8" w14:textId="0FC49266" w:rsidR="006A2F22" w:rsidRPr="00732FE6" w:rsidRDefault="006A2F22" w:rsidP="00B7270A">
      <w:pPr>
        <w:spacing w:before="100" w:beforeAutospacing="1" w:after="100" w:afterAutospacing="1" w:line="240" w:lineRule="auto"/>
        <w:jc w:val="both"/>
        <w:rPr>
          <w:rFonts w:ascii="Arial" w:eastAsia="Times New Roman" w:hAnsi="Arial" w:cs="Arial"/>
          <w:b/>
          <w:bCs/>
          <w:sz w:val="28"/>
          <w:szCs w:val="28"/>
          <w:lang w:eastAsia="pt-BR"/>
        </w:rPr>
      </w:pPr>
      <w:r w:rsidRPr="00732FE6">
        <w:rPr>
          <w:rFonts w:ascii="Arial" w:eastAsia="Times New Roman" w:hAnsi="Arial" w:cs="Arial"/>
          <w:b/>
          <w:bCs/>
          <w:sz w:val="28"/>
          <w:szCs w:val="28"/>
          <w:lang w:eastAsia="pt-BR"/>
        </w:rPr>
        <w:t xml:space="preserve">5. LIMITES </w:t>
      </w:r>
    </w:p>
    <w:p w14:paraId="38FF688C" w14:textId="64A4ABEA" w:rsidR="00732FE6" w:rsidRPr="00732FE6" w:rsidRDefault="00732FE6" w:rsidP="00B7270A">
      <w:pPr>
        <w:spacing w:before="100" w:beforeAutospacing="1" w:after="100" w:afterAutospacing="1" w:line="240" w:lineRule="auto"/>
        <w:jc w:val="both"/>
        <w:rPr>
          <w:rFonts w:ascii="Arial" w:hAnsi="Arial" w:cs="Arial"/>
          <w:sz w:val="24"/>
          <w:szCs w:val="24"/>
        </w:rPr>
      </w:pPr>
      <w:r>
        <w:rPr>
          <w:rFonts w:ascii="Arial" w:hAnsi="Arial" w:cs="Arial"/>
          <w:sz w:val="24"/>
          <w:szCs w:val="24"/>
        </w:rPr>
        <w:t xml:space="preserve">- </w:t>
      </w:r>
      <w:r w:rsidR="006A2F22" w:rsidRPr="00732FE6">
        <w:rPr>
          <w:rFonts w:ascii="Arial" w:hAnsi="Arial" w:cs="Arial"/>
          <w:sz w:val="24"/>
          <w:szCs w:val="24"/>
        </w:rPr>
        <w:t>A quantidade de regiões e caixas monitorados dependerá da infraestrutura instalada, da quantidade de sensores e dos recursos físicos disponíveis para a implementação do sistema.</w:t>
      </w:r>
    </w:p>
    <w:p w14:paraId="34FCF808" w14:textId="1C640A60" w:rsidR="004968F0" w:rsidRDefault="006A2F22" w:rsidP="00B7270A">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O sistema realizará o monitoramento de presença e ocupação das áreas definidas, não realizando a identificação individual dos consumidores. Os dados serão utilizados de forma agregada para analisar o comportamento do fluxo e das filas.</w:t>
      </w:r>
    </w:p>
    <w:p w14:paraId="44EEBA99" w14:textId="121044B3" w:rsidR="00732FE6" w:rsidRPr="004968F0" w:rsidRDefault="00732FE6" w:rsidP="00B7270A">
      <w:pPr>
        <w:spacing w:before="100" w:beforeAutospacing="1" w:after="100" w:afterAutospacing="1" w:line="240" w:lineRule="auto"/>
        <w:jc w:val="both"/>
        <w:rPr>
          <w:rFonts w:ascii="Arial" w:eastAsia="Times New Roman" w:hAnsi="Arial" w:cs="Arial"/>
          <w:sz w:val="24"/>
          <w:szCs w:val="24"/>
          <w:lang w:eastAsia="pt-BR"/>
        </w:rPr>
      </w:pPr>
      <w:r>
        <w:rPr>
          <w:rFonts w:ascii="Arial" w:hAnsi="Arial" w:cs="Arial"/>
          <w:sz w:val="24"/>
          <w:szCs w:val="24"/>
        </w:rPr>
        <w:t xml:space="preserve">- </w:t>
      </w:r>
      <w:r w:rsidRPr="00732FE6">
        <w:rPr>
          <w:rFonts w:ascii="Arial" w:hAnsi="Arial" w:cs="Arial"/>
          <w:sz w:val="24"/>
          <w:szCs w:val="24"/>
        </w:rPr>
        <w:t>O sistema não determinará individualmente se um consumidor desistiu da compra em decorrência da fila. Os dados de fluxo e de monitoramento das filas serão utilizados para identificar períodos com possíveis relações entre aumento da espera e fluxo de saída.</w:t>
      </w:r>
    </w:p>
    <w:p w14:paraId="6A252A82" w14:textId="1528443F" w:rsidR="006A2F22" w:rsidRDefault="006A2F22" w:rsidP="00B7270A">
      <w:p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sz w:val="24"/>
          <w:szCs w:val="24"/>
          <w:lang w:eastAsia="pt-BR"/>
        </w:rPr>
        <w:t xml:space="preserve">- </w:t>
      </w:r>
      <w:r w:rsidR="004968F0" w:rsidRPr="004968F0">
        <w:rPr>
          <w:rFonts w:ascii="Arial" w:eastAsia="Times New Roman" w:hAnsi="Arial" w:cs="Arial"/>
          <w:sz w:val="24"/>
          <w:szCs w:val="24"/>
          <w:lang w:eastAsia="pt-BR"/>
        </w:rPr>
        <w:t>A estimativa financeira será baseada em valores médios de consumo e parâmetros definidos no projeto, sendo utilizada como indicador de potencial impacto e não como cálculo do prejuízo real do supermercado.</w:t>
      </w:r>
    </w:p>
    <w:p w14:paraId="67D608C3" w14:textId="77777777" w:rsidR="006A2F22" w:rsidRPr="00732FE6" w:rsidRDefault="006A2F22" w:rsidP="00B7270A">
      <w:pPr>
        <w:spacing w:before="100" w:beforeAutospacing="1" w:after="100" w:afterAutospacing="1" w:line="240" w:lineRule="auto"/>
        <w:jc w:val="both"/>
        <w:rPr>
          <w:rFonts w:ascii="Arial" w:eastAsia="Times New Roman" w:hAnsi="Arial" w:cs="Arial"/>
          <w:sz w:val="28"/>
          <w:szCs w:val="28"/>
          <w:lang w:eastAsia="pt-BR"/>
        </w:rPr>
      </w:pPr>
    </w:p>
    <w:p w14:paraId="63EC072F" w14:textId="1083502D" w:rsidR="006A2F22" w:rsidRPr="00732FE6" w:rsidRDefault="006A2F22" w:rsidP="00B7270A">
      <w:pPr>
        <w:spacing w:before="100" w:beforeAutospacing="1" w:after="100" w:afterAutospacing="1" w:line="240" w:lineRule="auto"/>
        <w:jc w:val="both"/>
        <w:rPr>
          <w:rFonts w:ascii="Arial" w:eastAsia="Times New Roman" w:hAnsi="Arial" w:cs="Arial"/>
          <w:b/>
          <w:bCs/>
          <w:sz w:val="28"/>
          <w:szCs w:val="28"/>
          <w:lang w:eastAsia="pt-BR"/>
        </w:rPr>
      </w:pPr>
      <w:r w:rsidRPr="00732FE6">
        <w:rPr>
          <w:rFonts w:ascii="Arial" w:eastAsia="Times New Roman" w:hAnsi="Arial" w:cs="Arial"/>
          <w:b/>
          <w:bCs/>
          <w:sz w:val="28"/>
          <w:szCs w:val="28"/>
          <w:lang w:eastAsia="pt-BR"/>
        </w:rPr>
        <w:t>6. EXCLUSÕES</w:t>
      </w:r>
    </w:p>
    <w:p w14:paraId="2F2DACC1" w14:textId="2EDCB3D7" w:rsidR="004968F0" w:rsidRPr="004968F0" w:rsidRDefault="004968F0" w:rsidP="00B7270A">
      <w:p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Não fazem parte do escopo deste projeto:</w:t>
      </w:r>
    </w:p>
    <w:p w14:paraId="064935A1"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abertura ou fechamento automático de caixas;</w:t>
      </w:r>
    </w:p>
    <w:p w14:paraId="419B2496"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movimentação automática de funcionários entre os caixas;</w:t>
      </w:r>
    </w:p>
    <w:p w14:paraId="77D76E6F"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identificação individual ou reconhecimento facial dos consumidores;</w:t>
      </w:r>
    </w:p>
    <w:p w14:paraId="1EB49C0D"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O armazenamento de imagens ou vídeos dos consumidores;</w:t>
      </w:r>
    </w:p>
    <w:p w14:paraId="11D35ECA"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identificação do motivo pelo qual um consumidor deixou a loja;</w:t>
      </w:r>
    </w:p>
    <w:p w14:paraId="74E82A78" w14:textId="26989BC1"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lastRenderedPageBreak/>
        <w:t xml:space="preserve">A confirmação de que um consumidor saiu sem comprar exclusivamente </w:t>
      </w:r>
      <w:r w:rsidR="00732FE6">
        <w:rPr>
          <w:rFonts w:ascii="Arial" w:eastAsia="Times New Roman" w:hAnsi="Arial" w:cs="Arial"/>
          <w:sz w:val="24"/>
          <w:szCs w:val="24"/>
          <w:lang w:eastAsia="pt-BR"/>
        </w:rPr>
        <w:t>por causa da</w:t>
      </w:r>
      <w:r w:rsidRPr="004968F0">
        <w:rPr>
          <w:rFonts w:ascii="Arial" w:eastAsia="Times New Roman" w:hAnsi="Arial" w:cs="Arial"/>
          <w:sz w:val="24"/>
          <w:szCs w:val="24"/>
          <w:lang w:eastAsia="pt-BR"/>
        </w:rPr>
        <w:t xml:space="preserve"> fila;</w:t>
      </w:r>
    </w:p>
    <w:p w14:paraId="09B23B8D"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realização de pagamentos ou operações de venda;</w:t>
      </w:r>
    </w:p>
    <w:p w14:paraId="355D2533" w14:textId="479BFA5A" w:rsidR="004968F0" w:rsidRPr="004968F0" w:rsidRDefault="004968F0" w:rsidP="00732FE6">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integração direta com sistemas comerciais, caixas registradoras ou sistemas internos de um supermercado real;</w:t>
      </w:r>
    </w:p>
    <w:p w14:paraId="5168D464"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previsão exata de vendas futuras ou do faturamento do supermercado;</w:t>
      </w:r>
    </w:p>
    <w:p w14:paraId="3DA8E961" w14:textId="77777777" w:rsidR="004968F0" w:rsidRPr="004968F0" w:rsidRDefault="004968F0" w:rsidP="00B7270A">
      <w:pPr>
        <w:numPr>
          <w:ilvl w:val="0"/>
          <w:numId w:val="16"/>
        </w:numPr>
        <w:spacing w:before="100" w:beforeAutospacing="1" w:after="100" w:afterAutospacing="1" w:line="240" w:lineRule="auto"/>
        <w:jc w:val="both"/>
        <w:rPr>
          <w:rFonts w:ascii="Arial" w:eastAsia="Times New Roman" w:hAnsi="Arial" w:cs="Arial"/>
          <w:sz w:val="24"/>
          <w:szCs w:val="24"/>
          <w:lang w:eastAsia="pt-BR"/>
        </w:rPr>
      </w:pPr>
      <w:r w:rsidRPr="004968F0">
        <w:rPr>
          <w:rFonts w:ascii="Arial" w:eastAsia="Times New Roman" w:hAnsi="Arial" w:cs="Arial"/>
          <w:sz w:val="24"/>
          <w:szCs w:val="24"/>
          <w:lang w:eastAsia="pt-BR"/>
        </w:rPr>
        <w:t>A determinação do prejuízo financeiro real causado pelas filas.</w:t>
      </w:r>
    </w:p>
    <w:p w14:paraId="323EB8FE" w14:textId="77777777" w:rsidR="004968F0" w:rsidRPr="00B7270A" w:rsidRDefault="004968F0" w:rsidP="00B7270A">
      <w:pPr>
        <w:spacing w:line="240" w:lineRule="auto"/>
        <w:jc w:val="both"/>
        <w:rPr>
          <w:rFonts w:ascii="Arial" w:hAnsi="Arial" w:cs="Arial"/>
          <w:b/>
          <w:bCs/>
          <w:sz w:val="28"/>
          <w:szCs w:val="28"/>
        </w:rPr>
      </w:pPr>
    </w:p>
    <w:p w14:paraId="448A0FD1" w14:textId="77777777" w:rsidR="00493031" w:rsidRPr="00B7270A" w:rsidRDefault="00493031" w:rsidP="00B7270A">
      <w:pPr>
        <w:spacing w:line="240" w:lineRule="auto"/>
        <w:jc w:val="both"/>
        <w:rPr>
          <w:rFonts w:ascii="Arial" w:hAnsi="Arial" w:cs="Arial"/>
          <w:b/>
          <w:bCs/>
          <w:sz w:val="28"/>
          <w:szCs w:val="28"/>
        </w:rPr>
      </w:pPr>
    </w:p>
    <w:p w14:paraId="4F59EBBD" w14:textId="47B59324" w:rsidR="000E69D2" w:rsidRDefault="000E69D2" w:rsidP="003D54AC">
      <w:pPr>
        <w:jc w:val="both"/>
        <w:rPr>
          <w:rFonts w:ascii="Arial" w:hAnsi="Arial" w:cs="Arial"/>
          <w:b/>
          <w:bCs/>
          <w:sz w:val="28"/>
          <w:szCs w:val="28"/>
        </w:rPr>
      </w:pPr>
    </w:p>
    <w:p w14:paraId="1BDAB1FC" w14:textId="2FEAC539" w:rsidR="000E69D2" w:rsidRDefault="000E69D2" w:rsidP="003D54AC">
      <w:pPr>
        <w:jc w:val="both"/>
        <w:rPr>
          <w:rFonts w:ascii="Arial" w:hAnsi="Arial" w:cs="Arial"/>
          <w:b/>
          <w:bCs/>
          <w:sz w:val="28"/>
          <w:szCs w:val="28"/>
        </w:rPr>
      </w:pPr>
    </w:p>
    <w:p w14:paraId="5C9CE9C8" w14:textId="0AC181D7" w:rsidR="000E69D2" w:rsidRDefault="000E69D2" w:rsidP="003D54AC">
      <w:pPr>
        <w:jc w:val="both"/>
        <w:rPr>
          <w:rFonts w:ascii="Arial" w:hAnsi="Arial" w:cs="Arial"/>
          <w:b/>
          <w:bCs/>
          <w:sz w:val="28"/>
          <w:szCs w:val="28"/>
        </w:rPr>
      </w:pPr>
    </w:p>
    <w:p w14:paraId="45404D44" w14:textId="77777777" w:rsidR="00732FE6" w:rsidRDefault="00732FE6" w:rsidP="003D54AC">
      <w:pPr>
        <w:jc w:val="both"/>
        <w:rPr>
          <w:rFonts w:ascii="Arial" w:hAnsi="Arial" w:cs="Arial"/>
          <w:b/>
          <w:bCs/>
          <w:sz w:val="28"/>
          <w:szCs w:val="28"/>
        </w:rPr>
      </w:pPr>
    </w:p>
    <w:p w14:paraId="04997863" w14:textId="45E03439" w:rsidR="003D54AC" w:rsidRDefault="00732FE6" w:rsidP="003D54AC">
      <w:pPr>
        <w:jc w:val="both"/>
        <w:rPr>
          <w:rFonts w:ascii="Arial" w:hAnsi="Arial" w:cs="Arial"/>
          <w:b/>
          <w:bCs/>
          <w:sz w:val="28"/>
          <w:szCs w:val="28"/>
        </w:rPr>
      </w:pPr>
      <w:r>
        <w:rPr>
          <w:rFonts w:ascii="Arial" w:hAnsi="Arial" w:cs="Arial"/>
          <w:b/>
          <w:bCs/>
          <w:sz w:val="28"/>
          <w:szCs w:val="28"/>
        </w:rPr>
        <w:t>7</w:t>
      </w:r>
      <w:r w:rsidR="003D54AC">
        <w:rPr>
          <w:rFonts w:ascii="Arial" w:hAnsi="Arial" w:cs="Arial"/>
          <w:b/>
          <w:bCs/>
          <w:sz w:val="28"/>
          <w:szCs w:val="28"/>
        </w:rPr>
        <w:t>. PREMISSA</w:t>
      </w:r>
      <w:r w:rsidR="00493031">
        <w:rPr>
          <w:rFonts w:ascii="Arial" w:hAnsi="Arial" w:cs="Arial"/>
          <w:b/>
          <w:bCs/>
          <w:sz w:val="28"/>
          <w:szCs w:val="28"/>
        </w:rPr>
        <w:t>S</w:t>
      </w:r>
    </w:p>
    <w:p w14:paraId="69DB4FD3" w14:textId="0300833E" w:rsidR="00732FE6" w:rsidRPr="00732FE6" w:rsidRDefault="00732FE6" w:rsidP="00732FE6">
      <w:pPr>
        <w:pStyle w:val="pdq2pgselectionanchorcontainer"/>
        <w:numPr>
          <w:ilvl w:val="0"/>
          <w:numId w:val="25"/>
        </w:numPr>
        <w:jc w:val="both"/>
        <w:rPr>
          <w:rFonts w:ascii="Arial" w:hAnsi="Arial" w:cs="Arial"/>
        </w:rPr>
      </w:pPr>
      <w:r w:rsidRPr="00732FE6">
        <w:rPr>
          <w:rStyle w:val="Forte"/>
          <w:rFonts w:ascii="Arial" w:hAnsi="Arial" w:cs="Arial"/>
        </w:rPr>
        <w:t>Instalação adequada dos sensores</w:t>
      </w:r>
    </w:p>
    <w:p w14:paraId="1D923EE6" w14:textId="0F9B4F98" w:rsidR="00732FE6" w:rsidRDefault="00732FE6" w:rsidP="00732FE6">
      <w:pPr>
        <w:pStyle w:val="NormalWeb"/>
        <w:ind w:firstLine="360"/>
        <w:jc w:val="both"/>
        <w:rPr>
          <w:rFonts w:ascii="Arial" w:hAnsi="Arial" w:cs="Arial"/>
        </w:rPr>
      </w:pPr>
      <w:r w:rsidRPr="00732FE6">
        <w:rPr>
          <w:rFonts w:ascii="Arial" w:hAnsi="Arial" w:cs="Arial"/>
        </w:rPr>
        <w:t>Os sensores serão instalados em posições e alturas adequadas para permitir a detecção da presença e ocupação das áreas definidas.</w:t>
      </w:r>
    </w:p>
    <w:p w14:paraId="5E1100A8" w14:textId="44432DBC" w:rsidR="006B268C" w:rsidRPr="00FC343C" w:rsidRDefault="006B268C" w:rsidP="00FC343C">
      <w:pPr>
        <w:pStyle w:val="PargrafodaLista"/>
        <w:numPr>
          <w:ilvl w:val="0"/>
          <w:numId w:val="25"/>
        </w:numPr>
        <w:spacing w:before="100" w:beforeAutospacing="1" w:after="100" w:afterAutospacing="1" w:line="240" w:lineRule="auto"/>
        <w:jc w:val="both"/>
        <w:rPr>
          <w:rFonts w:ascii="Arial" w:eastAsia="Times New Roman" w:hAnsi="Arial" w:cs="Arial"/>
          <w:sz w:val="24"/>
          <w:szCs w:val="24"/>
          <w:lang w:eastAsia="pt-BR"/>
        </w:rPr>
      </w:pPr>
      <w:r w:rsidRPr="00FC343C">
        <w:rPr>
          <w:rFonts w:ascii="Arial" w:eastAsia="Times New Roman" w:hAnsi="Arial" w:cs="Arial"/>
          <w:b/>
          <w:bCs/>
          <w:sz w:val="24"/>
          <w:szCs w:val="24"/>
          <w:lang w:eastAsia="pt-BR"/>
        </w:rPr>
        <w:t>Área monitorada</w:t>
      </w:r>
    </w:p>
    <w:p w14:paraId="4D532717" w14:textId="77777777" w:rsidR="006B268C" w:rsidRPr="006B268C" w:rsidRDefault="006B268C" w:rsidP="00FC343C">
      <w:pPr>
        <w:spacing w:beforeAutospacing="1" w:after="100" w:afterAutospacing="1" w:line="240" w:lineRule="auto"/>
        <w:ind w:firstLine="360"/>
        <w:jc w:val="both"/>
        <w:rPr>
          <w:rFonts w:ascii="Arial" w:eastAsia="Times New Roman" w:hAnsi="Arial" w:cs="Arial"/>
          <w:sz w:val="24"/>
          <w:szCs w:val="24"/>
          <w:lang w:eastAsia="pt-BR"/>
        </w:rPr>
      </w:pPr>
      <w:r w:rsidRPr="006B268C">
        <w:rPr>
          <w:rFonts w:ascii="Arial" w:eastAsia="Times New Roman" w:hAnsi="Arial" w:cs="Arial"/>
          <w:sz w:val="24"/>
          <w:szCs w:val="24"/>
          <w:lang w:eastAsia="pt-BR"/>
        </w:rPr>
        <w:t>As áreas selecionadas para monitoramento possuirão condições físicas adequadas para a instalação e operação dos sensores.</w:t>
      </w:r>
    </w:p>
    <w:p w14:paraId="0A0F7314" w14:textId="213FD7D7" w:rsidR="006B268C" w:rsidRPr="00FC343C" w:rsidRDefault="006B268C" w:rsidP="00FC343C">
      <w:pPr>
        <w:pStyle w:val="PargrafodaLista"/>
        <w:numPr>
          <w:ilvl w:val="0"/>
          <w:numId w:val="25"/>
        </w:numPr>
        <w:spacing w:before="100" w:beforeAutospacing="1" w:after="100" w:afterAutospacing="1" w:line="240" w:lineRule="auto"/>
        <w:jc w:val="both"/>
        <w:rPr>
          <w:rFonts w:ascii="Arial" w:eastAsia="Times New Roman" w:hAnsi="Arial" w:cs="Arial"/>
          <w:sz w:val="24"/>
          <w:szCs w:val="24"/>
          <w:lang w:eastAsia="pt-BR"/>
        </w:rPr>
      </w:pPr>
      <w:r w:rsidRPr="00FC343C">
        <w:rPr>
          <w:rFonts w:ascii="Arial" w:eastAsia="Times New Roman" w:hAnsi="Arial" w:cs="Arial"/>
          <w:b/>
          <w:bCs/>
          <w:sz w:val="24"/>
          <w:szCs w:val="24"/>
          <w:lang w:eastAsia="pt-BR"/>
        </w:rPr>
        <w:t>Comunicação com o sistema</w:t>
      </w:r>
    </w:p>
    <w:p w14:paraId="0DBE71F4" w14:textId="77777777" w:rsidR="006B268C" w:rsidRPr="006B268C" w:rsidRDefault="006B268C" w:rsidP="00FC343C">
      <w:pPr>
        <w:spacing w:beforeAutospacing="1" w:after="100" w:afterAutospacing="1" w:line="240" w:lineRule="auto"/>
        <w:ind w:firstLine="360"/>
        <w:jc w:val="both"/>
        <w:rPr>
          <w:rFonts w:ascii="Arial" w:eastAsia="Times New Roman" w:hAnsi="Arial" w:cs="Arial"/>
          <w:sz w:val="24"/>
          <w:szCs w:val="24"/>
          <w:lang w:eastAsia="pt-BR"/>
        </w:rPr>
      </w:pPr>
      <w:r w:rsidRPr="006B268C">
        <w:rPr>
          <w:rFonts w:ascii="Arial" w:eastAsia="Times New Roman" w:hAnsi="Arial" w:cs="Arial"/>
          <w:sz w:val="24"/>
          <w:szCs w:val="24"/>
          <w:lang w:eastAsia="pt-BR"/>
        </w:rPr>
        <w:t>Os dados coletados pelos sensores serão disponibilizados ao sistema para processamento e armazenamento.</w:t>
      </w:r>
    </w:p>
    <w:p w14:paraId="47A521F9" w14:textId="75DD397E" w:rsidR="00FC343C" w:rsidRPr="00FC343C" w:rsidRDefault="00FC343C" w:rsidP="00FC343C">
      <w:pPr>
        <w:pStyle w:val="PargrafodaLista"/>
        <w:numPr>
          <w:ilvl w:val="0"/>
          <w:numId w:val="25"/>
        </w:numPr>
        <w:spacing w:before="100" w:beforeAutospacing="1" w:after="100" w:afterAutospacing="1" w:line="240" w:lineRule="auto"/>
        <w:rPr>
          <w:rFonts w:ascii="Arial" w:eastAsia="Times New Roman" w:hAnsi="Arial" w:cs="Arial"/>
          <w:sz w:val="24"/>
          <w:szCs w:val="24"/>
          <w:lang w:eastAsia="pt-BR"/>
        </w:rPr>
      </w:pPr>
      <w:r>
        <w:rPr>
          <w:rFonts w:ascii="Arial" w:eastAsia="Times New Roman" w:hAnsi="Arial" w:cs="Arial"/>
          <w:b/>
          <w:bCs/>
          <w:sz w:val="24"/>
          <w:szCs w:val="24"/>
          <w:lang w:eastAsia="pt-BR"/>
        </w:rPr>
        <w:t>Formação da fila</w:t>
      </w:r>
    </w:p>
    <w:p w14:paraId="54AF44FB" w14:textId="42F37C27" w:rsidR="006B268C" w:rsidRDefault="006B268C" w:rsidP="00FC343C">
      <w:pPr>
        <w:pStyle w:val="NormalWeb"/>
        <w:ind w:firstLine="360"/>
        <w:jc w:val="both"/>
        <w:rPr>
          <w:rFonts w:ascii="Arial" w:hAnsi="Arial" w:cs="Arial"/>
        </w:rPr>
      </w:pPr>
      <w:r w:rsidRPr="00FC343C">
        <w:rPr>
          <w:rFonts w:ascii="Arial" w:hAnsi="Arial" w:cs="Arial"/>
        </w:rPr>
        <w:t>A formação das filas deverá ocorrer em áreas previamente definidas pelo estabelecimento, mantendo-se dentro do espaço de monitoramento estabelecido para os sensores. A disposição dos sensores poderá ser adaptada ao formato da fila, desde que a configuração definida seja mantida durante o funcionamento do sistema.</w:t>
      </w:r>
    </w:p>
    <w:p w14:paraId="11EEB4DE" w14:textId="17DD1951" w:rsidR="00FC343C" w:rsidRPr="00FC343C" w:rsidRDefault="00FC343C" w:rsidP="00FC343C">
      <w:pPr>
        <w:pStyle w:val="PargrafodaLista"/>
        <w:numPr>
          <w:ilvl w:val="0"/>
          <w:numId w:val="25"/>
        </w:num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b/>
          <w:bCs/>
          <w:sz w:val="24"/>
          <w:szCs w:val="24"/>
          <w:lang w:eastAsia="pt-BR"/>
        </w:rPr>
        <w:t>Entrada e saída</w:t>
      </w:r>
    </w:p>
    <w:p w14:paraId="51BAF744" w14:textId="499E39EA" w:rsidR="006B268C" w:rsidRPr="00FC343C" w:rsidRDefault="006B268C" w:rsidP="00FC343C">
      <w:pPr>
        <w:ind w:firstLine="360"/>
        <w:jc w:val="both"/>
        <w:rPr>
          <w:rFonts w:ascii="Arial" w:hAnsi="Arial" w:cs="Arial"/>
          <w:sz w:val="24"/>
          <w:szCs w:val="24"/>
        </w:rPr>
      </w:pPr>
      <w:r w:rsidRPr="00FC343C">
        <w:rPr>
          <w:rFonts w:ascii="Arial" w:hAnsi="Arial" w:cs="Arial"/>
          <w:sz w:val="24"/>
          <w:szCs w:val="24"/>
        </w:rPr>
        <w:t>O estabelecimento deverá possuir áreas distintas para entrada e saída de consumidores, permitindo que cada fluxo seja monitorado por sensores específicos.</w:t>
      </w:r>
    </w:p>
    <w:p w14:paraId="5620A8D6" w14:textId="228140E7" w:rsidR="006B268C" w:rsidRPr="00FC343C" w:rsidRDefault="00FC343C" w:rsidP="00FC343C">
      <w:pPr>
        <w:pStyle w:val="PargrafodaLista"/>
        <w:numPr>
          <w:ilvl w:val="0"/>
          <w:numId w:val="25"/>
        </w:numPr>
        <w:spacing w:before="100" w:beforeAutospacing="1" w:after="100" w:afterAutospacing="1" w:line="240" w:lineRule="auto"/>
        <w:jc w:val="both"/>
        <w:rPr>
          <w:rFonts w:ascii="Arial" w:eastAsia="Times New Roman" w:hAnsi="Arial" w:cs="Arial"/>
          <w:sz w:val="24"/>
          <w:szCs w:val="24"/>
          <w:lang w:eastAsia="pt-BR"/>
        </w:rPr>
      </w:pPr>
      <w:r>
        <w:rPr>
          <w:rFonts w:ascii="Arial" w:eastAsia="Times New Roman" w:hAnsi="Arial" w:cs="Arial"/>
          <w:b/>
          <w:bCs/>
          <w:sz w:val="24"/>
          <w:szCs w:val="24"/>
          <w:lang w:eastAsia="pt-BR"/>
        </w:rPr>
        <w:lastRenderedPageBreak/>
        <w:t>Delimitação de entrada e saída de pessoas</w:t>
      </w:r>
    </w:p>
    <w:p w14:paraId="3C5DE622" w14:textId="258CBB17" w:rsidR="006B268C" w:rsidRPr="00FC343C" w:rsidRDefault="006B268C" w:rsidP="00FC343C">
      <w:pPr>
        <w:ind w:firstLine="360"/>
        <w:jc w:val="both"/>
        <w:rPr>
          <w:rFonts w:ascii="Arial" w:hAnsi="Arial" w:cs="Arial"/>
          <w:sz w:val="24"/>
          <w:szCs w:val="24"/>
        </w:rPr>
      </w:pPr>
      <w:r w:rsidRPr="00FC343C">
        <w:rPr>
          <w:rFonts w:ascii="Arial" w:hAnsi="Arial" w:cs="Arial"/>
          <w:sz w:val="24"/>
          <w:szCs w:val="24"/>
        </w:rPr>
        <w:t>As áreas de entrada e saída deverão possuir fluxo organizado e delimitado</w:t>
      </w:r>
      <w:r w:rsidR="00FC343C" w:rsidRPr="00FC343C">
        <w:rPr>
          <w:rFonts w:ascii="Arial" w:hAnsi="Arial" w:cs="Arial"/>
          <w:sz w:val="24"/>
          <w:szCs w:val="24"/>
        </w:rPr>
        <w:t xml:space="preserve"> para a passagem de até 2 pessoas</w:t>
      </w:r>
      <w:r w:rsidRPr="00FC343C">
        <w:rPr>
          <w:rFonts w:ascii="Arial" w:hAnsi="Arial" w:cs="Arial"/>
          <w:sz w:val="24"/>
          <w:szCs w:val="24"/>
        </w:rPr>
        <w:t>, com estruturas de direcionamento e posicionamento adequado dos sensores, de modo a reduzir a ocorrência de passagens simultâneas que possam comprometer a detecção individual dos movimentos.</w:t>
      </w:r>
    </w:p>
    <w:p w14:paraId="41D81D77" w14:textId="1AEF4137" w:rsidR="006B268C" w:rsidRDefault="006B268C"/>
    <w:p w14:paraId="67A58C6E" w14:textId="550953AB" w:rsidR="006B268C" w:rsidRDefault="006B268C"/>
    <w:p w14:paraId="61DB9CB0" w14:textId="4116F669" w:rsidR="006B268C" w:rsidRDefault="006B268C"/>
    <w:p w14:paraId="28F7F842" w14:textId="4BFBB4D9" w:rsidR="006B268C" w:rsidRDefault="006B268C"/>
    <w:p w14:paraId="1255BD81" w14:textId="77777777" w:rsidR="006B268C" w:rsidRDefault="006B268C">
      <w:pPr>
        <w:rPr>
          <w:rFonts w:ascii="Times New Roman" w:eastAsia="Times New Roman" w:hAnsi="Times New Roman" w:cs="Times New Roman"/>
          <w:sz w:val="24"/>
          <w:szCs w:val="24"/>
          <w:lang w:eastAsia="pt-BR"/>
        </w:rPr>
      </w:pPr>
    </w:p>
    <w:p w14:paraId="42D057B7" w14:textId="77777777" w:rsidR="00FC343C" w:rsidRDefault="00FC343C" w:rsidP="003D54AC">
      <w:pPr>
        <w:jc w:val="both"/>
        <w:rPr>
          <w:rFonts w:ascii="Arial" w:hAnsi="Arial" w:cs="Arial"/>
          <w:b/>
          <w:bCs/>
          <w:sz w:val="28"/>
          <w:szCs w:val="28"/>
        </w:rPr>
      </w:pPr>
    </w:p>
    <w:p w14:paraId="264E2929" w14:textId="77777777" w:rsidR="00B12EDB" w:rsidRDefault="00732FE6" w:rsidP="00B12EDB">
      <w:pPr>
        <w:jc w:val="both"/>
        <w:rPr>
          <w:rFonts w:ascii="Arial" w:hAnsi="Arial" w:cs="Arial"/>
          <w:b/>
          <w:bCs/>
          <w:sz w:val="28"/>
          <w:szCs w:val="28"/>
        </w:rPr>
      </w:pPr>
      <w:r>
        <w:rPr>
          <w:rFonts w:ascii="Arial" w:hAnsi="Arial" w:cs="Arial"/>
          <w:b/>
          <w:bCs/>
          <w:sz w:val="28"/>
          <w:szCs w:val="28"/>
        </w:rPr>
        <w:t>8</w:t>
      </w:r>
      <w:r w:rsidR="003D54AC">
        <w:rPr>
          <w:rFonts w:ascii="Arial" w:hAnsi="Arial" w:cs="Arial"/>
          <w:b/>
          <w:bCs/>
          <w:sz w:val="28"/>
          <w:szCs w:val="28"/>
        </w:rPr>
        <w:t>. RESTRIÇÕES</w:t>
      </w:r>
    </w:p>
    <w:p w14:paraId="1D2DA599" w14:textId="77777777" w:rsidR="00B12EDB" w:rsidRDefault="00B12EDB" w:rsidP="00B12EDB">
      <w:pPr>
        <w:jc w:val="both"/>
        <w:rPr>
          <w:rFonts w:ascii="Arial" w:hAnsi="Arial" w:cs="Arial"/>
          <w:b/>
          <w:bCs/>
          <w:sz w:val="28"/>
          <w:szCs w:val="28"/>
        </w:rPr>
      </w:pPr>
    </w:p>
    <w:p w14:paraId="126D186B" w14:textId="1F8DC790" w:rsidR="00FC343C" w:rsidRPr="00B12EDB" w:rsidRDefault="00FC343C" w:rsidP="00B12EDB">
      <w:pPr>
        <w:pStyle w:val="PargrafodaLista"/>
        <w:numPr>
          <w:ilvl w:val="0"/>
          <w:numId w:val="25"/>
        </w:numPr>
        <w:jc w:val="both"/>
        <w:rPr>
          <w:rFonts w:ascii="Arial" w:hAnsi="Arial" w:cs="Arial"/>
          <w:b/>
          <w:bCs/>
          <w:sz w:val="28"/>
          <w:szCs w:val="28"/>
        </w:rPr>
      </w:pPr>
      <w:r w:rsidRPr="00B12EDB">
        <w:rPr>
          <w:rStyle w:val="Forte"/>
          <w:rFonts w:ascii="Arial" w:hAnsi="Arial" w:cs="Arial"/>
        </w:rPr>
        <w:t>Quantidade de sensores</w:t>
      </w:r>
    </w:p>
    <w:p w14:paraId="7E4E85BA" w14:textId="77777777" w:rsidR="00FC343C" w:rsidRPr="00FC343C" w:rsidRDefault="00FC343C" w:rsidP="0045714E">
      <w:pPr>
        <w:pStyle w:val="NormalWeb"/>
        <w:ind w:firstLine="360"/>
        <w:jc w:val="both"/>
        <w:rPr>
          <w:rFonts w:ascii="Arial" w:hAnsi="Arial" w:cs="Arial"/>
        </w:rPr>
      </w:pPr>
      <w:r w:rsidRPr="00FC343C">
        <w:rPr>
          <w:rFonts w:ascii="Arial" w:hAnsi="Arial" w:cs="Arial"/>
        </w:rPr>
        <w:t>A quantidade de caixas e regiões que poderão ser monitoradas estará limitada à quantidade de sensores disponíveis e aos recursos físicos do protótipo.</w:t>
      </w:r>
    </w:p>
    <w:p w14:paraId="256D2E01" w14:textId="177C372E"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Área de detecção dos sensores</w:t>
      </w:r>
    </w:p>
    <w:p w14:paraId="688A9289" w14:textId="77777777" w:rsidR="00FC343C" w:rsidRPr="00FC343C" w:rsidRDefault="00FC343C" w:rsidP="0045714E">
      <w:pPr>
        <w:pStyle w:val="NormalWeb"/>
        <w:ind w:firstLine="360"/>
        <w:jc w:val="both"/>
        <w:rPr>
          <w:rFonts w:ascii="Arial" w:hAnsi="Arial" w:cs="Arial"/>
        </w:rPr>
      </w:pPr>
      <w:r w:rsidRPr="00FC343C">
        <w:rPr>
          <w:rFonts w:ascii="Arial" w:hAnsi="Arial" w:cs="Arial"/>
        </w:rPr>
        <w:t>O sistema não realizará o monitoramento adequado de filas ou fluxos que estejam fora das áreas previamente definidas e configuradas para os sensores.</w:t>
      </w:r>
    </w:p>
    <w:p w14:paraId="27247820" w14:textId="1B4A43AF"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Formato e organização das filas</w:t>
      </w:r>
    </w:p>
    <w:p w14:paraId="3D211BBF" w14:textId="649B201F" w:rsidR="00FC343C" w:rsidRPr="00FC343C" w:rsidRDefault="0045714E" w:rsidP="0045714E">
      <w:pPr>
        <w:pStyle w:val="NormalWeb"/>
        <w:jc w:val="both"/>
        <w:rPr>
          <w:rFonts w:ascii="Arial" w:hAnsi="Arial" w:cs="Arial"/>
        </w:rPr>
      </w:pPr>
      <w:r>
        <w:rPr>
          <w:rFonts w:ascii="Arial" w:hAnsi="Arial" w:cs="Arial"/>
        </w:rPr>
        <w:tab/>
      </w:r>
      <w:r w:rsidR="00FC343C" w:rsidRPr="00FC343C">
        <w:rPr>
          <w:rFonts w:ascii="Arial" w:hAnsi="Arial" w:cs="Arial"/>
        </w:rPr>
        <w:t>Alterações na posição ou no formato das filas em relação à configuração utilizada para posicionamento dos sensores poderão comprometer a precisão do monitoramento.</w:t>
      </w:r>
    </w:p>
    <w:p w14:paraId="3A324A1A" w14:textId="20AAC40B"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Identificação individual</w:t>
      </w:r>
    </w:p>
    <w:p w14:paraId="36518783" w14:textId="2E2C3A14" w:rsidR="00FC343C" w:rsidRPr="00FC343C" w:rsidRDefault="0045714E" w:rsidP="00FC343C">
      <w:pPr>
        <w:pStyle w:val="NormalWeb"/>
        <w:jc w:val="both"/>
        <w:rPr>
          <w:rFonts w:ascii="Arial" w:hAnsi="Arial" w:cs="Arial"/>
        </w:rPr>
      </w:pPr>
      <w:r>
        <w:rPr>
          <w:rFonts w:ascii="Arial" w:hAnsi="Arial" w:cs="Arial"/>
        </w:rPr>
        <w:tab/>
      </w:r>
      <w:r w:rsidR="00FC343C" w:rsidRPr="00FC343C">
        <w:rPr>
          <w:rFonts w:ascii="Arial" w:hAnsi="Arial" w:cs="Arial"/>
        </w:rPr>
        <w:t>O sistema não realizará a identificação individual dos consumidores, trabalhando com dados agregados de presença, ocupação e fluxo.</w:t>
      </w:r>
    </w:p>
    <w:p w14:paraId="70C86BAD" w14:textId="7EED8D42"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Contagem simultânea de pessoas</w:t>
      </w:r>
    </w:p>
    <w:p w14:paraId="53D7C9CD" w14:textId="366C8D19" w:rsidR="00FC343C" w:rsidRPr="00FC343C" w:rsidRDefault="0045714E" w:rsidP="00FC343C">
      <w:pPr>
        <w:pStyle w:val="NormalWeb"/>
        <w:jc w:val="both"/>
        <w:rPr>
          <w:rFonts w:ascii="Arial" w:hAnsi="Arial" w:cs="Arial"/>
        </w:rPr>
      </w:pPr>
      <w:r>
        <w:rPr>
          <w:rFonts w:ascii="Arial" w:hAnsi="Arial" w:cs="Arial"/>
        </w:rPr>
        <w:tab/>
      </w:r>
      <w:r w:rsidR="00FC343C" w:rsidRPr="00FC343C">
        <w:rPr>
          <w:rFonts w:ascii="Arial" w:hAnsi="Arial" w:cs="Arial"/>
        </w:rPr>
        <w:t xml:space="preserve">A passagem simultânea de </w:t>
      </w:r>
      <w:r w:rsidR="004E7ECE">
        <w:rPr>
          <w:rFonts w:ascii="Arial" w:hAnsi="Arial" w:cs="Arial"/>
        </w:rPr>
        <w:t>mais de 2</w:t>
      </w:r>
      <w:r w:rsidR="00FC343C" w:rsidRPr="00FC343C">
        <w:rPr>
          <w:rFonts w:ascii="Arial" w:hAnsi="Arial" w:cs="Arial"/>
        </w:rPr>
        <w:t xml:space="preserve"> consumidores </w:t>
      </w:r>
      <w:r w:rsidR="004E7ECE">
        <w:rPr>
          <w:rFonts w:ascii="Arial" w:hAnsi="Arial" w:cs="Arial"/>
        </w:rPr>
        <w:t>nas</w:t>
      </w:r>
      <w:r w:rsidR="00FC343C" w:rsidRPr="00FC343C">
        <w:rPr>
          <w:rFonts w:ascii="Arial" w:hAnsi="Arial" w:cs="Arial"/>
        </w:rPr>
        <w:t xml:space="preserve"> área</w:t>
      </w:r>
      <w:r w:rsidR="004E7ECE">
        <w:rPr>
          <w:rFonts w:ascii="Arial" w:hAnsi="Arial" w:cs="Arial"/>
        </w:rPr>
        <w:t>s</w:t>
      </w:r>
      <w:r w:rsidR="00FC343C" w:rsidRPr="00FC343C">
        <w:rPr>
          <w:rFonts w:ascii="Arial" w:hAnsi="Arial" w:cs="Arial"/>
        </w:rPr>
        <w:t xml:space="preserve"> de </w:t>
      </w:r>
      <w:r w:rsidR="004E7ECE">
        <w:rPr>
          <w:rFonts w:ascii="Arial" w:hAnsi="Arial" w:cs="Arial"/>
        </w:rPr>
        <w:t>entrada e saída</w:t>
      </w:r>
      <w:r w:rsidR="00FC343C" w:rsidRPr="00FC343C">
        <w:rPr>
          <w:rFonts w:ascii="Arial" w:hAnsi="Arial" w:cs="Arial"/>
        </w:rPr>
        <w:t xml:space="preserve"> poderá comprometer a identificação individual dos movimentos, mesmo com a utilização de estruturas de direcionamento do fluxo.</w:t>
      </w:r>
    </w:p>
    <w:p w14:paraId="1865A45A" w14:textId="4B8AA374"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lastRenderedPageBreak/>
        <w:t>Identificação de desistência de compra</w:t>
      </w:r>
    </w:p>
    <w:p w14:paraId="0E5ED33C" w14:textId="7D6DCBD9" w:rsidR="00FC343C" w:rsidRPr="00FC343C" w:rsidRDefault="004E7ECE" w:rsidP="00FC343C">
      <w:pPr>
        <w:pStyle w:val="NormalWeb"/>
        <w:jc w:val="both"/>
        <w:rPr>
          <w:rFonts w:ascii="Arial" w:hAnsi="Arial" w:cs="Arial"/>
        </w:rPr>
      </w:pPr>
      <w:r>
        <w:rPr>
          <w:rFonts w:ascii="Arial" w:hAnsi="Arial" w:cs="Arial"/>
        </w:rPr>
        <w:tab/>
      </w:r>
      <w:r w:rsidR="00FC343C" w:rsidRPr="00FC343C">
        <w:rPr>
          <w:rFonts w:ascii="Arial" w:hAnsi="Arial" w:cs="Arial"/>
        </w:rPr>
        <w:t>O sistema não será capaz de determinar individualmente se um consumidor deixou o estabelecimento sem realizar uma compra ou se sua saída ocorreu em decorrência da fila.</w:t>
      </w:r>
    </w:p>
    <w:p w14:paraId="66DA63A9" w14:textId="7D634CE6"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Estimativa financeira</w:t>
      </w:r>
    </w:p>
    <w:p w14:paraId="632E3371" w14:textId="783246E1" w:rsidR="00FC343C" w:rsidRPr="00FC343C" w:rsidRDefault="004E7ECE" w:rsidP="00FC343C">
      <w:pPr>
        <w:pStyle w:val="NormalWeb"/>
        <w:jc w:val="both"/>
        <w:rPr>
          <w:rFonts w:ascii="Arial" w:hAnsi="Arial" w:cs="Arial"/>
        </w:rPr>
      </w:pPr>
      <w:r>
        <w:rPr>
          <w:rFonts w:ascii="Arial" w:hAnsi="Arial" w:cs="Arial"/>
        </w:rPr>
        <w:tab/>
      </w:r>
      <w:r w:rsidR="00FC343C" w:rsidRPr="00FC343C">
        <w:rPr>
          <w:rFonts w:ascii="Arial" w:hAnsi="Arial" w:cs="Arial"/>
        </w:rPr>
        <w:t>A estimativa financeira não representará o prejuízo real do estabelecimento, sendo utilizada exclusivamente como indicador de potencial impacto financeiro, com base nos parâmetros definidos no projeto.</w:t>
      </w:r>
    </w:p>
    <w:p w14:paraId="7E786936" w14:textId="001FCC27"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Condições de instalação</w:t>
      </w:r>
    </w:p>
    <w:p w14:paraId="6C6943C9" w14:textId="3BD61A1A" w:rsidR="00FC343C" w:rsidRPr="00FC343C" w:rsidRDefault="004E7ECE" w:rsidP="00FC343C">
      <w:pPr>
        <w:pStyle w:val="NormalWeb"/>
        <w:jc w:val="both"/>
        <w:rPr>
          <w:rFonts w:ascii="Arial" w:hAnsi="Arial" w:cs="Arial"/>
        </w:rPr>
      </w:pPr>
      <w:r>
        <w:rPr>
          <w:rFonts w:ascii="Arial" w:hAnsi="Arial" w:cs="Arial"/>
        </w:rPr>
        <w:tab/>
      </w:r>
      <w:r w:rsidR="00FC343C" w:rsidRPr="00FC343C">
        <w:rPr>
          <w:rFonts w:ascii="Arial" w:hAnsi="Arial" w:cs="Arial"/>
        </w:rPr>
        <w:t>O funcionamento e a precisão do monitoramento poderão ser afetados pelas condições físicas do ambiente, pelo posicionamento dos sensores e por possíveis obstáculos presentes nas áreas monitoradas.</w:t>
      </w:r>
    </w:p>
    <w:p w14:paraId="1D5A69F0" w14:textId="77595A7C" w:rsidR="00FC343C" w:rsidRPr="00FC343C" w:rsidRDefault="00FC343C" w:rsidP="00B12EDB">
      <w:pPr>
        <w:pStyle w:val="NormalWeb"/>
        <w:numPr>
          <w:ilvl w:val="0"/>
          <w:numId w:val="25"/>
        </w:numPr>
        <w:jc w:val="both"/>
        <w:rPr>
          <w:rFonts w:ascii="Arial" w:hAnsi="Arial" w:cs="Arial"/>
        </w:rPr>
      </w:pPr>
      <w:r w:rsidRPr="00FC343C">
        <w:rPr>
          <w:rStyle w:val="Forte"/>
          <w:rFonts w:ascii="Arial" w:hAnsi="Arial" w:cs="Arial"/>
        </w:rPr>
        <w:t>Dependência da infraestrutura</w:t>
      </w:r>
    </w:p>
    <w:p w14:paraId="309ECFAA" w14:textId="1FB434BC" w:rsidR="00FC343C" w:rsidRPr="00FC343C" w:rsidRDefault="004E7ECE" w:rsidP="00FC343C">
      <w:pPr>
        <w:pStyle w:val="NormalWeb"/>
        <w:jc w:val="both"/>
        <w:rPr>
          <w:rFonts w:ascii="Arial" w:hAnsi="Arial" w:cs="Arial"/>
        </w:rPr>
      </w:pPr>
      <w:r>
        <w:rPr>
          <w:rFonts w:ascii="Arial" w:hAnsi="Arial" w:cs="Arial"/>
        </w:rPr>
        <w:tab/>
      </w:r>
      <w:r w:rsidR="00FC343C" w:rsidRPr="00FC343C">
        <w:rPr>
          <w:rFonts w:ascii="Arial" w:hAnsi="Arial" w:cs="Arial"/>
        </w:rPr>
        <w:t>O funcionamento do sistema estará condicionado à disponibilidade e ao funcionamento adequado da infraestrutura necessária para a coleta, transmissão, processamento e armazenamento dos dados.</w:t>
      </w:r>
    </w:p>
    <w:p w14:paraId="411413D1" w14:textId="4DC1E2F8" w:rsidR="000853B2" w:rsidRDefault="000853B2" w:rsidP="003D54AC">
      <w:pPr>
        <w:jc w:val="both"/>
        <w:rPr>
          <w:rFonts w:ascii="Arial" w:hAnsi="Arial" w:cs="Arial"/>
          <w:b/>
          <w:bCs/>
          <w:sz w:val="28"/>
          <w:szCs w:val="28"/>
        </w:rPr>
      </w:pPr>
    </w:p>
    <w:p w14:paraId="222D159E" w14:textId="36A319DA" w:rsidR="00FC343C" w:rsidRDefault="00FC343C" w:rsidP="003D54AC">
      <w:pPr>
        <w:jc w:val="both"/>
        <w:rPr>
          <w:rFonts w:ascii="Arial" w:hAnsi="Arial" w:cs="Arial"/>
          <w:b/>
          <w:bCs/>
          <w:sz w:val="28"/>
          <w:szCs w:val="28"/>
        </w:rPr>
      </w:pPr>
    </w:p>
    <w:p w14:paraId="2A2396AA" w14:textId="3257C2C3" w:rsidR="00FC343C" w:rsidRDefault="00FC343C" w:rsidP="003D54AC">
      <w:pPr>
        <w:jc w:val="both"/>
        <w:rPr>
          <w:rFonts w:ascii="Arial" w:hAnsi="Arial" w:cs="Arial"/>
          <w:b/>
          <w:bCs/>
          <w:sz w:val="28"/>
          <w:szCs w:val="28"/>
        </w:rPr>
      </w:pPr>
    </w:p>
    <w:p w14:paraId="6BD785DC" w14:textId="46372CA7" w:rsidR="00FC343C" w:rsidRDefault="00FC343C" w:rsidP="003D54AC">
      <w:pPr>
        <w:jc w:val="both"/>
        <w:rPr>
          <w:rFonts w:ascii="Arial" w:hAnsi="Arial" w:cs="Arial"/>
          <w:b/>
          <w:bCs/>
          <w:sz w:val="28"/>
          <w:szCs w:val="28"/>
        </w:rPr>
      </w:pPr>
    </w:p>
    <w:p w14:paraId="4DB8D384" w14:textId="4697486B" w:rsidR="00FC343C" w:rsidRDefault="00FC343C" w:rsidP="003D54AC">
      <w:pPr>
        <w:jc w:val="both"/>
        <w:rPr>
          <w:rFonts w:ascii="Arial" w:hAnsi="Arial" w:cs="Arial"/>
          <w:b/>
          <w:bCs/>
          <w:sz w:val="28"/>
          <w:szCs w:val="28"/>
        </w:rPr>
      </w:pPr>
    </w:p>
    <w:p w14:paraId="34C20611" w14:textId="126F81CF" w:rsidR="00FC343C" w:rsidRDefault="00FC343C" w:rsidP="003D54AC">
      <w:pPr>
        <w:jc w:val="both"/>
        <w:rPr>
          <w:rFonts w:ascii="Arial" w:hAnsi="Arial" w:cs="Arial"/>
          <w:b/>
          <w:bCs/>
          <w:sz w:val="28"/>
          <w:szCs w:val="28"/>
        </w:rPr>
      </w:pPr>
    </w:p>
    <w:p w14:paraId="5AD3AE8D" w14:textId="05DC3496" w:rsidR="00FC343C" w:rsidRDefault="00FC343C" w:rsidP="003D54AC">
      <w:pPr>
        <w:jc w:val="both"/>
        <w:rPr>
          <w:rFonts w:ascii="Arial" w:hAnsi="Arial" w:cs="Arial"/>
          <w:b/>
          <w:bCs/>
          <w:sz w:val="28"/>
          <w:szCs w:val="28"/>
        </w:rPr>
      </w:pPr>
    </w:p>
    <w:p w14:paraId="6BDA1E67" w14:textId="29CD534D" w:rsidR="00FC343C" w:rsidRDefault="00FC343C" w:rsidP="003D54AC">
      <w:pPr>
        <w:jc w:val="both"/>
        <w:rPr>
          <w:rFonts w:ascii="Arial" w:hAnsi="Arial" w:cs="Arial"/>
          <w:b/>
          <w:bCs/>
          <w:sz w:val="28"/>
          <w:szCs w:val="28"/>
        </w:rPr>
      </w:pPr>
    </w:p>
    <w:p w14:paraId="45016A71" w14:textId="625D571A" w:rsidR="00FC343C" w:rsidRDefault="00FC343C" w:rsidP="003D54AC">
      <w:pPr>
        <w:jc w:val="both"/>
        <w:rPr>
          <w:rFonts w:ascii="Arial" w:hAnsi="Arial" w:cs="Arial"/>
          <w:b/>
          <w:bCs/>
          <w:sz w:val="28"/>
          <w:szCs w:val="28"/>
        </w:rPr>
      </w:pPr>
    </w:p>
    <w:p w14:paraId="31E3696C" w14:textId="77777777" w:rsidR="00FC343C" w:rsidRDefault="00FC343C" w:rsidP="003D54AC">
      <w:pPr>
        <w:jc w:val="both"/>
        <w:rPr>
          <w:rFonts w:ascii="Arial" w:hAnsi="Arial" w:cs="Arial"/>
          <w:b/>
          <w:bCs/>
          <w:sz w:val="28"/>
          <w:szCs w:val="28"/>
        </w:rPr>
      </w:pPr>
    </w:p>
    <w:p w14:paraId="46138302" w14:textId="5E14A35A" w:rsidR="000853B2" w:rsidRDefault="000853B2" w:rsidP="003D54AC">
      <w:pPr>
        <w:jc w:val="both"/>
        <w:rPr>
          <w:rFonts w:ascii="Arial" w:hAnsi="Arial" w:cs="Arial"/>
          <w:b/>
          <w:bCs/>
          <w:sz w:val="28"/>
          <w:szCs w:val="28"/>
        </w:rPr>
      </w:pPr>
    </w:p>
    <w:p w14:paraId="58CB9D45" w14:textId="165D3749" w:rsidR="004E7ECE" w:rsidRDefault="004E7ECE" w:rsidP="003D54AC">
      <w:pPr>
        <w:jc w:val="both"/>
        <w:rPr>
          <w:rFonts w:ascii="Arial" w:hAnsi="Arial" w:cs="Arial"/>
          <w:b/>
          <w:bCs/>
          <w:sz w:val="28"/>
          <w:szCs w:val="28"/>
        </w:rPr>
      </w:pPr>
    </w:p>
    <w:p w14:paraId="111EAF7C" w14:textId="613ED1DB" w:rsidR="004E7ECE" w:rsidRDefault="004E7ECE" w:rsidP="003D54AC">
      <w:pPr>
        <w:jc w:val="both"/>
        <w:rPr>
          <w:rFonts w:ascii="Arial" w:hAnsi="Arial" w:cs="Arial"/>
          <w:b/>
          <w:bCs/>
          <w:sz w:val="28"/>
          <w:szCs w:val="28"/>
        </w:rPr>
      </w:pPr>
    </w:p>
    <w:p w14:paraId="4205A609" w14:textId="6DBF7B30" w:rsidR="004E7ECE" w:rsidRDefault="004E7ECE" w:rsidP="003D54AC">
      <w:pPr>
        <w:jc w:val="both"/>
        <w:rPr>
          <w:rFonts w:ascii="Arial" w:hAnsi="Arial" w:cs="Arial"/>
          <w:b/>
          <w:bCs/>
          <w:sz w:val="28"/>
          <w:szCs w:val="28"/>
        </w:rPr>
      </w:pPr>
    </w:p>
    <w:p w14:paraId="65E5CB0F" w14:textId="3BABEA92" w:rsidR="004E7ECE" w:rsidRDefault="004E7ECE" w:rsidP="003D54AC">
      <w:pPr>
        <w:jc w:val="both"/>
        <w:rPr>
          <w:rFonts w:ascii="Arial" w:hAnsi="Arial" w:cs="Arial"/>
          <w:b/>
          <w:bCs/>
          <w:sz w:val="28"/>
          <w:szCs w:val="28"/>
        </w:rPr>
      </w:pPr>
    </w:p>
    <w:p w14:paraId="4D52C100" w14:textId="7AC2EE4B" w:rsidR="004E7ECE" w:rsidRDefault="004E7ECE" w:rsidP="003D54AC">
      <w:pPr>
        <w:jc w:val="both"/>
        <w:rPr>
          <w:rFonts w:ascii="Arial" w:hAnsi="Arial" w:cs="Arial"/>
          <w:b/>
          <w:bCs/>
          <w:sz w:val="28"/>
          <w:szCs w:val="28"/>
        </w:rPr>
      </w:pPr>
    </w:p>
    <w:p w14:paraId="233CB686" w14:textId="6B32EF25" w:rsidR="004E7ECE" w:rsidRDefault="004E7ECE" w:rsidP="003D54AC">
      <w:pPr>
        <w:jc w:val="both"/>
        <w:rPr>
          <w:rFonts w:ascii="Arial" w:hAnsi="Arial" w:cs="Arial"/>
          <w:b/>
          <w:bCs/>
          <w:sz w:val="28"/>
          <w:szCs w:val="28"/>
        </w:rPr>
      </w:pPr>
    </w:p>
    <w:p w14:paraId="1C0D4EB0" w14:textId="45906D4F" w:rsidR="004E7ECE" w:rsidRDefault="004E7ECE" w:rsidP="003D54AC">
      <w:pPr>
        <w:jc w:val="both"/>
        <w:rPr>
          <w:rFonts w:ascii="Arial" w:hAnsi="Arial" w:cs="Arial"/>
          <w:b/>
          <w:bCs/>
          <w:sz w:val="28"/>
          <w:szCs w:val="28"/>
        </w:rPr>
      </w:pPr>
    </w:p>
    <w:p w14:paraId="50BE5274" w14:textId="306E156B" w:rsidR="004E7ECE" w:rsidRDefault="004E7ECE" w:rsidP="003D54AC">
      <w:pPr>
        <w:jc w:val="both"/>
        <w:rPr>
          <w:rFonts w:ascii="Arial" w:hAnsi="Arial" w:cs="Arial"/>
          <w:b/>
          <w:bCs/>
          <w:sz w:val="28"/>
          <w:szCs w:val="28"/>
        </w:rPr>
      </w:pPr>
    </w:p>
    <w:p w14:paraId="0A386538" w14:textId="308FC36D" w:rsidR="004E7ECE" w:rsidRDefault="004E7ECE" w:rsidP="003D54AC">
      <w:pPr>
        <w:jc w:val="both"/>
        <w:rPr>
          <w:rFonts w:ascii="Arial" w:hAnsi="Arial" w:cs="Arial"/>
          <w:b/>
          <w:bCs/>
          <w:sz w:val="28"/>
          <w:szCs w:val="28"/>
        </w:rPr>
      </w:pPr>
    </w:p>
    <w:p w14:paraId="1648FB46" w14:textId="08DC7BA2" w:rsidR="004E7ECE" w:rsidRDefault="004E7ECE" w:rsidP="003D54AC">
      <w:pPr>
        <w:jc w:val="both"/>
        <w:rPr>
          <w:rFonts w:ascii="Arial" w:hAnsi="Arial" w:cs="Arial"/>
          <w:b/>
          <w:bCs/>
          <w:sz w:val="28"/>
          <w:szCs w:val="28"/>
        </w:rPr>
      </w:pPr>
    </w:p>
    <w:p w14:paraId="0D7FA91B" w14:textId="75872D93" w:rsidR="004E7ECE" w:rsidRDefault="004E7ECE" w:rsidP="003D54AC">
      <w:pPr>
        <w:jc w:val="both"/>
        <w:rPr>
          <w:rFonts w:ascii="Arial" w:hAnsi="Arial" w:cs="Arial"/>
          <w:b/>
          <w:bCs/>
          <w:sz w:val="28"/>
          <w:szCs w:val="28"/>
        </w:rPr>
      </w:pPr>
    </w:p>
    <w:p w14:paraId="5DEC4627" w14:textId="77777777" w:rsidR="004E7ECE" w:rsidRDefault="004E7ECE" w:rsidP="003D54AC">
      <w:pPr>
        <w:jc w:val="both"/>
        <w:rPr>
          <w:rFonts w:ascii="Arial" w:hAnsi="Arial" w:cs="Arial"/>
          <w:b/>
          <w:bCs/>
          <w:sz w:val="28"/>
          <w:szCs w:val="28"/>
        </w:rPr>
      </w:pPr>
    </w:p>
    <w:p w14:paraId="0EE37AD7" w14:textId="77777777" w:rsidR="000853B2" w:rsidRDefault="000853B2" w:rsidP="003D54AC">
      <w:pPr>
        <w:jc w:val="both"/>
        <w:rPr>
          <w:rFonts w:ascii="Arial" w:hAnsi="Arial" w:cs="Arial"/>
          <w:b/>
          <w:bCs/>
          <w:sz w:val="28"/>
          <w:szCs w:val="28"/>
        </w:rPr>
      </w:pPr>
    </w:p>
    <w:p w14:paraId="48023B95" w14:textId="45D02B29" w:rsidR="000853B2" w:rsidRDefault="004E7ECE" w:rsidP="003D54AC">
      <w:pPr>
        <w:jc w:val="both"/>
        <w:rPr>
          <w:rFonts w:ascii="Arial" w:hAnsi="Arial" w:cs="Arial"/>
          <w:b/>
          <w:bCs/>
          <w:sz w:val="28"/>
          <w:szCs w:val="28"/>
        </w:rPr>
      </w:pPr>
      <w:r>
        <w:rPr>
          <w:rFonts w:ascii="Arial" w:hAnsi="Arial" w:cs="Arial"/>
          <w:b/>
          <w:bCs/>
          <w:sz w:val="28"/>
          <w:szCs w:val="28"/>
        </w:rPr>
        <w:t>9</w:t>
      </w:r>
      <w:r w:rsidR="000853B2">
        <w:rPr>
          <w:rFonts w:ascii="Arial" w:hAnsi="Arial" w:cs="Arial"/>
          <w:b/>
          <w:bCs/>
          <w:sz w:val="28"/>
          <w:szCs w:val="28"/>
        </w:rPr>
        <w:t>. BIBLIOGRAFIA</w:t>
      </w:r>
    </w:p>
    <w:p w14:paraId="4B137885" w14:textId="77777777" w:rsidR="006B49D4" w:rsidRDefault="006B49D4" w:rsidP="004E7ECE">
      <w:pPr>
        <w:spacing w:line="240" w:lineRule="auto"/>
        <w:jc w:val="both"/>
        <w:rPr>
          <w:rFonts w:ascii="Arial" w:hAnsi="Arial" w:cs="Arial"/>
          <w:sz w:val="24"/>
          <w:szCs w:val="24"/>
        </w:rPr>
      </w:pPr>
    </w:p>
    <w:p w14:paraId="34DD3164" w14:textId="77777777" w:rsidR="004E7ECE" w:rsidRPr="000A6C3A" w:rsidRDefault="006B49D4" w:rsidP="000A6C3A">
      <w:pPr>
        <w:spacing w:line="240" w:lineRule="auto"/>
        <w:jc w:val="both"/>
        <w:rPr>
          <w:rFonts w:ascii="Arial" w:hAnsi="Arial" w:cs="Arial"/>
          <w:spacing w:val="-10"/>
          <w:sz w:val="24"/>
          <w:szCs w:val="24"/>
        </w:rPr>
      </w:pPr>
      <w:r w:rsidRPr="000A6C3A">
        <w:rPr>
          <w:rFonts w:ascii="Arial" w:hAnsi="Arial" w:cs="Arial"/>
          <w:spacing w:val="-10"/>
          <w:sz w:val="24"/>
          <w:szCs w:val="24"/>
          <w:u w:val="single"/>
        </w:rPr>
        <w:t>ABRAS – Associação Brasileira de Supermercados</w:t>
      </w:r>
      <w:r w:rsidRPr="000A6C3A">
        <w:rPr>
          <w:rFonts w:ascii="Arial" w:hAnsi="Arial" w:cs="Arial"/>
          <w:spacing w:val="-10"/>
          <w:sz w:val="24"/>
          <w:szCs w:val="24"/>
        </w:rPr>
        <w:t xml:space="preserve">. </w:t>
      </w:r>
    </w:p>
    <w:p w14:paraId="646A1B98" w14:textId="7C53A622" w:rsidR="006B49D4" w:rsidRPr="000A6C3A" w:rsidRDefault="006B49D4" w:rsidP="000A6C3A">
      <w:pPr>
        <w:spacing w:line="240" w:lineRule="auto"/>
        <w:jc w:val="both"/>
        <w:rPr>
          <w:rFonts w:ascii="Arial" w:hAnsi="Arial" w:cs="Arial"/>
          <w:spacing w:val="-10"/>
          <w:sz w:val="24"/>
          <w:szCs w:val="24"/>
        </w:rPr>
      </w:pPr>
      <w:r w:rsidRPr="000A6C3A">
        <w:rPr>
          <w:rFonts w:ascii="Arial" w:hAnsi="Arial" w:cs="Arial"/>
          <w:spacing w:val="-10"/>
          <w:sz w:val="24"/>
          <w:szCs w:val="24"/>
        </w:rPr>
        <w:t xml:space="preserve">Disponível em: https://www.abras.com.br/eventos/ranking-abras/2024. </w:t>
      </w:r>
    </w:p>
    <w:p w14:paraId="30197192" w14:textId="77777777" w:rsidR="004E7ECE" w:rsidRPr="000A6C3A" w:rsidRDefault="004E7ECE" w:rsidP="000A6C3A">
      <w:pPr>
        <w:spacing w:line="240" w:lineRule="auto"/>
        <w:jc w:val="both"/>
        <w:rPr>
          <w:rFonts w:ascii="Arial" w:hAnsi="Arial" w:cs="Arial"/>
          <w:sz w:val="24"/>
          <w:szCs w:val="24"/>
        </w:rPr>
      </w:pPr>
    </w:p>
    <w:p w14:paraId="40764002" w14:textId="77777777" w:rsidR="004E7ECE" w:rsidRPr="000A6C3A" w:rsidRDefault="006B49D4" w:rsidP="000A6C3A">
      <w:pPr>
        <w:pStyle w:val="NormalWeb"/>
        <w:jc w:val="both"/>
        <w:rPr>
          <w:rFonts w:ascii="Arial" w:hAnsi="Arial" w:cs="Arial"/>
          <w:spacing w:val="-10"/>
        </w:rPr>
      </w:pPr>
      <w:r w:rsidRPr="000A6C3A">
        <w:rPr>
          <w:rFonts w:ascii="Arial" w:hAnsi="Arial" w:cs="Arial"/>
          <w:spacing w:val="-10"/>
          <w:u w:val="single"/>
        </w:rPr>
        <w:t>FRENTE VENDAS. Influência do layout nas vendas.</w:t>
      </w:r>
      <w:r w:rsidRPr="000A6C3A">
        <w:rPr>
          <w:rFonts w:ascii="Arial" w:hAnsi="Arial" w:cs="Arial"/>
          <w:spacing w:val="-10"/>
        </w:rPr>
        <w:t xml:space="preserve"> 2018. </w:t>
      </w:r>
    </w:p>
    <w:p w14:paraId="13BD1A45" w14:textId="5B26B465" w:rsidR="006B49D4" w:rsidRPr="000A6C3A" w:rsidRDefault="006B49D4" w:rsidP="000A6C3A">
      <w:pPr>
        <w:pStyle w:val="NormalWeb"/>
        <w:jc w:val="both"/>
        <w:rPr>
          <w:rFonts w:ascii="Arial" w:hAnsi="Arial" w:cs="Arial"/>
          <w:spacing w:val="-10"/>
        </w:rPr>
      </w:pPr>
      <w:r w:rsidRPr="000A6C3A">
        <w:rPr>
          <w:rFonts w:ascii="Arial" w:hAnsi="Arial" w:cs="Arial"/>
          <w:spacing w:val="-10"/>
        </w:rPr>
        <w:t xml:space="preserve">Disponível em: </w:t>
      </w:r>
      <w:hyperlink r:id="rId7" w:history="1">
        <w:r w:rsidRPr="000A6C3A">
          <w:rPr>
            <w:rStyle w:val="Hyperlink"/>
            <w:rFonts w:ascii="Arial" w:hAnsi="Arial" w:cs="Arial"/>
            <w:color w:val="auto"/>
            <w:spacing w:val="-10"/>
          </w:rPr>
          <w:t>https://faveni.edu.br/wp-content/uploads/2026/04/8-Influencia-do-Layout-nas-vendas-v3-n3-2018.pdf</w:t>
        </w:r>
      </w:hyperlink>
      <w:r w:rsidRPr="000A6C3A">
        <w:rPr>
          <w:rFonts w:ascii="Arial" w:hAnsi="Arial" w:cs="Arial"/>
          <w:spacing w:val="-10"/>
        </w:rPr>
        <w:t>.</w:t>
      </w:r>
    </w:p>
    <w:p w14:paraId="76E37608" w14:textId="77777777" w:rsidR="004E7ECE" w:rsidRPr="000A6C3A" w:rsidRDefault="004E7ECE" w:rsidP="000A6C3A">
      <w:pPr>
        <w:pStyle w:val="NormalWeb"/>
        <w:jc w:val="both"/>
        <w:rPr>
          <w:rFonts w:ascii="Arial" w:hAnsi="Arial" w:cs="Arial"/>
          <w:spacing w:val="-10"/>
        </w:rPr>
      </w:pPr>
    </w:p>
    <w:p w14:paraId="58A587DB" w14:textId="77777777" w:rsidR="006B49D4" w:rsidRPr="000A6C3A" w:rsidRDefault="006B49D4" w:rsidP="000A6C3A">
      <w:pPr>
        <w:pStyle w:val="NormalWeb"/>
        <w:jc w:val="both"/>
        <w:rPr>
          <w:rFonts w:ascii="Arial" w:hAnsi="Arial" w:cs="Arial"/>
          <w:spacing w:val="-10"/>
        </w:rPr>
      </w:pPr>
      <w:r w:rsidRPr="000A6C3A">
        <w:rPr>
          <w:rFonts w:ascii="Arial" w:hAnsi="Arial" w:cs="Arial"/>
          <w:spacing w:val="-10"/>
          <w:u w:val="single"/>
        </w:rPr>
        <w:t>MANAGEMENT SCIENCE. Measuring the Effect of Queues on Customer Purchases.</w:t>
      </w:r>
      <w:r w:rsidRPr="000A6C3A">
        <w:rPr>
          <w:rFonts w:ascii="Arial" w:hAnsi="Arial" w:cs="Arial"/>
          <w:spacing w:val="-10"/>
        </w:rPr>
        <w:t xml:space="preserve"> </w:t>
      </w:r>
    </w:p>
    <w:p w14:paraId="6159BEA3" w14:textId="5B087659" w:rsidR="006B49D4" w:rsidRPr="000A6C3A" w:rsidRDefault="006B49D4" w:rsidP="000A6C3A">
      <w:pPr>
        <w:pStyle w:val="NormalWeb"/>
        <w:jc w:val="both"/>
        <w:rPr>
          <w:rFonts w:ascii="Arial" w:hAnsi="Arial" w:cs="Arial"/>
          <w:spacing w:val="-10"/>
        </w:rPr>
      </w:pPr>
      <w:r w:rsidRPr="000A6C3A">
        <w:rPr>
          <w:rFonts w:ascii="Arial" w:hAnsi="Arial" w:cs="Arial"/>
          <w:spacing w:val="-10"/>
        </w:rPr>
        <w:t xml:space="preserve">Disponível em: </w:t>
      </w:r>
      <w:hyperlink r:id="rId8" w:history="1">
        <w:r w:rsidRPr="000A6C3A">
          <w:rPr>
            <w:rStyle w:val="Hyperlink"/>
            <w:rFonts w:ascii="Arial" w:hAnsi="Arial" w:cs="Arial"/>
            <w:color w:val="auto"/>
            <w:spacing w:val="-10"/>
          </w:rPr>
          <w:t>https://pubsonline.informs.org/doi/10.1287/mnsc.1120.1686</w:t>
        </w:r>
      </w:hyperlink>
      <w:r w:rsidRPr="000A6C3A">
        <w:rPr>
          <w:rFonts w:ascii="Arial" w:hAnsi="Arial" w:cs="Arial"/>
          <w:spacing w:val="-10"/>
        </w:rPr>
        <w:t xml:space="preserve">. </w:t>
      </w:r>
    </w:p>
    <w:p w14:paraId="6EB12852" w14:textId="77777777" w:rsidR="004E7ECE" w:rsidRPr="000A6C3A" w:rsidRDefault="004E7ECE" w:rsidP="000A6C3A">
      <w:pPr>
        <w:pStyle w:val="NormalWeb"/>
        <w:jc w:val="both"/>
        <w:rPr>
          <w:rFonts w:ascii="Arial" w:hAnsi="Arial" w:cs="Arial"/>
          <w:spacing w:val="-10"/>
        </w:rPr>
      </w:pPr>
    </w:p>
    <w:p w14:paraId="4AF36A80" w14:textId="77777777" w:rsidR="006B49D4" w:rsidRPr="000A6C3A" w:rsidRDefault="006B49D4" w:rsidP="000A6C3A">
      <w:pPr>
        <w:pStyle w:val="NormalWeb"/>
        <w:jc w:val="both"/>
        <w:rPr>
          <w:rFonts w:ascii="Arial" w:hAnsi="Arial" w:cs="Arial"/>
          <w:spacing w:val="-10"/>
        </w:rPr>
      </w:pPr>
      <w:r w:rsidRPr="000A6C3A">
        <w:rPr>
          <w:rFonts w:ascii="Arial" w:hAnsi="Arial" w:cs="Arial"/>
          <w:spacing w:val="-10"/>
          <w:u w:val="single"/>
        </w:rPr>
        <w:t>PWC. Global Consumer Insights Pulse Survey 2022</w:t>
      </w:r>
      <w:r w:rsidRPr="000A6C3A">
        <w:rPr>
          <w:rFonts w:ascii="Arial" w:hAnsi="Arial" w:cs="Arial"/>
          <w:spacing w:val="-10"/>
        </w:rPr>
        <w:t xml:space="preserve">. </w:t>
      </w:r>
    </w:p>
    <w:p w14:paraId="774990EE" w14:textId="3B218556" w:rsidR="006B49D4" w:rsidRPr="000A6C3A" w:rsidRDefault="006B49D4" w:rsidP="000A6C3A">
      <w:pPr>
        <w:pStyle w:val="NormalWeb"/>
        <w:jc w:val="both"/>
        <w:rPr>
          <w:rFonts w:ascii="Arial" w:hAnsi="Arial" w:cs="Arial"/>
          <w:spacing w:val="-10"/>
        </w:rPr>
      </w:pPr>
      <w:r w:rsidRPr="000A6C3A">
        <w:rPr>
          <w:rFonts w:ascii="Arial" w:hAnsi="Arial" w:cs="Arial"/>
          <w:spacing w:val="-10"/>
        </w:rPr>
        <w:t xml:space="preserve">Disponível em: [inserir link se houver, ou manter apenas a citação da instituição]. </w:t>
      </w:r>
    </w:p>
    <w:p w14:paraId="10051919" w14:textId="77777777" w:rsidR="004E7ECE" w:rsidRPr="000A6C3A" w:rsidRDefault="004E7ECE" w:rsidP="000A6C3A">
      <w:pPr>
        <w:pStyle w:val="NormalWeb"/>
        <w:jc w:val="both"/>
        <w:rPr>
          <w:rFonts w:ascii="Arial" w:hAnsi="Arial" w:cs="Arial"/>
          <w:spacing w:val="-10"/>
        </w:rPr>
      </w:pPr>
    </w:p>
    <w:p w14:paraId="5C49F1E5" w14:textId="77777777" w:rsidR="006B49D4" w:rsidRPr="000A6C3A" w:rsidRDefault="006B49D4" w:rsidP="000A6C3A">
      <w:pPr>
        <w:pStyle w:val="NormalWeb"/>
        <w:jc w:val="both"/>
        <w:rPr>
          <w:rFonts w:ascii="Arial" w:hAnsi="Arial" w:cs="Arial"/>
          <w:spacing w:val="-10"/>
        </w:rPr>
      </w:pPr>
      <w:r w:rsidRPr="000A6C3A">
        <w:rPr>
          <w:rFonts w:ascii="Arial" w:hAnsi="Arial" w:cs="Arial"/>
          <w:spacing w:val="-10"/>
          <w:u w:val="single"/>
        </w:rPr>
        <w:t xml:space="preserve">SENSRMATIC. Retail Analytics / Shopper Insights. </w:t>
      </w:r>
    </w:p>
    <w:p w14:paraId="1BD1CCB7" w14:textId="624BEA4A" w:rsidR="006B49D4" w:rsidRPr="000A6C3A" w:rsidRDefault="006B49D4" w:rsidP="000A6C3A">
      <w:pPr>
        <w:spacing w:before="100" w:beforeAutospacing="1" w:after="100" w:afterAutospacing="1" w:line="240" w:lineRule="auto"/>
        <w:jc w:val="both"/>
        <w:rPr>
          <w:rFonts w:ascii="Arial" w:hAnsi="Arial" w:cs="Arial"/>
          <w:spacing w:val="-10"/>
          <w:sz w:val="24"/>
          <w:szCs w:val="24"/>
        </w:rPr>
      </w:pPr>
      <w:r w:rsidRPr="000A6C3A">
        <w:rPr>
          <w:rFonts w:ascii="Arial" w:hAnsi="Arial" w:cs="Arial"/>
          <w:spacing w:val="-10"/>
          <w:sz w:val="24"/>
          <w:szCs w:val="24"/>
        </w:rPr>
        <w:t xml:space="preserve">Disponível em: </w:t>
      </w:r>
      <w:hyperlink r:id="rId9" w:history="1">
        <w:r w:rsidRPr="000A6C3A">
          <w:rPr>
            <w:rStyle w:val="Hyperlink"/>
            <w:rFonts w:ascii="Arial" w:hAnsi="Arial" w:cs="Arial"/>
            <w:color w:val="auto"/>
            <w:spacing w:val="-10"/>
            <w:sz w:val="24"/>
            <w:szCs w:val="24"/>
          </w:rPr>
          <w:t>https://www.sensormatic.com/pt_br/shopper-insights/retail-analytics</w:t>
        </w:r>
      </w:hyperlink>
      <w:r w:rsidRPr="000A6C3A">
        <w:rPr>
          <w:rFonts w:ascii="Arial" w:hAnsi="Arial" w:cs="Arial"/>
          <w:spacing w:val="-10"/>
          <w:sz w:val="24"/>
          <w:szCs w:val="24"/>
        </w:rPr>
        <w:t xml:space="preserve">. </w:t>
      </w:r>
    </w:p>
    <w:p w14:paraId="1567F7D2" w14:textId="77777777" w:rsidR="004E7ECE" w:rsidRPr="000A6C3A" w:rsidRDefault="004E7ECE" w:rsidP="000A6C3A">
      <w:pPr>
        <w:spacing w:before="100" w:beforeAutospacing="1" w:after="100" w:afterAutospacing="1" w:line="240" w:lineRule="auto"/>
        <w:jc w:val="both"/>
        <w:rPr>
          <w:rFonts w:ascii="Arial" w:hAnsi="Arial" w:cs="Arial"/>
          <w:spacing w:val="-10"/>
          <w:sz w:val="24"/>
          <w:szCs w:val="24"/>
        </w:rPr>
      </w:pPr>
    </w:p>
    <w:p w14:paraId="5AA738E2" w14:textId="77777777" w:rsidR="006B49D4" w:rsidRPr="000A6C3A" w:rsidRDefault="006B49D4" w:rsidP="000A6C3A">
      <w:pPr>
        <w:pStyle w:val="NormalWeb"/>
        <w:jc w:val="both"/>
        <w:rPr>
          <w:rFonts w:ascii="Arial" w:hAnsi="Arial" w:cs="Arial"/>
          <w:spacing w:val="-10"/>
        </w:rPr>
      </w:pPr>
      <w:r w:rsidRPr="000A6C3A">
        <w:rPr>
          <w:rFonts w:ascii="Arial" w:hAnsi="Arial" w:cs="Arial"/>
          <w:spacing w:val="-10"/>
          <w:u w:val="single"/>
        </w:rPr>
        <w:t xml:space="preserve">THE JOURNAL OF PSYCHOLOGY. A Field Study Investigating the Effect of Waiting Time on Customer Satisfaction. </w:t>
      </w:r>
    </w:p>
    <w:p w14:paraId="5C3E1CFA" w14:textId="20968CEB" w:rsidR="006B49D4" w:rsidRPr="000A6C3A" w:rsidRDefault="006B49D4" w:rsidP="000A6C3A">
      <w:pPr>
        <w:spacing w:before="100" w:beforeAutospacing="1" w:after="100" w:afterAutospacing="1" w:line="240" w:lineRule="auto"/>
        <w:jc w:val="both"/>
        <w:rPr>
          <w:rFonts w:ascii="Arial" w:hAnsi="Arial" w:cs="Arial"/>
          <w:spacing w:val="-10"/>
          <w:sz w:val="24"/>
          <w:szCs w:val="24"/>
        </w:rPr>
      </w:pPr>
      <w:r w:rsidRPr="000A6C3A">
        <w:rPr>
          <w:rFonts w:ascii="Arial" w:hAnsi="Arial" w:cs="Arial"/>
          <w:spacing w:val="-10"/>
          <w:sz w:val="24"/>
          <w:szCs w:val="24"/>
        </w:rPr>
        <w:t xml:space="preserve">Disponível em: </w:t>
      </w:r>
      <w:hyperlink r:id="rId10" w:history="1">
        <w:r w:rsidRPr="000A6C3A">
          <w:rPr>
            <w:rStyle w:val="Hyperlink"/>
            <w:rFonts w:ascii="Arial" w:hAnsi="Arial" w:cs="Arial"/>
            <w:color w:val="auto"/>
            <w:spacing w:val="-10"/>
            <w:sz w:val="24"/>
            <w:szCs w:val="24"/>
          </w:rPr>
          <w:t>https://www.tandfonline.com/doi/abs/10.1080/00223989709603847</w:t>
        </w:r>
      </w:hyperlink>
      <w:r w:rsidRPr="000A6C3A">
        <w:rPr>
          <w:rFonts w:ascii="Arial" w:hAnsi="Arial" w:cs="Arial"/>
          <w:spacing w:val="-10"/>
          <w:sz w:val="24"/>
          <w:szCs w:val="24"/>
        </w:rPr>
        <w:t xml:space="preserve">. </w:t>
      </w:r>
    </w:p>
    <w:p w14:paraId="4AA8DD8D" w14:textId="4B483D51" w:rsidR="000A6C3A" w:rsidRPr="000A6C3A" w:rsidRDefault="000A6C3A" w:rsidP="000A6C3A">
      <w:pPr>
        <w:spacing w:before="100" w:beforeAutospacing="1" w:after="100" w:afterAutospacing="1" w:line="240" w:lineRule="auto"/>
        <w:jc w:val="both"/>
        <w:rPr>
          <w:rFonts w:ascii="Arial" w:hAnsi="Arial" w:cs="Arial"/>
          <w:spacing w:val="-10"/>
          <w:sz w:val="24"/>
          <w:szCs w:val="24"/>
        </w:rPr>
      </w:pPr>
    </w:p>
    <w:p w14:paraId="1C29A8B0" w14:textId="673AEA92" w:rsidR="000A6C3A" w:rsidRDefault="000A6C3A" w:rsidP="000A6C3A">
      <w:pPr>
        <w:pStyle w:val="NormalWeb"/>
        <w:jc w:val="both"/>
        <w:rPr>
          <w:rFonts w:ascii="Arial" w:hAnsi="Arial" w:cs="Arial"/>
        </w:rPr>
      </w:pPr>
      <w:hyperlink r:id="rId11" w:history="1">
        <w:r w:rsidRPr="000A6C3A">
          <w:rPr>
            <w:rStyle w:val="Hyperlink"/>
            <w:rFonts w:ascii="Arial" w:hAnsi="Arial" w:cs="Arial"/>
            <w:color w:val="auto"/>
          </w:rPr>
          <w:t>https://www.sciencedirect.com/science/article/abs/pii/S0360835218306144</w:t>
        </w:r>
      </w:hyperlink>
    </w:p>
    <w:p w14:paraId="5A45C56B" w14:textId="77777777" w:rsidR="000A6C3A" w:rsidRPr="000A6C3A" w:rsidRDefault="000A6C3A" w:rsidP="000A6C3A">
      <w:pPr>
        <w:pStyle w:val="NormalWeb"/>
        <w:jc w:val="both"/>
        <w:rPr>
          <w:rFonts w:ascii="Arial" w:hAnsi="Arial" w:cs="Arial"/>
        </w:rPr>
      </w:pPr>
    </w:p>
    <w:p w14:paraId="05392F20" w14:textId="6740ECC6" w:rsidR="000A6C3A" w:rsidRDefault="000A6C3A" w:rsidP="000A6C3A">
      <w:pPr>
        <w:pStyle w:val="NormalWeb"/>
        <w:jc w:val="both"/>
        <w:rPr>
          <w:rFonts w:ascii="Arial" w:hAnsi="Arial" w:cs="Arial"/>
        </w:rPr>
      </w:pPr>
      <w:hyperlink r:id="rId12" w:history="1">
        <w:r w:rsidRPr="000A6C3A">
          <w:rPr>
            <w:rStyle w:val="Hyperlink"/>
            <w:rFonts w:ascii="Arial" w:hAnsi="Arial" w:cs="Arial"/>
            <w:color w:val="auto"/>
          </w:rPr>
          <w:t>https://www.scielo.br/j/gp/a/9K5PH7NDhQTzYSdJXKkT8ky/?lang=pt&amp;utm</w:t>
        </w:r>
      </w:hyperlink>
      <w:r w:rsidRPr="000A6C3A">
        <w:rPr>
          <w:rFonts w:ascii="Arial" w:hAnsi="Arial" w:cs="Arial"/>
        </w:rPr>
        <w:t xml:space="preserve"> </w:t>
      </w:r>
    </w:p>
    <w:p w14:paraId="1F421E12" w14:textId="77777777" w:rsidR="000A6C3A" w:rsidRPr="000A6C3A" w:rsidRDefault="000A6C3A" w:rsidP="000A6C3A">
      <w:pPr>
        <w:pStyle w:val="NormalWeb"/>
        <w:jc w:val="both"/>
        <w:rPr>
          <w:rFonts w:ascii="Arial" w:hAnsi="Arial" w:cs="Arial"/>
          <w:u w:val="single"/>
        </w:rPr>
      </w:pPr>
    </w:p>
    <w:p w14:paraId="7DD1812A" w14:textId="72BBEECC" w:rsidR="000A6C3A" w:rsidRDefault="000A6C3A" w:rsidP="000A6C3A">
      <w:pPr>
        <w:pStyle w:val="NormalWeb"/>
        <w:jc w:val="both"/>
        <w:rPr>
          <w:rFonts w:ascii="Arial" w:hAnsi="Arial" w:cs="Arial"/>
        </w:rPr>
      </w:pPr>
      <w:hyperlink r:id="rId13" w:history="1">
        <w:r w:rsidRPr="000A6C3A">
          <w:rPr>
            <w:rStyle w:val="Hyperlink"/>
            <w:rFonts w:ascii="Arial" w:hAnsi="Arial" w:cs="Arial"/>
            <w:color w:val="auto"/>
          </w:rPr>
          <w:t>https://faveni.edu.br/wp-content/uploads/sites/26/2019/04/8-Influencia-do-Layout-nas-vendas-v3-n3-2018.pdf?utm</w:t>
        </w:r>
      </w:hyperlink>
    </w:p>
    <w:p w14:paraId="2EC50504" w14:textId="77777777" w:rsidR="000A6C3A" w:rsidRPr="000A6C3A" w:rsidRDefault="000A6C3A" w:rsidP="000A6C3A">
      <w:pPr>
        <w:pStyle w:val="NormalWeb"/>
        <w:jc w:val="both"/>
        <w:rPr>
          <w:rFonts w:ascii="Arial" w:hAnsi="Arial" w:cs="Arial"/>
        </w:rPr>
      </w:pPr>
    </w:p>
    <w:p w14:paraId="69551E58" w14:textId="575E3C80" w:rsidR="000A6C3A" w:rsidRDefault="000A6C3A" w:rsidP="000A6C3A">
      <w:pPr>
        <w:pStyle w:val="NormalWeb"/>
        <w:jc w:val="both"/>
        <w:rPr>
          <w:rFonts w:ascii="Arial" w:hAnsi="Arial" w:cs="Arial"/>
        </w:rPr>
      </w:pPr>
      <w:hyperlink r:id="rId14" w:history="1">
        <w:r w:rsidRPr="000A6C3A">
          <w:rPr>
            <w:rStyle w:val="Hyperlink"/>
            <w:rFonts w:ascii="Arial" w:hAnsi="Arial" w:cs="Arial"/>
            <w:color w:val="auto"/>
          </w:rPr>
          <w:t>https://www.sciencedirect.com/science/article/abs/pii/S0360835218306144</w:t>
        </w:r>
      </w:hyperlink>
    </w:p>
    <w:p w14:paraId="5543D05E" w14:textId="77777777" w:rsidR="000A6C3A" w:rsidRPr="000A6C3A" w:rsidRDefault="000A6C3A" w:rsidP="000A6C3A">
      <w:pPr>
        <w:pStyle w:val="NormalWeb"/>
        <w:jc w:val="both"/>
        <w:rPr>
          <w:rFonts w:ascii="Arial" w:hAnsi="Arial" w:cs="Arial"/>
        </w:rPr>
      </w:pPr>
    </w:p>
    <w:p w14:paraId="0179FA01" w14:textId="259D8622" w:rsidR="000A6C3A" w:rsidRDefault="000A6C3A" w:rsidP="000A6C3A">
      <w:pPr>
        <w:pStyle w:val="NormalWeb"/>
        <w:jc w:val="both"/>
        <w:rPr>
          <w:rFonts w:ascii="Arial" w:hAnsi="Arial" w:cs="Arial"/>
        </w:rPr>
      </w:pPr>
      <w:hyperlink r:id="rId15" w:history="1">
        <w:r w:rsidRPr="000A6C3A">
          <w:rPr>
            <w:rStyle w:val="Hyperlink"/>
            <w:rFonts w:ascii="Arial" w:hAnsi="Arial" w:cs="Arial"/>
            <w:color w:val="auto"/>
          </w:rPr>
          <w:t>https://www.scielo.br/j/gp/a/9K5PH7NDhQTzYSdJXKkT8ky/?</w:t>
        </w:r>
      </w:hyperlink>
    </w:p>
    <w:p w14:paraId="272F93FB" w14:textId="77777777" w:rsidR="000A6C3A" w:rsidRPr="000A6C3A" w:rsidRDefault="000A6C3A" w:rsidP="000A6C3A">
      <w:pPr>
        <w:pStyle w:val="NormalWeb"/>
        <w:jc w:val="both"/>
        <w:rPr>
          <w:rFonts w:ascii="Arial" w:hAnsi="Arial" w:cs="Arial"/>
        </w:rPr>
      </w:pPr>
    </w:p>
    <w:p w14:paraId="3F789848" w14:textId="674CBE8D" w:rsidR="000A6C3A" w:rsidRDefault="000A6C3A" w:rsidP="000A6C3A">
      <w:pPr>
        <w:pStyle w:val="NormalWeb"/>
        <w:jc w:val="both"/>
        <w:rPr>
          <w:rFonts w:ascii="Arial" w:hAnsi="Arial" w:cs="Arial"/>
        </w:rPr>
      </w:pPr>
      <w:hyperlink r:id="rId16" w:history="1">
        <w:r w:rsidRPr="000A6C3A">
          <w:rPr>
            <w:rStyle w:val="Hyperlink"/>
            <w:rFonts w:ascii="Arial" w:hAnsi="Arial" w:cs="Arial"/>
            <w:color w:val="auto"/>
          </w:rPr>
          <w:t>https://faveni.edu.br/wp-content/uploads/sites/26/2019/04/8-Influencia-do-Layout-nas-vendas-v3-n3-2018.pdf?</w:t>
        </w:r>
      </w:hyperlink>
    </w:p>
    <w:p w14:paraId="0637142C" w14:textId="77777777" w:rsidR="000A6C3A" w:rsidRPr="000A6C3A" w:rsidRDefault="000A6C3A" w:rsidP="000A6C3A">
      <w:pPr>
        <w:pStyle w:val="NormalWeb"/>
        <w:jc w:val="both"/>
        <w:rPr>
          <w:rFonts w:ascii="Arial" w:hAnsi="Arial" w:cs="Arial"/>
        </w:rPr>
      </w:pPr>
    </w:p>
    <w:p w14:paraId="1076EA89" w14:textId="77777777" w:rsidR="000A6C3A" w:rsidRPr="000A6C3A" w:rsidRDefault="000A6C3A" w:rsidP="000A6C3A">
      <w:pPr>
        <w:pStyle w:val="NormalWeb"/>
        <w:jc w:val="both"/>
        <w:rPr>
          <w:rFonts w:ascii="Arial" w:hAnsi="Arial" w:cs="Arial"/>
        </w:rPr>
      </w:pPr>
      <w:hyperlink r:id="rId17" w:history="1">
        <w:r w:rsidRPr="000A6C3A">
          <w:rPr>
            <w:rStyle w:val="Hyperlink"/>
            <w:rFonts w:ascii="Arial" w:hAnsi="Arial" w:cs="Arial"/>
            <w:color w:val="auto"/>
          </w:rPr>
          <w:t>https://www.sensormatic.com/pt_br/shopper-insights/retail-analytics</w:t>
        </w:r>
      </w:hyperlink>
    </w:p>
    <w:p w14:paraId="2D653720" w14:textId="77777777" w:rsidR="000A6C3A" w:rsidRDefault="000A6C3A" w:rsidP="004E7ECE">
      <w:pPr>
        <w:spacing w:before="100" w:beforeAutospacing="1" w:after="100" w:afterAutospacing="1" w:line="240" w:lineRule="auto"/>
        <w:jc w:val="both"/>
        <w:rPr>
          <w:rFonts w:ascii="Arial" w:hAnsi="Arial" w:cs="Arial"/>
          <w:spacing w:val="-10"/>
          <w:sz w:val="24"/>
          <w:szCs w:val="24"/>
        </w:rPr>
      </w:pPr>
    </w:p>
    <w:p w14:paraId="44F6874E" w14:textId="40B1A6C9" w:rsidR="006B49D4" w:rsidRDefault="006B49D4" w:rsidP="006B49D4">
      <w:pPr>
        <w:spacing w:before="100" w:beforeAutospacing="1" w:after="100" w:afterAutospacing="1" w:line="240" w:lineRule="auto"/>
        <w:rPr>
          <w:rFonts w:ascii="Arial" w:hAnsi="Arial" w:cs="Arial"/>
          <w:spacing w:val="-10"/>
          <w:sz w:val="24"/>
          <w:szCs w:val="24"/>
        </w:rPr>
      </w:pPr>
    </w:p>
    <w:p w14:paraId="7A5832A0" w14:textId="77777777" w:rsidR="006B49D4" w:rsidRPr="006B49D4" w:rsidRDefault="006B49D4" w:rsidP="006B49D4">
      <w:pPr>
        <w:spacing w:before="100" w:beforeAutospacing="1" w:after="100" w:afterAutospacing="1" w:line="240" w:lineRule="auto"/>
        <w:rPr>
          <w:rFonts w:ascii="Arial" w:hAnsi="Arial" w:cs="Arial"/>
          <w:spacing w:val="-10"/>
          <w:sz w:val="24"/>
          <w:szCs w:val="24"/>
        </w:rPr>
      </w:pPr>
    </w:p>
    <w:p w14:paraId="2AA38B23" w14:textId="77777777" w:rsidR="006B49D4" w:rsidRPr="006B49D4" w:rsidRDefault="006B49D4" w:rsidP="003D54AC">
      <w:pPr>
        <w:jc w:val="both"/>
        <w:rPr>
          <w:rFonts w:ascii="Arial" w:hAnsi="Arial" w:cs="Arial"/>
          <w:sz w:val="24"/>
          <w:szCs w:val="24"/>
        </w:rPr>
      </w:pPr>
    </w:p>
    <w:p w14:paraId="40EBDF09" w14:textId="33D845EC" w:rsidR="000E69D2" w:rsidRPr="006B49D4" w:rsidRDefault="000E69D2" w:rsidP="003D54AC">
      <w:pPr>
        <w:jc w:val="both"/>
        <w:rPr>
          <w:rFonts w:ascii="Arial" w:hAnsi="Arial" w:cs="Arial"/>
          <w:b/>
          <w:bCs/>
          <w:sz w:val="24"/>
          <w:szCs w:val="24"/>
        </w:rPr>
      </w:pPr>
    </w:p>
    <w:p w14:paraId="199B007B" w14:textId="3F85DFE9" w:rsidR="00246F0F" w:rsidRPr="006B49D4" w:rsidRDefault="00246F0F" w:rsidP="000E69D2">
      <w:pPr>
        <w:rPr>
          <w:rFonts w:ascii="Arial" w:hAnsi="Arial" w:cs="Arial"/>
          <w:sz w:val="24"/>
          <w:szCs w:val="24"/>
        </w:rPr>
      </w:pPr>
    </w:p>
    <w:sectPr w:rsidR="00246F0F" w:rsidRPr="006B49D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45ADD"/>
    <w:multiLevelType w:val="hybridMultilevel"/>
    <w:tmpl w:val="DFA08EE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A02130E"/>
    <w:multiLevelType w:val="hybridMultilevel"/>
    <w:tmpl w:val="47D4217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1092DD8"/>
    <w:multiLevelType w:val="multilevel"/>
    <w:tmpl w:val="E64A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6270"/>
    <w:multiLevelType w:val="hybridMultilevel"/>
    <w:tmpl w:val="609C97E0"/>
    <w:lvl w:ilvl="0" w:tplc="55C85F10">
      <w:start w:val="444"/>
      <w:numFmt w:val="decimal"/>
      <w:lvlText w:val="%1."/>
      <w:lvlJc w:val="left"/>
      <w:pPr>
        <w:ind w:left="828" w:hanging="468"/>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3A25AAC"/>
    <w:multiLevelType w:val="hybridMultilevel"/>
    <w:tmpl w:val="28BABF24"/>
    <w:lvl w:ilvl="0" w:tplc="0416000F">
      <w:start w:val="44"/>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D73619D"/>
    <w:multiLevelType w:val="hybridMultilevel"/>
    <w:tmpl w:val="3FFAA3A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E86766A"/>
    <w:multiLevelType w:val="hybridMultilevel"/>
    <w:tmpl w:val="934E85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00F5D75"/>
    <w:multiLevelType w:val="hybridMultilevel"/>
    <w:tmpl w:val="AA2E128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41258E1"/>
    <w:multiLevelType w:val="multilevel"/>
    <w:tmpl w:val="109A4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F91C7D"/>
    <w:multiLevelType w:val="hybridMultilevel"/>
    <w:tmpl w:val="4CD61E0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C361681"/>
    <w:multiLevelType w:val="multilevel"/>
    <w:tmpl w:val="33C0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E6438"/>
    <w:multiLevelType w:val="hybridMultilevel"/>
    <w:tmpl w:val="6A329A9E"/>
    <w:lvl w:ilvl="0" w:tplc="0416000F">
      <w:start w:val="5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CE84BFE"/>
    <w:multiLevelType w:val="multilevel"/>
    <w:tmpl w:val="4C582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82AEE"/>
    <w:multiLevelType w:val="hybridMultilevel"/>
    <w:tmpl w:val="68DEA7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45B62CF2"/>
    <w:multiLevelType w:val="hybridMultilevel"/>
    <w:tmpl w:val="73E0E9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8A351F0"/>
    <w:multiLevelType w:val="hybridMultilevel"/>
    <w:tmpl w:val="3F74BA4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B7D3DEB"/>
    <w:multiLevelType w:val="multilevel"/>
    <w:tmpl w:val="4B740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C14505C"/>
    <w:multiLevelType w:val="multilevel"/>
    <w:tmpl w:val="587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3C7D51"/>
    <w:multiLevelType w:val="multilevel"/>
    <w:tmpl w:val="AB92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887D76"/>
    <w:multiLevelType w:val="hybridMultilevel"/>
    <w:tmpl w:val="222A118A"/>
    <w:lvl w:ilvl="0" w:tplc="827E97DA">
      <w:start w:val="3"/>
      <w:numFmt w:val="decimal"/>
      <w:lvlText w:val="%1."/>
      <w:lvlJc w:val="left"/>
      <w:pPr>
        <w:ind w:left="720" w:hanging="360"/>
      </w:pPr>
      <w:rPr>
        <w:rFonts w:hint="default"/>
        <w:sz w:val="27"/>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62BD2929"/>
    <w:multiLevelType w:val="multilevel"/>
    <w:tmpl w:val="58763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62580E"/>
    <w:multiLevelType w:val="multilevel"/>
    <w:tmpl w:val="D514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DB491C"/>
    <w:multiLevelType w:val="hybridMultilevel"/>
    <w:tmpl w:val="0F5C91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790F1675"/>
    <w:multiLevelType w:val="multilevel"/>
    <w:tmpl w:val="6630C1C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B2D4CBA"/>
    <w:multiLevelType w:val="hybridMultilevel"/>
    <w:tmpl w:val="A49453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0"/>
  </w:num>
  <w:num w:numId="2">
    <w:abstractNumId w:val="15"/>
  </w:num>
  <w:num w:numId="3">
    <w:abstractNumId w:val="22"/>
  </w:num>
  <w:num w:numId="4">
    <w:abstractNumId w:val="24"/>
  </w:num>
  <w:num w:numId="5">
    <w:abstractNumId w:val="9"/>
  </w:num>
  <w:num w:numId="6">
    <w:abstractNumId w:val="5"/>
  </w:num>
  <w:num w:numId="7">
    <w:abstractNumId w:val="13"/>
  </w:num>
  <w:num w:numId="8">
    <w:abstractNumId w:val="7"/>
  </w:num>
  <w:num w:numId="9">
    <w:abstractNumId w:val="10"/>
  </w:num>
  <w:num w:numId="10">
    <w:abstractNumId w:val="2"/>
  </w:num>
  <w:num w:numId="11">
    <w:abstractNumId w:val="12"/>
  </w:num>
  <w:num w:numId="12">
    <w:abstractNumId w:val="16"/>
  </w:num>
  <w:num w:numId="13">
    <w:abstractNumId w:val="21"/>
  </w:num>
  <w:num w:numId="14">
    <w:abstractNumId w:val="8"/>
  </w:num>
  <w:num w:numId="15">
    <w:abstractNumId w:val="17"/>
  </w:num>
  <w:num w:numId="16">
    <w:abstractNumId w:val="18"/>
  </w:num>
  <w:num w:numId="17">
    <w:abstractNumId w:val="6"/>
  </w:num>
  <w:num w:numId="18">
    <w:abstractNumId w:val="1"/>
  </w:num>
  <w:num w:numId="19">
    <w:abstractNumId w:val="20"/>
  </w:num>
  <w:num w:numId="20">
    <w:abstractNumId w:val="19"/>
  </w:num>
  <w:num w:numId="21">
    <w:abstractNumId w:val="4"/>
  </w:num>
  <w:num w:numId="22">
    <w:abstractNumId w:val="3"/>
  </w:num>
  <w:num w:numId="23">
    <w:abstractNumId w:val="11"/>
  </w:num>
  <w:num w:numId="24">
    <w:abstractNumId w:val="23"/>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F0F"/>
    <w:rsid w:val="00037FE3"/>
    <w:rsid w:val="00050E37"/>
    <w:rsid w:val="000853B2"/>
    <w:rsid w:val="000A6C3A"/>
    <w:rsid w:val="000E69D2"/>
    <w:rsid w:val="00113F4B"/>
    <w:rsid w:val="00117ABB"/>
    <w:rsid w:val="00133D23"/>
    <w:rsid w:val="002261D7"/>
    <w:rsid w:val="00246F0F"/>
    <w:rsid w:val="00263B46"/>
    <w:rsid w:val="0030281F"/>
    <w:rsid w:val="003232BE"/>
    <w:rsid w:val="003D54AC"/>
    <w:rsid w:val="0045714E"/>
    <w:rsid w:val="004718DF"/>
    <w:rsid w:val="00493031"/>
    <w:rsid w:val="004968F0"/>
    <w:rsid w:val="004E7ECE"/>
    <w:rsid w:val="00573138"/>
    <w:rsid w:val="00662278"/>
    <w:rsid w:val="006A2F22"/>
    <w:rsid w:val="006B0925"/>
    <w:rsid w:val="006B268C"/>
    <w:rsid w:val="006B49D4"/>
    <w:rsid w:val="00732FE6"/>
    <w:rsid w:val="007E1838"/>
    <w:rsid w:val="008B56F0"/>
    <w:rsid w:val="00A9555A"/>
    <w:rsid w:val="00AB375C"/>
    <w:rsid w:val="00AC5632"/>
    <w:rsid w:val="00B02AD4"/>
    <w:rsid w:val="00B11F36"/>
    <w:rsid w:val="00B12EDB"/>
    <w:rsid w:val="00B7270A"/>
    <w:rsid w:val="00B843D8"/>
    <w:rsid w:val="00BF5691"/>
    <w:rsid w:val="00C00399"/>
    <w:rsid w:val="00D048C2"/>
    <w:rsid w:val="00D052AF"/>
    <w:rsid w:val="00E232F6"/>
    <w:rsid w:val="00EE5D28"/>
    <w:rsid w:val="00F707E9"/>
    <w:rsid w:val="00FC34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FD8F6"/>
  <w15:chartTrackingRefBased/>
  <w15:docId w15:val="{0098D95D-405E-4D3B-9668-0383CC044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4968F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4968F0"/>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4968F0"/>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D54AC"/>
    <w:pPr>
      <w:ind w:left="720"/>
      <w:contextualSpacing/>
    </w:pPr>
  </w:style>
  <w:style w:type="paragraph" w:customStyle="1" w:styleId="isselectedend">
    <w:name w:val="isselectedend"/>
    <w:basedOn w:val="Normal"/>
    <w:rsid w:val="00D052A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052AF"/>
    <w:rPr>
      <w:b/>
      <w:bCs/>
    </w:rPr>
  </w:style>
  <w:style w:type="character" w:styleId="nfase">
    <w:name w:val="Emphasis"/>
    <w:basedOn w:val="Fontepargpadro"/>
    <w:uiPriority w:val="20"/>
    <w:qFormat/>
    <w:rsid w:val="00D052AF"/>
    <w:rPr>
      <w:i/>
      <w:iCs/>
    </w:rPr>
  </w:style>
  <w:style w:type="paragraph" w:styleId="NormalWeb">
    <w:name w:val="Normal (Web)"/>
    <w:basedOn w:val="Normal"/>
    <w:uiPriority w:val="99"/>
    <w:semiHidden/>
    <w:unhideWhenUsed/>
    <w:rsid w:val="00D052A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6B49D4"/>
    <w:rPr>
      <w:color w:val="0563C1" w:themeColor="hyperlink"/>
      <w:u w:val="single"/>
    </w:rPr>
  </w:style>
  <w:style w:type="character" w:styleId="MenoPendente">
    <w:name w:val="Unresolved Mention"/>
    <w:basedOn w:val="Fontepargpadro"/>
    <w:uiPriority w:val="99"/>
    <w:semiHidden/>
    <w:unhideWhenUsed/>
    <w:rsid w:val="006B49D4"/>
    <w:rPr>
      <w:color w:val="605E5C"/>
      <w:shd w:val="clear" w:color="auto" w:fill="E1DFDD"/>
    </w:rPr>
  </w:style>
  <w:style w:type="character" w:customStyle="1" w:styleId="Ttulo1Char">
    <w:name w:val="Título 1 Char"/>
    <w:basedOn w:val="Fontepargpadro"/>
    <w:link w:val="Ttulo1"/>
    <w:uiPriority w:val="9"/>
    <w:rsid w:val="004968F0"/>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4968F0"/>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4968F0"/>
    <w:rPr>
      <w:rFonts w:ascii="Times New Roman" w:eastAsia="Times New Roman" w:hAnsi="Times New Roman" w:cs="Times New Roman"/>
      <w:b/>
      <w:bCs/>
      <w:sz w:val="27"/>
      <w:szCs w:val="27"/>
      <w:lang w:eastAsia="pt-BR"/>
    </w:rPr>
  </w:style>
  <w:style w:type="paragraph" w:customStyle="1" w:styleId="pdq2pgselectionanchorcontainer">
    <w:name w:val="pdq2pg_selectionanchorcontainer"/>
    <w:basedOn w:val="Normal"/>
    <w:rsid w:val="00732FE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246969">
      <w:bodyDiv w:val="1"/>
      <w:marLeft w:val="0"/>
      <w:marRight w:val="0"/>
      <w:marTop w:val="0"/>
      <w:marBottom w:val="0"/>
      <w:divBdr>
        <w:top w:val="none" w:sz="0" w:space="0" w:color="auto"/>
        <w:left w:val="none" w:sz="0" w:space="0" w:color="auto"/>
        <w:bottom w:val="none" w:sz="0" w:space="0" w:color="auto"/>
        <w:right w:val="none" w:sz="0" w:space="0" w:color="auto"/>
      </w:divBdr>
      <w:divsChild>
        <w:div w:id="1227644527">
          <w:blockQuote w:val="1"/>
          <w:marLeft w:val="720"/>
          <w:marRight w:val="720"/>
          <w:marTop w:val="100"/>
          <w:marBottom w:val="100"/>
          <w:divBdr>
            <w:top w:val="none" w:sz="0" w:space="0" w:color="auto"/>
            <w:left w:val="none" w:sz="0" w:space="0" w:color="auto"/>
            <w:bottom w:val="none" w:sz="0" w:space="0" w:color="auto"/>
            <w:right w:val="none" w:sz="0" w:space="0" w:color="auto"/>
          </w:divBdr>
        </w:div>
        <w:div w:id="21180170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4907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78918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93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048098">
      <w:bodyDiv w:val="1"/>
      <w:marLeft w:val="0"/>
      <w:marRight w:val="0"/>
      <w:marTop w:val="0"/>
      <w:marBottom w:val="0"/>
      <w:divBdr>
        <w:top w:val="none" w:sz="0" w:space="0" w:color="auto"/>
        <w:left w:val="none" w:sz="0" w:space="0" w:color="auto"/>
        <w:bottom w:val="none" w:sz="0" w:space="0" w:color="auto"/>
        <w:right w:val="none" w:sz="0" w:space="0" w:color="auto"/>
      </w:divBdr>
      <w:divsChild>
        <w:div w:id="1596522540">
          <w:marLeft w:val="0"/>
          <w:marRight w:val="0"/>
          <w:marTop w:val="0"/>
          <w:marBottom w:val="0"/>
          <w:divBdr>
            <w:top w:val="none" w:sz="0" w:space="0" w:color="auto"/>
            <w:left w:val="none" w:sz="0" w:space="0" w:color="auto"/>
            <w:bottom w:val="none" w:sz="0" w:space="0" w:color="auto"/>
            <w:right w:val="none" w:sz="0" w:space="0" w:color="auto"/>
          </w:divBdr>
        </w:div>
      </w:divsChild>
    </w:div>
    <w:div w:id="465513876">
      <w:bodyDiv w:val="1"/>
      <w:marLeft w:val="0"/>
      <w:marRight w:val="0"/>
      <w:marTop w:val="0"/>
      <w:marBottom w:val="0"/>
      <w:divBdr>
        <w:top w:val="none" w:sz="0" w:space="0" w:color="auto"/>
        <w:left w:val="none" w:sz="0" w:space="0" w:color="auto"/>
        <w:bottom w:val="none" w:sz="0" w:space="0" w:color="auto"/>
        <w:right w:val="none" w:sz="0" w:space="0" w:color="auto"/>
      </w:divBdr>
    </w:div>
    <w:div w:id="547108098">
      <w:bodyDiv w:val="1"/>
      <w:marLeft w:val="0"/>
      <w:marRight w:val="0"/>
      <w:marTop w:val="0"/>
      <w:marBottom w:val="0"/>
      <w:divBdr>
        <w:top w:val="none" w:sz="0" w:space="0" w:color="auto"/>
        <w:left w:val="none" w:sz="0" w:space="0" w:color="auto"/>
        <w:bottom w:val="none" w:sz="0" w:space="0" w:color="auto"/>
        <w:right w:val="none" w:sz="0" w:space="0" w:color="auto"/>
      </w:divBdr>
    </w:div>
    <w:div w:id="554124274">
      <w:bodyDiv w:val="1"/>
      <w:marLeft w:val="0"/>
      <w:marRight w:val="0"/>
      <w:marTop w:val="0"/>
      <w:marBottom w:val="0"/>
      <w:divBdr>
        <w:top w:val="none" w:sz="0" w:space="0" w:color="auto"/>
        <w:left w:val="none" w:sz="0" w:space="0" w:color="auto"/>
        <w:bottom w:val="none" w:sz="0" w:space="0" w:color="auto"/>
        <w:right w:val="none" w:sz="0" w:space="0" w:color="auto"/>
      </w:divBdr>
    </w:div>
    <w:div w:id="705251444">
      <w:bodyDiv w:val="1"/>
      <w:marLeft w:val="0"/>
      <w:marRight w:val="0"/>
      <w:marTop w:val="0"/>
      <w:marBottom w:val="0"/>
      <w:divBdr>
        <w:top w:val="none" w:sz="0" w:space="0" w:color="auto"/>
        <w:left w:val="none" w:sz="0" w:space="0" w:color="auto"/>
        <w:bottom w:val="none" w:sz="0" w:space="0" w:color="auto"/>
        <w:right w:val="none" w:sz="0" w:space="0" w:color="auto"/>
      </w:divBdr>
      <w:divsChild>
        <w:div w:id="2008360643">
          <w:marLeft w:val="0"/>
          <w:marRight w:val="0"/>
          <w:marTop w:val="0"/>
          <w:marBottom w:val="0"/>
          <w:divBdr>
            <w:top w:val="none" w:sz="0" w:space="0" w:color="auto"/>
            <w:left w:val="none" w:sz="0" w:space="0" w:color="auto"/>
            <w:bottom w:val="none" w:sz="0" w:space="0" w:color="auto"/>
            <w:right w:val="none" w:sz="0" w:space="0" w:color="auto"/>
          </w:divBdr>
          <w:divsChild>
            <w:div w:id="98011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175853">
      <w:bodyDiv w:val="1"/>
      <w:marLeft w:val="0"/>
      <w:marRight w:val="0"/>
      <w:marTop w:val="0"/>
      <w:marBottom w:val="0"/>
      <w:divBdr>
        <w:top w:val="none" w:sz="0" w:space="0" w:color="auto"/>
        <w:left w:val="none" w:sz="0" w:space="0" w:color="auto"/>
        <w:bottom w:val="none" w:sz="0" w:space="0" w:color="auto"/>
        <w:right w:val="none" w:sz="0" w:space="0" w:color="auto"/>
      </w:divBdr>
      <w:divsChild>
        <w:div w:id="1029068667">
          <w:marLeft w:val="0"/>
          <w:marRight w:val="0"/>
          <w:marTop w:val="0"/>
          <w:marBottom w:val="0"/>
          <w:divBdr>
            <w:top w:val="none" w:sz="0" w:space="0" w:color="auto"/>
            <w:left w:val="none" w:sz="0" w:space="0" w:color="auto"/>
            <w:bottom w:val="none" w:sz="0" w:space="0" w:color="auto"/>
            <w:right w:val="none" w:sz="0" w:space="0" w:color="auto"/>
          </w:divBdr>
          <w:divsChild>
            <w:div w:id="976184018">
              <w:marLeft w:val="480"/>
              <w:marRight w:val="0"/>
              <w:marTop w:val="0"/>
              <w:marBottom w:val="0"/>
              <w:divBdr>
                <w:top w:val="none" w:sz="0" w:space="0" w:color="auto"/>
                <w:left w:val="none" w:sz="0" w:space="0" w:color="auto"/>
                <w:bottom w:val="none" w:sz="0" w:space="0" w:color="auto"/>
                <w:right w:val="none" w:sz="0" w:space="0" w:color="auto"/>
              </w:divBdr>
            </w:div>
            <w:div w:id="799419219">
              <w:marLeft w:val="480"/>
              <w:marRight w:val="0"/>
              <w:marTop w:val="0"/>
              <w:marBottom w:val="0"/>
              <w:divBdr>
                <w:top w:val="none" w:sz="0" w:space="0" w:color="auto"/>
                <w:left w:val="none" w:sz="0" w:space="0" w:color="auto"/>
                <w:bottom w:val="none" w:sz="0" w:space="0" w:color="auto"/>
                <w:right w:val="none" w:sz="0" w:space="0" w:color="auto"/>
              </w:divBdr>
            </w:div>
            <w:div w:id="544760951">
              <w:marLeft w:val="480"/>
              <w:marRight w:val="0"/>
              <w:marTop w:val="0"/>
              <w:marBottom w:val="0"/>
              <w:divBdr>
                <w:top w:val="none" w:sz="0" w:space="0" w:color="auto"/>
                <w:left w:val="none" w:sz="0" w:space="0" w:color="auto"/>
                <w:bottom w:val="none" w:sz="0" w:space="0" w:color="auto"/>
                <w:right w:val="none" w:sz="0" w:space="0" w:color="auto"/>
              </w:divBdr>
            </w:div>
            <w:div w:id="1133786782">
              <w:marLeft w:val="480"/>
              <w:marRight w:val="0"/>
              <w:marTop w:val="0"/>
              <w:marBottom w:val="0"/>
              <w:divBdr>
                <w:top w:val="none" w:sz="0" w:space="0" w:color="auto"/>
                <w:left w:val="none" w:sz="0" w:space="0" w:color="auto"/>
                <w:bottom w:val="none" w:sz="0" w:space="0" w:color="auto"/>
                <w:right w:val="none" w:sz="0" w:space="0" w:color="auto"/>
              </w:divBdr>
            </w:div>
            <w:div w:id="1890067447">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944733802">
      <w:bodyDiv w:val="1"/>
      <w:marLeft w:val="0"/>
      <w:marRight w:val="0"/>
      <w:marTop w:val="0"/>
      <w:marBottom w:val="0"/>
      <w:divBdr>
        <w:top w:val="none" w:sz="0" w:space="0" w:color="auto"/>
        <w:left w:val="none" w:sz="0" w:space="0" w:color="auto"/>
        <w:bottom w:val="none" w:sz="0" w:space="0" w:color="auto"/>
        <w:right w:val="none" w:sz="0" w:space="0" w:color="auto"/>
      </w:divBdr>
      <w:divsChild>
        <w:div w:id="1585992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35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821190216">
          <w:blockQuote w:val="1"/>
          <w:marLeft w:val="720"/>
          <w:marRight w:val="720"/>
          <w:marTop w:val="100"/>
          <w:marBottom w:val="100"/>
          <w:divBdr>
            <w:top w:val="none" w:sz="0" w:space="0" w:color="auto"/>
            <w:left w:val="none" w:sz="0" w:space="0" w:color="auto"/>
            <w:bottom w:val="none" w:sz="0" w:space="0" w:color="auto"/>
            <w:right w:val="none" w:sz="0" w:space="0" w:color="auto"/>
          </w:divBdr>
        </w:div>
        <w:div w:id="656806857">
          <w:blockQuote w:val="1"/>
          <w:marLeft w:val="720"/>
          <w:marRight w:val="720"/>
          <w:marTop w:val="100"/>
          <w:marBottom w:val="100"/>
          <w:divBdr>
            <w:top w:val="none" w:sz="0" w:space="0" w:color="auto"/>
            <w:left w:val="none" w:sz="0" w:space="0" w:color="auto"/>
            <w:bottom w:val="none" w:sz="0" w:space="0" w:color="auto"/>
            <w:right w:val="none" w:sz="0" w:space="0" w:color="auto"/>
          </w:divBdr>
        </w:div>
        <w:div w:id="514150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62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503545162">
          <w:blockQuote w:val="1"/>
          <w:marLeft w:val="720"/>
          <w:marRight w:val="720"/>
          <w:marTop w:val="100"/>
          <w:marBottom w:val="100"/>
          <w:divBdr>
            <w:top w:val="none" w:sz="0" w:space="0" w:color="auto"/>
            <w:left w:val="none" w:sz="0" w:space="0" w:color="auto"/>
            <w:bottom w:val="none" w:sz="0" w:space="0" w:color="auto"/>
            <w:right w:val="none" w:sz="0" w:space="0" w:color="auto"/>
          </w:divBdr>
        </w:div>
        <w:div w:id="885220547">
          <w:blockQuote w:val="1"/>
          <w:marLeft w:val="720"/>
          <w:marRight w:val="720"/>
          <w:marTop w:val="100"/>
          <w:marBottom w:val="100"/>
          <w:divBdr>
            <w:top w:val="none" w:sz="0" w:space="0" w:color="auto"/>
            <w:left w:val="none" w:sz="0" w:space="0" w:color="auto"/>
            <w:bottom w:val="none" w:sz="0" w:space="0" w:color="auto"/>
            <w:right w:val="none" w:sz="0" w:space="0" w:color="auto"/>
          </w:divBdr>
        </w:div>
        <w:div w:id="629747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577503">
      <w:bodyDiv w:val="1"/>
      <w:marLeft w:val="0"/>
      <w:marRight w:val="0"/>
      <w:marTop w:val="0"/>
      <w:marBottom w:val="0"/>
      <w:divBdr>
        <w:top w:val="none" w:sz="0" w:space="0" w:color="auto"/>
        <w:left w:val="none" w:sz="0" w:space="0" w:color="auto"/>
        <w:bottom w:val="none" w:sz="0" w:space="0" w:color="auto"/>
        <w:right w:val="none" w:sz="0" w:space="0" w:color="auto"/>
      </w:divBdr>
    </w:div>
    <w:div w:id="1778405303">
      <w:bodyDiv w:val="1"/>
      <w:marLeft w:val="0"/>
      <w:marRight w:val="0"/>
      <w:marTop w:val="0"/>
      <w:marBottom w:val="0"/>
      <w:divBdr>
        <w:top w:val="none" w:sz="0" w:space="0" w:color="auto"/>
        <w:left w:val="none" w:sz="0" w:space="0" w:color="auto"/>
        <w:bottom w:val="none" w:sz="0" w:space="0" w:color="auto"/>
        <w:right w:val="none" w:sz="0" w:space="0" w:color="auto"/>
      </w:divBdr>
    </w:div>
    <w:div w:id="1779595459">
      <w:bodyDiv w:val="1"/>
      <w:marLeft w:val="0"/>
      <w:marRight w:val="0"/>
      <w:marTop w:val="0"/>
      <w:marBottom w:val="0"/>
      <w:divBdr>
        <w:top w:val="none" w:sz="0" w:space="0" w:color="auto"/>
        <w:left w:val="none" w:sz="0" w:space="0" w:color="auto"/>
        <w:bottom w:val="none" w:sz="0" w:space="0" w:color="auto"/>
        <w:right w:val="none" w:sz="0" w:space="0" w:color="auto"/>
      </w:divBdr>
      <w:divsChild>
        <w:div w:id="1581213346">
          <w:marLeft w:val="0"/>
          <w:marRight w:val="0"/>
          <w:marTop w:val="0"/>
          <w:marBottom w:val="0"/>
          <w:divBdr>
            <w:top w:val="none" w:sz="0" w:space="0" w:color="auto"/>
            <w:left w:val="none" w:sz="0" w:space="0" w:color="auto"/>
            <w:bottom w:val="none" w:sz="0" w:space="0" w:color="auto"/>
            <w:right w:val="none" w:sz="0" w:space="0" w:color="auto"/>
          </w:divBdr>
          <w:divsChild>
            <w:div w:id="755637725">
              <w:marLeft w:val="480"/>
              <w:marRight w:val="0"/>
              <w:marTop w:val="0"/>
              <w:marBottom w:val="0"/>
              <w:divBdr>
                <w:top w:val="none" w:sz="0" w:space="0" w:color="auto"/>
                <w:left w:val="none" w:sz="0" w:space="0" w:color="auto"/>
                <w:bottom w:val="none" w:sz="0" w:space="0" w:color="auto"/>
                <w:right w:val="none" w:sz="0" w:space="0" w:color="auto"/>
              </w:divBdr>
            </w:div>
            <w:div w:id="1209949195">
              <w:marLeft w:val="480"/>
              <w:marRight w:val="0"/>
              <w:marTop w:val="0"/>
              <w:marBottom w:val="0"/>
              <w:divBdr>
                <w:top w:val="none" w:sz="0" w:space="0" w:color="auto"/>
                <w:left w:val="none" w:sz="0" w:space="0" w:color="auto"/>
                <w:bottom w:val="none" w:sz="0" w:space="0" w:color="auto"/>
                <w:right w:val="none" w:sz="0" w:space="0" w:color="auto"/>
              </w:divBdr>
            </w:div>
            <w:div w:id="121635530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 w:id="2000883380">
      <w:bodyDiv w:val="1"/>
      <w:marLeft w:val="0"/>
      <w:marRight w:val="0"/>
      <w:marTop w:val="0"/>
      <w:marBottom w:val="0"/>
      <w:divBdr>
        <w:top w:val="none" w:sz="0" w:space="0" w:color="auto"/>
        <w:left w:val="none" w:sz="0" w:space="0" w:color="auto"/>
        <w:bottom w:val="none" w:sz="0" w:space="0" w:color="auto"/>
        <w:right w:val="none" w:sz="0" w:space="0" w:color="auto"/>
      </w:divBdr>
      <w:divsChild>
        <w:div w:id="498740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3508">
      <w:bodyDiv w:val="1"/>
      <w:marLeft w:val="0"/>
      <w:marRight w:val="0"/>
      <w:marTop w:val="0"/>
      <w:marBottom w:val="0"/>
      <w:divBdr>
        <w:top w:val="none" w:sz="0" w:space="0" w:color="auto"/>
        <w:left w:val="none" w:sz="0" w:space="0" w:color="auto"/>
        <w:bottom w:val="none" w:sz="0" w:space="0" w:color="auto"/>
        <w:right w:val="none" w:sz="0" w:space="0" w:color="auto"/>
      </w:divBdr>
    </w:div>
    <w:div w:id="2044668670">
      <w:bodyDiv w:val="1"/>
      <w:marLeft w:val="0"/>
      <w:marRight w:val="0"/>
      <w:marTop w:val="0"/>
      <w:marBottom w:val="0"/>
      <w:divBdr>
        <w:top w:val="none" w:sz="0" w:space="0" w:color="auto"/>
        <w:left w:val="none" w:sz="0" w:space="0" w:color="auto"/>
        <w:bottom w:val="none" w:sz="0" w:space="0" w:color="auto"/>
        <w:right w:val="none" w:sz="0" w:space="0" w:color="auto"/>
      </w:divBdr>
      <w:divsChild>
        <w:div w:id="1618634333">
          <w:blockQuote w:val="1"/>
          <w:marLeft w:val="720"/>
          <w:marRight w:val="720"/>
          <w:marTop w:val="100"/>
          <w:marBottom w:val="100"/>
          <w:divBdr>
            <w:top w:val="none" w:sz="0" w:space="0" w:color="auto"/>
            <w:left w:val="none" w:sz="0" w:space="0" w:color="auto"/>
            <w:bottom w:val="none" w:sz="0" w:space="0" w:color="auto"/>
            <w:right w:val="none" w:sz="0" w:space="0" w:color="auto"/>
          </w:divBdr>
        </w:div>
        <w:div w:id="381177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pubsonline.informs.org/doi/10.1287/mnsc.1120.1686" TargetMode="External"/><Relationship Id="rId13" Type="http://schemas.openxmlformats.org/officeDocument/2006/relationships/hyperlink" Target="https://faveni.edu.br/wp-content/uploads/sites/26/2019/04/8-Influencia-do-Layout-nas-vendas-v3-n3-2018.pdf?utm_source=chatgpt.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google.com/search?q=https://faveni.edu.br/wp-content/uploads/2026/04/8-Influencia-do-Layout-nas-vendas-v3-n3-2018.pdf" TargetMode="External"/><Relationship Id="rId12" Type="http://schemas.openxmlformats.org/officeDocument/2006/relationships/hyperlink" Target="https://www.scielo.br/j/gp/a/9K5PH7NDhQTzYSdJXKkT8ky/?lang=pt&amp;utm" TargetMode="External"/><Relationship Id="rId17" Type="http://schemas.openxmlformats.org/officeDocument/2006/relationships/hyperlink" Target="https://www.sensormatic.com/pt_br/shopper-insights/retail-analytics" TargetMode="External"/><Relationship Id="rId2" Type="http://schemas.openxmlformats.org/officeDocument/2006/relationships/numbering" Target="numbering.xml"/><Relationship Id="rId16" Type="http://schemas.openxmlformats.org/officeDocument/2006/relationships/hyperlink" Target="https://faveni.edu.br/wp-content/uploads/sites/26/2019/04/8-Influencia-do-Layout-nas-vendas-v3-n3-2018.pdf?utm_source=chatgpt.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sciencedirect.com/science/article/abs/pii/S0360835218306144" TargetMode="External"/><Relationship Id="rId5" Type="http://schemas.openxmlformats.org/officeDocument/2006/relationships/webSettings" Target="webSettings.xml"/><Relationship Id="rId15" Type="http://schemas.openxmlformats.org/officeDocument/2006/relationships/hyperlink" Target="https://www.scielo.br/j/gp/a/9K5PH7NDhQTzYSdJXKkT8ky/?lang=pt&amp;utm_source=chatgpt.com" TargetMode="External"/><Relationship Id="rId10" Type="http://schemas.openxmlformats.org/officeDocument/2006/relationships/hyperlink" Target="https://www.google.com/search?q=https://www.tandfonline.com/doi/abs/10.1080/0022398970960384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q=https://www.sensormatic.com/pt_br/shopper-insights/retail-analytics" TargetMode="External"/><Relationship Id="rId14" Type="http://schemas.openxmlformats.org/officeDocument/2006/relationships/hyperlink" Target="https://www.sciencedirect.com/science/article/abs/pii/S036083521830614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739CD7-09CA-4020-BCB5-64121FF4B3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16</Pages>
  <Words>3636</Words>
  <Characters>19639</Characters>
  <Application>Microsoft Office Word</Application>
  <DocSecurity>0</DocSecurity>
  <Lines>163</Lines>
  <Paragraphs>46</Paragraphs>
  <ScaleCrop>false</ScaleCrop>
  <HeadingPairs>
    <vt:vector size="2" baseType="variant">
      <vt:variant>
        <vt:lpstr>Título</vt:lpstr>
      </vt:variant>
      <vt:variant>
        <vt:i4>1</vt:i4>
      </vt:variant>
    </vt:vector>
  </HeadingPairs>
  <TitlesOfParts>
    <vt:vector size="1" baseType="lpstr">
      <vt:lpstr/>
    </vt:vector>
  </TitlesOfParts>
  <Company>e-Vertical Tecnologia</Company>
  <LinksUpToDate>false</LinksUpToDate>
  <CharactersWithSpaces>23229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Camilly Rodrigues Felix de Jesus</dc:creator>
  <cp:keywords/>
  <dc:description/>
  <cp:lastModifiedBy>Camilly Rodrigues Felix de Jesus</cp:lastModifiedBy>
  <cp:revision>5</cp:revision>
  <cp:lastPrinted>2026-08-22T21:37:00Z</cp:lastPrinted>
  <dcterms:created xsi:type="dcterms:W3CDTF">2026-09-05T15:39:00Z</dcterms:created>
  <dcterms:modified xsi:type="dcterms:W3CDTF">2026-09-05T17:02:00Z</dcterms:modified>
</cp:coreProperties>
</file>