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51170" w14:textId="77777777" w:rsidR="0021515B" w:rsidRDefault="0021515B" w:rsidP="0021515B">
      <w:pPr>
        <w:spacing w:after="0"/>
        <w:jc w:val="center"/>
        <w:rPr>
          <w:rFonts w:cs="Times New Roman"/>
          <w:b/>
        </w:rPr>
      </w:pPr>
      <w:r w:rsidRPr="005F6B31">
        <w:rPr>
          <w:rFonts w:cs="Times New Roman"/>
          <w:b/>
        </w:rPr>
        <w:t>Syllabus</w:t>
      </w:r>
    </w:p>
    <w:p w14:paraId="585AFDFB" w14:textId="07DD406E" w:rsidR="0021515B" w:rsidRDefault="00216A29" w:rsidP="0016440E">
      <w:pPr>
        <w:spacing w:after="0"/>
        <w:jc w:val="center"/>
        <w:rPr>
          <w:rFonts w:cs="Times New Roman"/>
          <w:b/>
        </w:rPr>
      </w:pPr>
      <w:r w:rsidRPr="005F6B31">
        <w:rPr>
          <w:rFonts w:cs="Times New Roman"/>
          <w:b/>
        </w:rPr>
        <w:t xml:space="preserve">EPP 622 </w:t>
      </w:r>
      <w:r w:rsidR="0021515B">
        <w:rPr>
          <w:rFonts w:cs="Times New Roman"/>
          <w:b/>
        </w:rPr>
        <w:t xml:space="preserve">/LFSC 696 </w:t>
      </w:r>
      <w:r w:rsidRPr="005F6B31">
        <w:rPr>
          <w:rFonts w:cs="Times New Roman"/>
          <w:b/>
        </w:rPr>
        <w:t>Bioinformatics Applications</w:t>
      </w:r>
      <w:r w:rsidR="0016440E">
        <w:rPr>
          <w:rFonts w:cs="Times New Roman"/>
          <w:b/>
        </w:rPr>
        <w:t xml:space="preserve">, </w:t>
      </w:r>
      <w:r w:rsidR="00795E4E">
        <w:rPr>
          <w:rFonts w:cs="Times New Roman"/>
          <w:b/>
        </w:rPr>
        <w:t>Fall 2016</w:t>
      </w:r>
    </w:p>
    <w:p w14:paraId="4DFD743B" w14:textId="74FFE05E" w:rsidR="0016440E" w:rsidRPr="005F6B31" w:rsidRDefault="0016440E" w:rsidP="0016440E">
      <w:pPr>
        <w:spacing w:after="0"/>
        <w:jc w:val="center"/>
        <w:rPr>
          <w:rFonts w:cs="Times New Roman"/>
          <w:b/>
        </w:rPr>
      </w:pPr>
      <w:r w:rsidRPr="0016440E">
        <w:rPr>
          <w:rFonts w:cs="Times New Roman"/>
          <w:b/>
        </w:rPr>
        <w:t>University of Tennessee, Knoxville</w:t>
      </w:r>
    </w:p>
    <w:p w14:paraId="4C84A901" w14:textId="77777777" w:rsidR="0021515B" w:rsidRDefault="0021515B" w:rsidP="0021515B">
      <w:pPr>
        <w:spacing w:after="0"/>
        <w:rPr>
          <w:rFonts w:cs="Times New Roman"/>
          <w:b/>
        </w:rPr>
      </w:pPr>
    </w:p>
    <w:p w14:paraId="4B9C7CF4" w14:textId="74E83093" w:rsidR="0021515B" w:rsidRPr="0021515B" w:rsidRDefault="0021515B" w:rsidP="0021515B">
      <w:pPr>
        <w:spacing w:after="0"/>
        <w:rPr>
          <w:rFonts w:cs="Times New Roman"/>
        </w:rPr>
      </w:pPr>
      <w:r>
        <w:rPr>
          <w:rFonts w:cs="Times New Roman"/>
          <w:b/>
        </w:rPr>
        <w:t xml:space="preserve">Course sections: </w:t>
      </w:r>
      <w:r>
        <w:rPr>
          <w:rFonts w:cs="Times New Roman"/>
          <w:b/>
        </w:rPr>
        <w:tab/>
      </w:r>
      <w:r>
        <w:rPr>
          <w:rFonts w:cs="Times New Roman"/>
          <w:b/>
        </w:rPr>
        <w:tab/>
      </w:r>
      <w:r>
        <w:rPr>
          <w:rFonts w:cs="Times New Roman"/>
          <w:b/>
        </w:rPr>
        <w:tab/>
      </w:r>
      <w:r w:rsidR="00795E4E">
        <w:rPr>
          <w:rFonts w:cs="Times New Roman"/>
        </w:rPr>
        <w:t>EPP 622-50557, LFSC 696-50332</w:t>
      </w:r>
    </w:p>
    <w:p w14:paraId="4A160941" w14:textId="71A6C362" w:rsidR="0019261D" w:rsidRDefault="0019261D" w:rsidP="0021515B">
      <w:pPr>
        <w:spacing w:after="0"/>
        <w:rPr>
          <w:rFonts w:cs="Times New Roman"/>
          <w:b/>
        </w:rPr>
      </w:pPr>
      <w:r>
        <w:rPr>
          <w:rFonts w:cs="Times New Roman"/>
          <w:b/>
        </w:rPr>
        <w:t>Meeting Time:</w:t>
      </w:r>
      <w:r>
        <w:rPr>
          <w:rFonts w:cs="Times New Roman"/>
          <w:b/>
        </w:rPr>
        <w:tab/>
      </w:r>
      <w:r>
        <w:rPr>
          <w:rFonts w:cs="Times New Roman"/>
          <w:b/>
        </w:rPr>
        <w:tab/>
      </w:r>
      <w:r>
        <w:rPr>
          <w:rFonts w:cs="Times New Roman"/>
          <w:b/>
        </w:rPr>
        <w:tab/>
      </w:r>
      <w:r w:rsidRPr="0019261D">
        <w:rPr>
          <w:rFonts w:cs="Times New Roman"/>
        </w:rPr>
        <w:t>MW 1:25-3:20</w:t>
      </w:r>
    </w:p>
    <w:p w14:paraId="6C3B9916" w14:textId="744214E3" w:rsidR="0021515B" w:rsidRPr="0021515B" w:rsidRDefault="0019261D" w:rsidP="0021515B">
      <w:pPr>
        <w:spacing w:after="0"/>
        <w:rPr>
          <w:rFonts w:cs="Times New Roman"/>
        </w:rPr>
      </w:pPr>
      <w:r>
        <w:rPr>
          <w:rFonts w:cs="Times New Roman"/>
          <w:b/>
        </w:rPr>
        <w:t xml:space="preserve">Meeting </w:t>
      </w:r>
      <w:r w:rsidR="0021515B">
        <w:rPr>
          <w:rFonts w:cs="Times New Roman"/>
          <w:b/>
        </w:rPr>
        <w:t xml:space="preserve"> Place: </w:t>
      </w:r>
      <w:r w:rsidR="0021515B">
        <w:rPr>
          <w:rFonts w:cs="Times New Roman"/>
          <w:b/>
        </w:rPr>
        <w:tab/>
      </w:r>
      <w:r w:rsidR="0021515B">
        <w:rPr>
          <w:rFonts w:cs="Times New Roman"/>
          <w:b/>
        </w:rPr>
        <w:tab/>
      </w:r>
      <w:r>
        <w:rPr>
          <w:rFonts w:cs="Times New Roman"/>
          <w:b/>
        </w:rPr>
        <w:tab/>
      </w:r>
      <w:r w:rsidR="0021515B" w:rsidRPr="0021515B">
        <w:rPr>
          <w:rFonts w:cs="Times New Roman"/>
        </w:rPr>
        <w:t>Plant Biotechnology Building, Room 160</w:t>
      </w:r>
    </w:p>
    <w:p w14:paraId="1A3EEA7E" w14:textId="3F3CE8FA" w:rsidR="0021515B" w:rsidRDefault="0021515B" w:rsidP="0021515B">
      <w:pPr>
        <w:spacing w:after="0"/>
        <w:rPr>
          <w:rFonts w:cs="Times New Roman"/>
        </w:rPr>
      </w:pPr>
      <w:r>
        <w:rPr>
          <w:rFonts w:cs="Times New Roman"/>
          <w:b/>
        </w:rPr>
        <w:t>Course Credit Hours:</w:t>
      </w:r>
      <w:r w:rsidRPr="0021515B">
        <w:rPr>
          <w:rFonts w:cs="Times New Roman"/>
        </w:rPr>
        <w:t xml:space="preserve"> </w:t>
      </w:r>
      <w:r>
        <w:rPr>
          <w:rFonts w:cs="Times New Roman"/>
        </w:rPr>
        <w:tab/>
      </w:r>
      <w:r>
        <w:rPr>
          <w:rFonts w:cs="Times New Roman"/>
        </w:rPr>
        <w:tab/>
      </w:r>
      <w:r w:rsidRPr="0021515B">
        <w:rPr>
          <w:rFonts w:cs="Times New Roman"/>
        </w:rPr>
        <w:t>3</w:t>
      </w:r>
    </w:p>
    <w:p w14:paraId="0CC4D166" w14:textId="7E2AEB77" w:rsidR="00635C4A" w:rsidRDefault="00635C4A" w:rsidP="0021515B">
      <w:pPr>
        <w:spacing w:after="0"/>
        <w:rPr>
          <w:rFonts w:cs="Times New Roman"/>
          <w:b/>
        </w:rPr>
      </w:pPr>
      <w:r w:rsidRPr="00635C4A">
        <w:rPr>
          <w:rFonts w:cs="Times New Roman"/>
          <w:b/>
        </w:rPr>
        <w:t>Couse website:</w:t>
      </w:r>
      <w:r w:rsidRPr="00635C4A">
        <w:rPr>
          <w:rFonts w:cs="Times New Roman"/>
          <w:b/>
        </w:rPr>
        <w:tab/>
      </w:r>
      <w:r>
        <w:rPr>
          <w:rFonts w:cs="Times New Roman"/>
        </w:rPr>
        <w:tab/>
      </w:r>
      <w:r>
        <w:rPr>
          <w:rFonts w:cs="Times New Roman"/>
        </w:rPr>
        <w:tab/>
      </w:r>
      <w:r w:rsidRPr="005F6B31">
        <w:rPr>
          <w:rFonts w:cs="Times New Roman"/>
          <w:u w:val="single"/>
        </w:rPr>
        <w:t>http://epp.agbioinfo.utk.edu/</w:t>
      </w:r>
    </w:p>
    <w:p w14:paraId="2C937188" w14:textId="77777777" w:rsidR="003C2794" w:rsidRDefault="003C2794" w:rsidP="0021515B">
      <w:pPr>
        <w:spacing w:after="0"/>
        <w:rPr>
          <w:rFonts w:cs="Times New Roman"/>
          <w:b/>
        </w:rPr>
      </w:pPr>
    </w:p>
    <w:p w14:paraId="0B0AADDE" w14:textId="6F7E5579" w:rsidR="003C2794" w:rsidRDefault="003C2794" w:rsidP="0021515B">
      <w:pPr>
        <w:spacing w:after="0"/>
        <w:rPr>
          <w:rFonts w:cs="Times New Roman"/>
          <w:b/>
        </w:rPr>
      </w:pPr>
      <w:r>
        <w:rPr>
          <w:rFonts w:cs="Times New Roman"/>
          <w:b/>
        </w:rPr>
        <w:t>Intructor</w:t>
      </w:r>
    </w:p>
    <w:p w14:paraId="05408A28" w14:textId="6E449EC9" w:rsidR="003C2794" w:rsidRDefault="0021515B" w:rsidP="0021515B">
      <w:pPr>
        <w:spacing w:after="0"/>
        <w:rPr>
          <w:rFonts w:cs="Times New Roman"/>
        </w:rPr>
      </w:pPr>
      <w:r w:rsidRPr="005F6B31">
        <w:rPr>
          <w:rFonts w:cs="Times New Roman"/>
        </w:rPr>
        <w:t>Meg Staton</w:t>
      </w:r>
      <w:r w:rsidR="003C2794">
        <w:rPr>
          <w:rFonts w:cs="Times New Roman"/>
        </w:rPr>
        <w:tab/>
      </w:r>
      <w:r w:rsidR="003C2794">
        <w:rPr>
          <w:rFonts w:cs="Times New Roman"/>
        </w:rPr>
        <w:tab/>
      </w:r>
      <w:r w:rsidR="003C2794">
        <w:rPr>
          <w:rFonts w:cs="Times New Roman"/>
        </w:rPr>
        <w:tab/>
      </w:r>
      <w:r w:rsidR="003C2794">
        <w:rPr>
          <w:rFonts w:cs="Times New Roman"/>
        </w:rPr>
        <w:tab/>
        <w:t xml:space="preserve">Email: </w:t>
      </w:r>
      <w:hyperlink r:id="rId6" w:history="1">
        <w:r w:rsidR="003C2794" w:rsidRPr="005F6B31">
          <w:rPr>
            <w:rStyle w:val="Hyperlink"/>
            <w:rFonts w:cs="Times New Roman"/>
          </w:rPr>
          <w:t>mstaton1@utk.edu</w:t>
        </w:r>
      </w:hyperlink>
      <w:r w:rsidR="003C2794" w:rsidRPr="005F6B31">
        <w:rPr>
          <w:rFonts w:cs="Times New Roman"/>
        </w:rPr>
        <w:tab/>
      </w:r>
      <w:r w:rsidR="003C2794">
        <w:rPr>
          <w:rFonts w:cs="Times New Roman"/>
        </w:rPr>
        <w:tab/>
      </w:r>
    </w:p>
    <w:p w14:paraId="1362769F" w14:textId="732DBAC6" w:rsidR="003C2794" w:rsidRPr="003C2794" w:rsidRDefault="003C2794" w:rsidP="0021515B">
      <w:pPr>
        <w:spacing w:after="0"/>
        <w:rPr>
          <w:rFonts w:cs="Times New Roman"/>
          <w:b/>
        </w:rPr>
      </w:pPr>
      <w:r>
        <w:rPr>
          <w:rFonts w:cs="Times New Roman"/>
        </w:rPr>
        <w:t>Assistant Professor</w:t>
      </w:r>
      <w:r>
        <w:rPr>
          <w:rFonts w:cs="Times New Roman"/>
        </w:rPr>
        <w:tab/>
      </w:r>
      <w:r>
        <w:rPr>
          <w:rFonts w:cs="Times New Roman"/>
        </w:rPr>
        <w:tab/>
      </w:r>
      <w:r>
        <w:rPr>
          <w:rFonts w:cs="Times New Roman"/>
        </w:rPr>
        <w:tab/>
        <w:t xml:space="preserve">Office: </w:t>
      </w:r>
      <w:r w:rsidRPr="005F6B31">
        <w:rPr>
          <w:rFonts w:cs="Times New Roman"/>
        </w:rPr>
        <w:t>PBB 154</w:t>
      </w:r>
    </w:p>
    <w:p w14:paraId="71263CC3" w14:textId="10C6E1CC" w:rsidR="009246E2" w:rsidRDefault="003C2794" w:rsidP="009246E2">
      <w:pPr>
        <w:spacing w:after="0"/>
        <w:rPr>
          <w:rFonts w:cs="Times New Roman"/>
        </w:rPr>
      </w:pPr>
      <w:r>
        <w:rPr>
          <w:rFonts w:cs="Times New Roman"/>
        </w:rPr>
        <w:t>Entomology and Plant Pathology</w:t>
      </w:r>
      <w:r>
        <w:rPr>
          <w:rFonts w:cs="Times New Roman"/>
        </w:rPr>
        <w:tab/>
      </w:r>
      <w:r w:rsidRPr="003C2794">
        <w:rPr>
          <w:rFonts w:cs="Times New Roman"/>
        </w:rPr>
        <w:t>Office hours</w:t>
      </w:r>
      <w:r w:rsidRPr="005F6B31">
        <w:rPr>
          <w:rFonts w:cs="Times New Roman"/>
        </w:rPr>
        <w:t>: MW 3:25-4:30 and by appointment</w:t>
      </w:r>
    </w:p>
    <w:p w14:paraId="38D11026" w14:textId="77777777" w:rsidR="009246E2" w:rsidRPr="009246E2" w:rsidRDefault="009246E2" w:rsidP="009246E2">
      <w:pPr>
        <w:spacing w:after="0"/>
        <w:rPr>
          <w:rFonts w:cs="Times New Roman"/>
        </w:rPr>
      </w:pPr>
    </w:p>
    <w:p w14:paraId="5CA1F765" w14:textId="5E370568" w:rsidR="003C2794" w:rsidRDefault="009246E2" w:rsidP="009246E2">
      <w:pPr>
        <w:rPr>
          <w:bCs/>
          <w:i/>
          <w:iCs/>
        </w:rPr>
      </w:pPr>
      <w:r w:rsidRPr="009246E2">
        <w:rPr>
          <w:bCs/>
          <w:i/>
          <w:iCs/>
        </w:rPr>
        <w:t xml:space="preserve">The instructor reserves the right to revise, alter or amend this syllabus as necessary.  Students will be notified </w:t>
      </w:r>
      <w:r w:rsidR="004C12A1">
        <w:rPr>
          <w:bCs/>
          <w:i/>
          <w:iCs/>
        </w:rPr>
        <w:t>by</w:t>
      </w:r>
      <w:r w:rsidRPr="009246E2">
        <w:rPr>
          <w:bCs/>
          <w:i/>
          <w:iCs/>
        </w:rPr>
        <w:t xml:space="preserve"> email of any such changes. </w:t>
      </w:r>
    </w:p>
    <w:p w14:paraId="54219935" w14:textId="33284A62" w:rsidR="00D17A3A" w:rsidRDefault="00D17A3A" w:rsidP="003334F2">
      <w:pPr>
        <w:spacing w:after="0"/>
        <w:rPr>
          <w:b/>
          <w:bCs/>
          <w:iCs/>
        </w:rPr>
      </w:pPr>
      <w:r>
        <w:rPr>
          <w:b/>
          <w:bCs/>
          <w:iCs/>
        </w:rPr>
        <w:t>Teach</w:t>
      </w:r>
      <w:r w:rsidR="00B31D45">
        <w:rPr>
          <w:b/>
          <w:bCs/>
          <w:iCs/>
        </w:rPr>
        <w:t>ing</w:t>
      </w:r>
      <w:r w:rsidR="009C1499">
        <w:rPr>
          <w:b/>
          <w:bCs/>
          <w:iCs/>
        </w:rPr>
        <w:t xml:space="preserve"> Assistant</w:t>
      </w:r>
    </w:p>
    <w:p w14:paraId="1F44B6CD" w14:textId="0E539202" w:rsidR="00D17A3A" w:rsidRDefault="0016440E" w:rsidP="003334F2">
      <w:pPr>
        <w:spacing w:after="0"/>
        <w:rPr>
          <w:bCs/>
          <w:iCs/>
        </w:rPr>
      </w:pPr>
      <w:r>
        <w:rPr>
          <w:bCs/>
          <w:iCs/>
        </w:rPr>
        <w:t xml:space="preserve">Ming Chen </w:t>
      </w:r>
      <w:r>
        <w:rPr>
          <w:bCs/>
          <w:iCs/>
        </w:rPr>
        <w:tab/>
      </w:r>
      <w:r>
        <w:rPr>
          <w:bCs/>
          <w:iCs/>
        </w:rPr>
        <w:tab/>
      </w:r>
      <w:r>
        <w:rPr>
          <w:bCs/>
          <w:iCs/>
        </w:rPr>
        <w:tab/>
      </w:r>
      <w:r>
        <w:rPr>
          <w:bCs/>
          <w:iCs/>
        </w:rPr>
        <w:tab/>
        <w:t xml:space="preserve">Email: </w:t>
      </w:r>
      <w:hyperlink r:id="rId7" w:history="1">
        <w:r w:rsidRPr="000835A0">
          <w:rPr>
            <w:rStyle w:val="Hyperlink"/>
            <w:bCs/>
            <w:iCs/>
          </w:rPr>
          <w:t>mchen33@vols.utk.edu</w:t>
        </w:r>
      </w:hyperlink>
    </w:p>
    <w:p w14:paraId="3541C140" w14:textId="3E0FB4BC" w:rsidR="003334F2" w:rsidRDefault="0016440E" w:rsidP="003334F2">
      <w:pPr>
        <w:spacing w:after="0"/>
        <w:rPr>
          <w:bCs/>
          <w:iCs/>
        </w:rPr>
      </w:pPr>
      <w:r>
        <w:rPr>
          <w:bCs/>
          <w:iCs/>
        </w:rPr>
        <w:t>Graduate Research Assistant</w:t>
      </w:r>
      <w:r>
        <w:rPr>
          <w:bCs/>
          <w:iCs/>
        </w:rPr>
        <w:tab/>
        <w:t>Office: PBB 153</w:t>
      </w:r>
    </w:p>
    <w:p w14:paraId="37150FE6" w14:textId="77777777" w:rsidR="0016440E" w:rsidRPr="00D17A3A" w:rsidRDefault="0016440E" w:rsidP="003334F2">
      <w:pPr>
        <w:spacing w:after="0"/>
        <w:rPr>
          <w:bCs/>
          <w:iCs/>
        </w:rPr>
      </w:pPr>
    </w:p>
    <w:p w14:paraId="4D7268D8" w14:textId="1F5F9820" w:rsidR="0021515B" w:rsidRDefault="0041749C" w:rsidP="003334F2">
      <w:pPr>
        <w:spacing w:after="0"/>
        <w:rPr>
          <w:rFonts w:cs="Times New Roman"/>
          <w:b/>
        </w:rPr>
      </w:pPr>
      <w:r>
        <w:rPr>
          <w:rFonts w:cs="Times New Roman"/>
          <w:b/>
        </w:rPr>
        <w:t xml:space="preserve">I. </w:t>
      </w:r>
      <w:r w:rsidR="003C2794">
        <w:rPr>
          <w:rFonts w:cs="Times New Roman"/>
          <w:b/>
        </w:rPr>
        <w:t>Course Description</w:t>
      </w:r>
    </w:p>
    <w:p w14:paraId="40776ED3" w14:textId="57275178" w:rsidR="003C2794" w:rsidRDefault="003C2794" w:rsidP="003C2794">
      <w:r>
        <w:t>Fundamental bioinformatics concepts, principles and techniques</w:t>
      </w:r>
      <w:r w:rsidRPr="00DE2587">
        <w:t xml:space="preserve"> </w:t>
      </w:r>
      <w:r>
        <w:t>with a focus on the application of bioinformatics to problems in agriculture. Laboratory practical will be taught within a LINUX computational environment where students will gain basic skills in bash and p</w:t>
      </w:r>
      <w:r w:rsidR="00356F6E">
        <w:t xml:space="preserve">ython scripting and construct open-source </w:t>
      </w:r>
      <w:r>
        <w:t>software workflows to analyze genomic data.</w:t>
      </w:r>
    </w:p>
    <w:p w14:paraId="735478ED" w14:textId="74B18C22" w:rsidR="0041749C" w:rsidRDefault="0041749C" w:rsidP="0041749C">
      <w:pPr>
        <w:spacing w:after="0"/>
        <w:rPr>
          <w:rFonts w:cs="Times New Roman"/>
          <w:b/>
        </w:rPr>
      </w:pPr>
      <w:r>
        <w:rPr>
          <w:rFonts w:cs="Times New Roman"/>
          <w:b/>
        </w:rPr>
        <w:t>II. Value Proposition</w:t>
      </w:r>
    </w:p>
    <w:p w14:paraId="0AB01350" w14:textId="6B23EDF3" w:rsidR="0041749C" w:rsidRDefault="0041749C" w:rsidP="0041749C">
      <w:pPr>
        <w:spacing w:after="0"/>
      </w:pPr>
      <w:r w:rsidRPr="005F3E70">
        <w:t>The discipline of bioinformatics is one of the most effective and promising tools for generating biol</w:t>
      </w:r>
      <w:r>
        <w:t>ogical research discoveries, but it requires</w:t>
      </w:r>
      <w:r w:rsidRPr="005F3E70">
        <w:t xml:space="preserve"> robust training </w:t>
      </w:r>
      <w:r>
        <w:t>in order to apply the principles correctly.</w:t>
      </w:r>
      <w:r w:rsidRPr="003C2794">
        <w:t xml:space="preserve"> </w:t>
      </w:r>
      <w:r>
        <w:t>This course will provide students with bioinformatic skills for</w:t>
      </w:r>
      <w:r w:rsidRPr="005F3E70">
        <w:t xml:space="preserve"> processing and understanding of large datasets such as genome and transcriptome sequences, gene and protein expression measurements, and heritable genomic variation</w:t>
      </w:r>
      <w:r>
        <w:t>s. These skills will enhan</w:t>
      </w:r>
      <w:r w:rsidR="00310F19">
        <w:t>ce student’s research efficien</w:t>
      </w:r>
      <w:r>
        <w:t>cy and scope and, long-term, will position students to be more effective and competitive in the technology-driven biomedical and agricultural science industries.</w:t>
      </w:r>
    </w:p>
    <w:p w14:paraId="1FE1973E" w14:textId="77777777" w:rsidR="0041749C" w:rsidRPr="005F6B31" w:rsidRDefault="0041749C" w:rsidP="0041749C">
      <w:pPr>
        <w:spacing w:after="0"/>
        <w:rPr>
          <w:rFonts w:cs="Times New Roman"/>
          <w:b/>
        </w:rPr>
      </w:pPr>
    </w:p>
    <w:p w14:paraId="2C73DB53" w14:textId="47FC3DDA" w:rsidR="0041749C" w:rsidRPr="005F6B31" w:rsidRDefault="0041749C" w:rsidP="0041749C">
      <w:pPr>
        <w:spacing w:after="0"/>
        <w:rPr>
          <w:rFonts w:cs="Times New Roman"/>
          <w:b/>
        </w:rPr>
      </w:pPr>
      <w:r>
        <w:rPr>
          <w:rFonts w:cs="Times New Roman"/>
          <w:b/>
        </w:rPr>
        <w:t xml:space="preserve">III. </w:t>
      </w:r>
      <w:r w:rsidRPr="005F6B31">
        <w:rPr>
          <w:rFonts w:cs="Times New Roman"/>
          <w:b/>
        </w:rPr>
        <w:t>Student Learning Outcomes</w:t>
      </w:r>
      <w:r>
        <w:rPr>
          <w:rFonts w:cs="Times New Roman"/>
          <w:b/>
        </w:rPr>
        <w:t>/Objectives</w:t>
      </w:r>
    </w:p>
    <w:p w14:paraId="73B1C2A9" w14:textId="77777777" w:rsidR="0041749C" w:rsidRPr="005F6B31" w:rsidRDefault="0041749C" w:rsidP="0041749C">
      <w:pPr>
        <w:numPr>
          <w:ilvl w:val="0"/>
          <w:numId w:val="1"/>
        </w:numPr>
        <w:spacing w:after="0"/>
        <w:rPr>
          <w:rFonts w:cs="Times New Roman"/>
        </w:rPr>
      </w:pPr>
      <w:r w:rsidRPr="005F6B31">
        <w:rPr>
          <w:rFonts w:cs="Times New Roman"/>
        </w:rPr>
        <w:t xml:space="preserve">Students will be able to apply basic bioinformatic theory and tools to analyze biological datasets </w:t>
      </w:r>
    </w:p>
    <w:p w14:paraId="47EF7776" w14:textId="77777777" w:rsidR="0041749C" w:rsidRDefault="0041749C" w:rsidP="0041749C">
      <w:pPr>
        <w:numPr>
          <w:ilvl w:val="0"/>
          <w:numId w:val="1"/>
        </w:numPr>
        <w:spacing w:after="0"/>
        <w:rPr>
          <w:rFonts w:cs="Times New Roman"/>
        </w:rPr>
      </w:pPr>
      <w:r w:rsidRPr="005F6B31">
        <w:rPr>
          <w:rFonts w:cs="Times New Roman"/>
        </w:rPr>
        <w:t>Students will be able to effectively communicate and critically assess the application of bioinformatic tools to a variety of biological problems</w:t>
      </w:r>
    </w:p>
    <w:p w14:paraId="7B956364" w14:textId="7FF74F22" w:rsidR="0016440E" w:rsidRPr="0016440E" w:rsidRDefault="0041749C" w:rsidP="00356F6E">
      <w:pPr>
        <w:numPr>
          <w:ilvl w:val="0"/>
          <w:numId w:val="1"/>
        </w:numPr>
        <w:spacing w:after="0"/>
        <w:rPr>
          <w:rFonts w:cs="Times New Roman"/>
        </w:rPr>
      </w:pPr>
      <w:r w:rsidRPr="0041749C">
        <w:rPr>
          <w:rFonts w:cs="Times New Roman"/>
        </w:rPr>
        <w:t>Students will have basic competence in the UNIX shell, python scripting, and usage of bioinformatic tools from the command line</w:t>
      </w:r>
      <w:r w:rsidRPr="0041749C">
        <w:rPr>
          <w:rFonts w:cs="Times New Roman"/>
        </w:rPr>
        <w:br/>
      </w:r>
    </w:p>
    <w:p w14:paraId="5348589D" w14:textId="43DB05CA" w:rsidR="00356F6E" w:rsidRPr="005F6B31" w:rsidRDefault="00635C4A" w:rsidP="00356F6E">
      <w:pPr>
        <w:spacing w:after="0"/>
        <w:rPr>
          <w:rFonts w:cs="Times New Roman"/>
          <w:b/>
        </w:rPr>
      </w:pPr>
      <w:r>
        <w:rPr>
          <w:rFonts w:cs="Times New Roman"/>
          <w:b/>
        </w:rPr>
        <w:t xml:space="preserve">IV. </w:t>
      </w:r>
      <w:r w:rsidR="00356F6E">
        <w:rPr>
          <w:rFonts w:cs="Times New Roman"/>
          <w:b/>
        </w:rPr>
        <w:t>Learning Environment</w:t>
      </w:r>
    </w:p>
    <w:p w14:paraId="75F75E10" w14:textId="11B9CD26" w:rsidR="00356F6E" w:rsidRDefault="00C207C8" w:rsidP="009246E2">
      <w:pPr>
        <w:spacing w:after="0"/>
        <w:rPr>
          <w:rFonts w:cs="Times New Roman"/>
        </w:rPr>
      </w:pPr>
      <w:r>
        <w:rPr>
          <w:rFonts w:cs="Times New Roman"/>
        </w:rPr>
        <w:t>Class meets MW 1:25 - 3:20</w:t>
      </w:r>
      <w:r w:rsidR="00356F6E" w:rsidRPr="005F6B31">
        <w:rPr>
          <w:rFonts w:cs="Times New Roman"/>
        </w:rPr>
        <w:t xml:space="preserve"> and will consist of an hour of lecture/discussion followed by computer lab</w:t>
      </w:r>
      <w:r w:rsidR="00356F6E">
        <w:rPr>
          <w:rFonts w:cs="Times New Roman"/>
        </w:rPr>
        <w:t>oratory</w:t>
      </w:r>
      <w:r w:rsidR="00356F6E" w:rsidRPr="005F6B31">
        <w:rPr>
          <w:rFonts w:cs="Times New Roman"/>
        </w:rPr>
        <w:t xml:space="preserve"> exercises. </w:t>
      </w:r>
      <w:r w:rsidR="0041749C">
        <w:rPr>
          <w:rFonts w:cs="Times New Roman"/>
        </w:rPr>
        <w:t xml:space="preserve"> </w:t>
      </w:r>
    </w:p>
    <w:p w14:paraId="1761D164" w14:textId="77777777" w:rsidR="00635C4A" w:rsidRDefault="00635C4A" w:rsidP="009246E2">
      <w:pPr>
        <w:spacing w:after="0"/>
        <w:rPr>
          <w:rFonts w:cs="Times New Roman"/>
        </w:rPr>
      </w:pPr>
    </w:p>
    <w:p w14:paraId="7DFDAD03" w14:textId="774C4398" w:rsidR="00635C4A" w:rsidRPr="0041749C" w:rsidRDefault="00635C4A" w:rsidP="00635C4A">
      <w:pPr>
        <w:spacing w:after="0"/>
        <w:rPr>
          <w:rFonts w:cs="Times New Roman"/>
        </w:rPr>
      </w:pPr>
      <w:r>
        <w:rPr>
          <w:rFonts w:cs="Times New Roman"/>
        </w:rPr>
        <w:lastRenderedPageBreak/>
        <w:t>A classroom is a collaborative environment, and both the instructor and the students have a shared responsibility to ensure a successful learning experience. Students should be prepared for all classes, b</w:t>
      </w:r>
      <w:r w:rsidRPr="003C2794">
        <w:rPr>
          <w:rFonts w:cs="Times New Roman"/>
        </w:rPr>
        <w:t>e respectful of others</w:t>
      </w:r>
      <w:r>
        <w:rPr>
          <w:rFonts w:cs="Times New Roman"/>
        </w:rPr>
        <w:t>, a</w:t>
      </w:r>
      <w:r w:rsidRPr="003C2794">
        <w:rPr>
          <w:rFonts w:cs="Times New Roman"/>
        </w:rPr>
        <w:t>ctively contribute to the learning activities in class</w:t>
      </w:r>
      <w:r>
        <w:rPr>
          <w:rFonts w:cs="Times New Roman"/>
        </w:rPr>
        <w:t xml:space="preserve"> and abide by the </w:t>
      </w:r>
      <w:hyperlink r:id="rId8" w:anchor="Academic_Honesty" w:history="1">
        <w:r w:rsidRPr="00543A76">
          <w:rPr>
            <w:rStyle w:val="Hyperlink"/>
            <w:rFonts w:cs="Times New Roman"/>
          </w:rPr>
          <w:t>UT Honor Code</w:t>
        </w:r>
      </w:hyperlink>
      <w:r>
        <w:rPr>
          <w:rFonts w:cs="Times New Roman"/>
        </w:rPr>
        <w:t xml:space="preserve">. </w:t>
      </w:r>
      <w:r w:rsidR="00D17A3A">
        <w:rPr>
          <w:rFonts w:cs="Times New Roman"/>
        </w:rPr>
        <w:t>The teachin</w:t>
      </w:r>
      <w:r w:rsidR="00310F19">
        <w:rPr>
          <w:rFonts w:cs="Times New Roman"/>
        </w:rPr>
        <w:t>g</w:t>
      </w:r>
      <w:r w:rsidR="00D17A3A">
        <w:rPr>
          <w:rFonts w:cs="Times New Roman"/>
        </w:rPr>
        <w:t xml:space="preserve"> assistants and </w:t>
      </w:r>
      <w:r>
        <w:rPr>
          <w:rFonts w:cs="Times New Roman"/>
        </w:rPr>
        <w:t xml:space="preserve">I will be </w:t>
      </w:r>
      <w:r w:rsidRPr="003C2794">
        <w:rPr>
          <w:rFonts w:cs="Times New Roman"/>
        </w:rPr>
        <w:t>prepared for all classes</w:t>
      </w:r>
      <w:r>
        <w:rPr>
          <w:rFonts w:cs="Times New Roman"/>
        </w:rPr>
        <w:t>, e</w:t>
      </w:r>
      <w:r w:rsidRPr="003C2794">
        <w:rPr>
          <w:rFonts w:cs="Times New Roman"/>
        </w:rPr>
        <w:t>valuate</w:t>
      </w:r>
      <w:r>
        <w:rPr>
          <w:rFonts w:cs="Times New Roman"/>
        </w:rPr>
        <w:t xml:space="preserve"> learners </w:t>
      </w:r>
      <w:r w:rsidRPr="003C2794">
        <w:rPr>
          <w:rFonts w:cs="Times New Roman"/>
        </w:rPr>
        <w:t>fairly and equally</w:t>
      </w:r>
      <w:r>
        <w:rPr>
          <w:rFonts w:cs="Times New Roman"/>
        </w:rPr>
        <w:t>, b</w:t>
      </w:r>
      <w:r w:rsidRPr="003C2794">
        <w:rPr>
          <w:rFonts w:cs="Times New Roman"/>
        </w:rPr>
        <w:t>e respectful of all students</w:t>
      </w:r>
      <w:r>
        <w:rPr>
          <w:rFonts w:cs="Times New Roman"/>
        </w:rPr>
        <w:t>, c</w:t>
      </w:r>
      <w:r w:rsidRPr="003C2794">
        <w:rPr>
          <w:rFonts w:cs="Times New Roman"/>
        </w:rPr>
        <w:t>reate and facilitate meaningful learning activities</w:t>
      </w:r>
      <w:r>
        <w:rPr>
          <w:rFonts w:cs="Times New Roman"/>
        </w:rPr>
        <w:t xml:space="preserve"> and follow </w:t>
      </w:r>
      <w:r w:rsidRPr="0041749C">
        <w:rPr>
          <w:rFonts w:cs="Times New Roman"/>
        </w:rPr>
        <w:t>University codes of conduct</w:t>
      </w:r>
      <w:r>
        <w:rPr>
          <w:rFonts w:cs="Times New Roman"/>
        </w:rPr>
        <w:t>.</w:t>
      </w:r>
    </w:p>
    <w:p w14:paraId="37D00F63" w14:textId="77777777" w:rsidR="00635C4A" w:rsidRDefault="00635C4A" w:rsidP="009246E2">
      <w:pPr>
        <w:spacing w:after="0"/>
        <w:rPr>
          <w:rFonts w:cs="Times New Roman"/>
        </w:rPr>
      </w:pPr>
    </w:p>
    <w:p w14:paraId="1FE9835D" w14:textId="2C8D8B0C" w:rsidR="00635C4A" w:rsidRDefault="00635C4A" w:rsidP="009246E2">
      <w:pPr>
        <w:spacing w:after="0"/>
        <w:rPr>
          <w:rFonts w:cs="Times New Roman"/>
          <w:b/>
        </w:rPr>
      </w:pPr>
      <w:r>
        <w:rPr>
          <w:rFonts w:cs="Times New Roman"/>
          <w:b/>
        </w:rPr>
        <w:t xml:space="preserve">V. </w:t>
      </w:r>
      <w:r w:rsidR="006E4E4C">
        <w:rPr>
          <w:rFonts w:cs="Times New Roman"/>
          <w:b/>
        </w:rPr>
        <w:t>Course Communication</w:t>
      </w:r>
    </w:p>
    <w:p w14:paraId="3BC9B801" w14:textId="3C9A532D" w:rsidR="009246E2" w:rsidRDefault="004C12A1" w:rsidP="009246E2">
      <w:pPr>
        <w:spacing w:after="0"/>
        <w:rPr>
          <w:rFonts w:cs="Times New Roman"/>
        </w:rPr>
      </w:pPr>
      <w:r>
        <w:rPr>
          <w:rFonts w:cs="Times New Roman"/>
        </w:rPr>
        <w:t>Outside of class and the website, the instructor and TA will utilize email to communicate course information, such as additional readings, changes to the syllabus, answering questions relevant to all students, etc. All students are responsible for checking their universit</w:t>
      </w:r>
      <w:r w:rsidR="00543A76">
        <w:rPr>
          <w:rFonts w:cs="Times New Roman"/>
        </w:rPr>
        <w:t>y email accounts and reading all</w:t>
      </w:r>
      <w:r>
        <w:rPr>
          <w:rFonts w:cs="Times New Roman"/>
        </w:rPr>
        <w:t xml:space="preserve"> emails regarding the class.</w:t>
      </w:r>
    </w:p>
    <w:p w14:paraId="1FFFEF84" w14:textId="77777777" w:rsidR="00B234EB" w:rsidRDefault="00B234EB" w:rsidP="009246E2">
      <w:pPr>
        <w:spacing w:after="0"/>
        <w:rPr>
          <w:rFonts w:cs="Times New Roman"/>
        </w:rPr>
      </w:pPr>
    </w:p>
    <w:p w14:paraId="38946415" w14:textId="4C315ABA" w:rsidR="00B234EB" w:rsidRPr="00B234EB" w:rsidRDefault="00B234EB" w:rsidP="009246E2">
      <w:pPr>
        <w:spacing w:after="0"/>
        <w:rPr>
          <w:rFonts w:cs="Times New Roman"/>
          <w:b/>
        </w:rPr>
      </w:pPr>
      <w:r>
        <w:rPr>
          <w:rFonts w:cs="Times New Roman"/>
          <w:b/>
        </w:rPr>
        <w:t xml:space="preserve">VI. </w:t>
      </w:r>
      <w:r w:rsidRPr="00B234EB">
        <w:rPr>
          <w:rFonts w:cs="Times New Roman"/>
          <w:b/>
        </w:rPr>
        <w:t>Texts/Resources/Materials</w:t>
      </w:r>
    </w:p>
    <w:p w14:paraId="2353D01A" w14:textId="7DF51454" w:rsidR="00B234EB" w:rsidRDefault="00B234EB" w:rsidP="009246E2">
      <w:pPr>
        <w:spacing w:after="0"/>
        <w:rPr>
          <w:rFonts w:cs="Times New Roman"/>
        </w:rPr>
      </w:pPr>
      <w:r>
        <w:rPr>
          <w:rFonts w:cs="Times New Roman"/>
        </w:rPr>
        <w:t>The course web</w:t>
      </w:r>
      <w:r w:rsidRPr="005F6B31">
        <w:rPr>
          <w:rFonts w:cs="Times New Roman"/>
        </w:rPr>
        <w:t xml:space="preserve">site </w:t>
      </w:r>
      <w:r>
        <w:rPr>
          <w:rFonts w:cs="Times New Roman"/>
        </w:rPr>
        <w:t>will be used to distribute reading materials, links to references, lecture slides, and laboratory exercises</w:t>
      </w:r>
      <w:r w:rsidRPr="005F6B31">
        <w:rPr>
          <w:rFonts w:cs="Times New Roman"/>
        </w:rPr>
        <w:t xml:space="preserve"> (</w:t>
      </w:r>
      <w:r w:rsidR="002C261E" w:rsidRPr="002C261E">
        <w:rPr>
          <w:rFonts w:cs="Times New Roman"/>
          <w:u w:val="single"/>
        </w:rPr>
        <w:t>https://github.com/mestato/epp622/wiki</w:t>
      </w:r>
      <w:r w:rsidRPr="005F6B31">
        <w:rPr>
          <w:rFonts w:cs="Times New Roman"/>
        </w:rPr>
        <w:t>). There is not a</w:t>
      </w:r>
      <w:r>
        <w:rPr>
          <w:rFonts w:cs="Times New Roman"/>
        </w:rPr>
        <w:t xml:space="preserve"> required textbook to purchase</w:t>
      </w:r>
      <w:r w:rsidRPr="005F6B31">
        <w:rPr>
          <w:rFonts w:cs="Times New Roman"/>
        </w:rPr>
        <w:t>. Readings for each class period can be found on the course website.</w:t>
      </w:r>
      <w:r>
        <w:rPr>
          <w:rFonts w:cs="Times New Roman"/>
        </w:rPr>
        <w:t xml:space="preserve"> </w:t>
      </w:r>
      <w:r w:rsidR="00E84A95">
        <w:rPr>
          <w:rFonts w:cs="Times New Roman"/>
        </w:rPr>
        <w:t>Blackboard will be used to turn in homework assignments, keep track of grades, and possibly to distribute a mid-semester survey (</w:t>
      </w:r>
      <w:r w:rsidR="00E84A95" w:rsidRPr="006E4E4C">
        <w:t>http://bblearn.utk.edu</w:t>
      </w:r>
      <w:r w:rsidR="00E84A95">
        <w:t>).</w:t>
      </w:r>
    </w:p>
    <w:p w14:paraId="353C8ADD" w14:textId="77777777" w:rsidR="00B234EB" w:rsidRPr="00B234EB" w:rsidRDefault="00B234EB" w:rsidP="009246E2">
      <w:pPr>
        <w:spacing w:after="0"/>
        <w:rPr>
          <w:rFonts w:cs="Times New Roman"/>
          <w:b/>
        </w:rPr>
      </w:pPr>
    </w:p>
    <w:p w14:paraId="6EA80990" w14:textId="3E31463D" w:rsidR="00B234EB" w:rsidRPr="00B234EB" w:rsidRDefault="00B234EB" w:rsidP="009246E2">
      <w:pPr>
        <w:spacing w:after="0"/>
        <w:rPr>
          <w:rFonts w:cs="Times New Roman"/>
          <w:b/>
        </w:rPr>
      </w:pPr>
      <w:r w:rsidRPr="00B234EB">
        <w:rPr>
          <w:rFonts w:cs="Times New Roman"/>
          <w:b/>
        </w:rPr>
        <w:t>VII. Required Equipment</w:t>
      </w:r>
    </w:p>
    <w:p w14:paraId="54293E59" w14:textId="61633030" w:rsidR="00B234EB" w:rsidRPr="009246E2" w:rsidRDefault="00B234EB" w:rsidP="009246E2">
      <w:pPr>
        <w:spacing w:after="0"/>
        <w:rPr>
          <w:rFonts w:cs="Times New Roman"/>
        </w:rPr>
      </w:pPr>
      <w:r>
        <w:rPr>
          <w:rFonts w:cs="Times New Roman"/>
        </w:rPr>
        <w:t>Students are required to bring their own laptops (and power cord if needed) to class.</w:t>
      </w:r>
    </w:p>
    <w:p w14:paraId="261EE979" w14:textId="77777777" w:rsidR="00356F6E" w:rsidRDefault="00356F6E" w:rsidP="00356F6E">
      <w:pPr>
        <w:spacing w:after="0"/>
        <w:rPr>
          <w:b/>
        </w:rPr>
      </w:pPr>
    </w:p>
    <w:p w14:paraId="6052FBD5" w14:textId="0360614A" w:rsidR="00356F6E" w:rsidRDefault="00A27602" w:rsidP="00356F6E">
      <w:pPr>
        <w:spacing w:after="0"/>
        <w:rPr>
          <w:b/>
        </w:rPr>
      </w:pPr>
      <w:r>
        <w:rPr>
          <w:b/>
        </w:rPr>
        <w:t>VI</w:t>
      </w:r>
      <w:r w:rsidR="00B234EB">
        <w:rPr>
          <w:b/>
        </w:rPr>
        <w:t>II</w:t>
      </w:r>
      <w:r>
        <w:rPr>
          <w:b/>
        </w:rPr>
        <w:t xml:space="preserve">. </w:t>
      </w:r>
      <w:r w:rsidR="00356F6E">
        <w:rPr>
          <w:b/>
        </w:rPr>
        <w:t>Course Evaluation</w:t>
      </w:r>
    </w:p>
    <w:p w14:paraId="76A69849" w14:textId="77777777" w:rsidR="00A27602" w:rsidRDefault="00356F6E" w:rsidP="00356F6E">
      <w:pPr>
        <w:spacing w:after="0"/>
      </w:pPr>
      <w:r>
        <w:t>The final grade for each student</w:t>
      </w:r>
      <w:r w:rsidRPr="00356F6E">
        <w:t xml:space="preserve"> will be </w:t>
      </w:r>
      <w:r w:rsidR="00A27602">
        <w:t>on an A-F scale:</w:t>
      </w:r>
    </w:p>
    <w:p w14:paraId="0B80C0FF" w14:textId="0971E106" w:rsidR="00A27602" w:rsidRDefault="00B91E41" w:rsidP="00A27602">
      <w:pPr>
        <w:spacing w:after="0"/>
        <w:ind w:firstLine="720"/>
      </w:pPr>
      <w:r>
        <w:t xml:space="preserve">A </w:t>
      </w:r>
      <w:r>
        <w:tab/>
        <w:t>93</w:t>
      </w:r>
      <w:r w:rsidR="00A27602">
        <w:t>-100 points</w:t>
      </w:r>
    </w:p>
    <w:p w14:paraId="1782E329" w14:textId="4E4AF41C" w:rsidR="003334F2" w:rsidRDefault="00B91E41" w:rsidP="00A27602">
      <w:pPr>
        <w:spacing w:after="0"/>
        <w:ind w:firstLine="720"/>
      </w:pPr>
      <w:r>
        <w:t>B+</w:t>
      </w:r>
      <w:r>
        <w:tab/>
        <w:t>88-92</w:t>
      </w:r>
      <w:r w:rsidR="003334F2">
        <w:t xml:space="preserve"> points</w:t>
      </w:r>
    </w:p>
    <w:p w14:paraId="638450CA" w14:textId="7ED41B0D" w:rsidR="00A27602" w:rsidRDefault="003334F2" w:rsidP="00A27602">
      <w:pPr>
        <w:spacing w:after="0"/>
        <w:ind w:firstLine="720"/>
      </w:pPr>
      <w:r>
        <w:t xml:space="preserve">B </w:t>
      </w:r>
      <w:r>
        <w:tab/>
        <w:t>80-87</w:t>
      </w:r>
      <w:r w:rsidR="00A27602">
        <w:t xml:space="preserve"> points</w:t>
      </w:r>
    </w:p>
    <w:p w14:paraId="34E55894" w14:textId="2A1EB3B1" w:rsidR="003334F2" w:rsidRDefault="003334F2" w:rsidP="00A27602">
      <w:pPr>
        <w:spacing w:after="0"/>
        <w:ind w:firstLine="720"/>
      </w:pPr>
      <w:r>
        <w:t>C+</w:t>
      </w:r>
      <w:r>
        <w:tab/>
        <w:t>77-79</w:t>
      </w:r>
    </w:p>
    <w:p w14:paraId="1FF0E2C4" w14:textId="7D02FA10" w:rsidR="00A27602" w:rsidRDefault="00B91E41" w:rsidP="00B91E41">
      <w:pPr>
        <w:spacing w:after="0"/>
        <w:ind w:firstLine="720"/>
      </w:pPr>
      <w:r>
        <w:t xml:space="preserve">C </w:t>
      </w:r>
      <w:r>
        <w:tab/>
        <w:t>70-76</w:t>
      </w:r>
    </w:p>
    <w:p w14:paraId="410B6166" w14:textId="153F4AD5" w:rsidR="00A27602" w:rsidRDefault="00B91E41" w:rsidP="00A27602">
      <w:pPr>
        <w:spacing w:after="0"/>
        <w:ind w:firstLine="720"/>
      </w:pPr>
      <w:r>
        <w:t xml:space="preserve">F </w:t>
      </w:r>
      <w:r>
        <w:tab/>
        <w:t>below 7</w:t>
      </w:r>
      <w:r w:rsidR="00A27602">
        <w:t>0</w:t>
      </w:r>
    </w:p>
    <w:p w14:paraId="2457C209" w14:textId="1BC52EE8" w:rsidR="00356F6E" w:rsidRPr="00356F6E" w:rsidRDefault="007A3AD1" w:rsidP="00356F6E">
      <w:pPr>
        <w:spacing w:after="0"/>
      </w:pPr>
      <w:r>
        <w:t>Points will be accrued thr</w:t>
      </w:r>
      <w:r w:rsidR="0016440E">
        <w:t xml:space="preserve">ough laboratory </w:t>
      </w:r>
      <w:r w:rsidR="00DC36AA">
        <w:t xml:space="preserve">homework </w:t>
      </w:r>
      <w:r w:rsidR="0016440E">
        <w:t>assignments, three</w:t>
      </w:r>
      <w:r>
        <w:t xml:space="preserve"> tests and </w:t>
      </w:r>
      <w:r w:rsidR="0016440E">
        <w:t xml:space="preserve">a </w:t>
      </w:r>
      <w:r>
        <w:t>f</w:t>
      </w:r>
      <w:r w:rsidR="0016440E">
        <w:t>inal project</w:t>
      </w:r>
      <w:r>
        <w:t xml:space="preserve">. The final grade will be </w:t>
      </w:r>
      <w:r w:rsidR="00356F6E">
        <w:t>weighted as follows</w:t>
      </w:r>
    </w:p>
    <w:p w14:paraId="79C96E18" w14:textId="12C09DA9" w:rsidR="007A3AD1" w:rsidRDefault="00AA0E7A" w:rsidP="007A3AD1">
      <w:pPr>
        <w:spacing w:after="0"/>
      </w:pPr>
      <w:r>
        <w:tab/>
        <w:t>Lab Homework</w:t>
      </w:r>
      <w:r>
        <w:tab/>
      </w:r>
      <w:r w:rsidR="00356F6E">
        <w:t>30%</w:t>
      </w:r>
    </w:p>
    <w:p w14:paraId="499C938D" w14:textId="37C6E27E" w:rsidR="00356F6E" w:rsidRDefault="007A3AD1" w:rsidP="007A3AD1">
      <w:pPr>
        <w:spacing w:after="0"/>
      </w:pPr>
      <w:r>
        <w:tab/>
        <w:t>Test 1</w:t>
      </w:r>
      <w:r>
        <w:tab/>
      </w:r>
      <w:r>
        <w:tab/>
      </w:r>
      <w:r w:rsidR="00AA0E7A">
        <w:tab/>
      </w:r>
      <w:r w:rsidR="00DC36AA">
        <w:t>20</w:t>
      </w:r>
      <w:r w:rsidR="00356F6E">
        <w:t>%</w:t>
      </w:r>
    </w:p>
    <w:p w14:paraId="1AECAFD4" w14:textId="65DF82B4" w:rsidR="0016440E" w:rsidRDefault="007A3AD1" w:rsidP="007A3AD1">
      <w:pPr>
        <w:spacing w:after="0"/>
      </w:pPr>
      <w:r>
        <w:tab/>
        <w:t>Test 2</w:t>
      </w:r>
      <w:r>
        <w:tab/>
      </w:r>
      <w:r>
        <w:tab/>
      </w:r>
      <w:r w:rsidR="00AA0E7A">
        <w:tab/>
      </w:r>
      <w:r w:rsidR="00DC36AA">
        <w:t>20</w:t>
      </w:r>
      <w:r w:rsidR="00356F6E">
        <w:t>%</w:t>
      </w:r>
    </w:p>
    <w:p w14:paraId="10EC6AD6" w14:textId="5F92BF63" w:rsidR="00356F6E" w:rsidRDefault="007A3AD1" w:rsidP="007A3AD1">
      <w:pPr>
        <w:spacing w:after="0"/>
      </w:pPr>
      <w:r>
        <w:tab/>
        <w:t>Final Project</w:t>
      </w:r>
      <w:r>
        <w:tab/>
      </w:r>
      <w:r w:rsidR="00AA0E7A">
        <w:tab/>
      </w:r>
      <w:r w:rsidR="00DC36AA">
        <w:t>30</w:t>
      </w:r>
      <w:r w:rsidR="00356F6E">
        <w:t>%</w:t>
      </w:r>
    </w:p>
    <w:p w14:paraId="58CB48DD" w14:textId="77777777" w:rsidR="00356F6E" w:rsidRDefault="00356F6E" w:rsidP="00356F6E">
      <w:pPr>
        <w:spacing w:after="0"/>
      </w:pPr>
    </w:p>
    <w:p w14:paraId="55D8E970" w14:textId="12948ED9" w:rsidR="00356F6E" w:rsidRDefault="00356F6E" w:rsidP="00356F6E">
      <w:pPr>
        <w:spacing w:after="0"/>
        <w:ind w:left="630"/>
      </w:pPr>
      <w:r w:rsidRPr="005F6B31">
        <w:rPr>
          <w:b/>
        </w:rPr>
        <w:t xml:space="preserve">Lab </w:t>
      </w:r>
      <w:r w:rsidR="00DC36AA">
        <w:rPr>
          <w:b/>
        </w:rPr>
        <w:t xml:space="preserve">Homework </w:t>
      </w:r>
      <w:r w:rsidRPr="005F6B31">
        <w:rPr>
          <w:b/>
        </w:rPr>
        <w:t>Grading</w:t>
      </w:r>
      <w:r>
        <w:t xml:space="preserve"> </w:t>
      </w:r>
      <w:r w:rsidR="00DC36AA">
        <w:t>–</w:t>
      </w:r>
      <w:r>
        <w:t xml:space="preserve"> Laboratory</w:t>
      </w:r>
      <w:r w:rsidR="00DC36AA">
        <w:t xml:space="preserve"> homework</w:t>
      </w:r>
      <w:r>
        <w:t xml:space="preserve"> assignments</w:t>
      </w:r>
      <w:r w:rsidR="007A3AD1">
        <w:t xml:space="preserve"> will be distributed during each</w:t>
      </w:r>
      <w:r w:rsidR="00310F19">
        <w:t xml:space="preserve"> labortory</w:t>
      </w:r>
      <w:r w:rsidR="007A3AD1">
        <w:t xml:space="preserve"> class period</w:t>
      </w:r>
      <w:r w:rsidR="00310F19">
        <w:t xml:space="preserve"> (see schedule below</w:t>
      </w:r>
      <w:r w:rsidR="00543A76">
        <w:t>).</w:t>
      </w:r>
      <w:r w:rsidR="00310F19" w:rsidRPr="00795E4E">
        <w:t xml:space="preserve"> </w:t>
      </w:r>
      <w:r w:rsidR="00310F19" w:rsidRPr="006E4E4C">
        <w:t>Submissions will be accepted through blackboard</w:t>
      </w:r>
      <w:r w:rsidR="00DC36AA">
        <w:t xml:space="preserve"> until midnight on the due date</w:t>
      </w:r>
      <w:r w:rsidR="00310F19" w:rsidRPr="006E4E4C">
        <w:t xml:space="preserve"> (http://bblearn.utk.edu).</w:t>
      </w:r>
      <w:r>
        <w:t xml:space="preserve"> Assignments turned in</w:t>
      </w:r>
      <w:r w:rsidR="00795E4E">
        <w:t xml:space="preserve"> up to</w:t>
      </w:r>
      <w:r>
        <w:t xml:space="preserve"> 1 week late</w:t>
      </w:r>
      <w:r w:rsidR="00795E4E">
        <w:t xml:space="preserve"> </w:t>
      </w:r>
      <w:r>
        <w:t>will receive a 20% grade reduction. Assignments turned in more than 1 week late will not be graded.</w:t>
      </w:r>
      <w:r w:rsidR="0041749C">
        <w:t xml:space="preserve"> The lowest lab grade for the semester will be dropped.</w:t>
      </w:r>
      <w:r w:rsidR="00310F19">
        <w:t xml:space="preserve"> </w:t>
      </w:r>
    </w:p>
    <w:p w14:paraId="49762AF0" w14:textId="2DFC61AB" w:rsidR="00356F6E" w:rsidRPr="00356F6E" w:rsidRDefault="006E4E4C" w:rsidP="00356F6E">
      <w:pPr>
        <w:spacing w:after="0"/>
        <w:ind w:left="630"/>
        <w:rPr>
          <w:b/>
        </w:rPr>
      </w:pPr>
      <w:r>
        <w:rPr>
          <w:b/>
        </w:rPr>
        <w:t xml:space="preserve">Tests </w:t>
      </w:r>
      <w:r w:rsidR="00356F6E">
        <w:rPr>
          <w:b/>
        </w:rPr>
        <w:t xml:space="preserve">- </w:t>
      </w:r>
      <w:r w:rsidR="00356F6E">
        <w:t>Tests will be given in class and will review material covered</w:t>
      </w:r>
      <w:r w:rsidR="007A3AD1">
        <w:t xml:space="preserve"> in both lecture and laboratory exercises.</w:t>
      </w:r>
      <w:r>
        <w:t xml:space="preserve"> </w:t>
      </w:r>
      <w:r w:rsidR="00DC36AA">
        <w:t>Extra credit questions will cover the literature readings provided.</w:t>
      </w:r>
    </w:p>
    <w:p w14:paraId="32B3C3DE" w14:textId="5410E46E" w:rsidR="00356F6E" w:rsidRPr="00795E4E" w:rsidRDefault="00356F6E" w:rsidP="009246E2">
      <w:pPr>
        <w:spacing w:after="0"/>
        <w:ind w:left="630"/>
      </w:pPr>
      <w:r w:rsidRPr="005F6B31">
        <w:rPr>
          <w:b/>
        </w:rPr>
        <w:t>Final Project</w:t>
      </w:r>
      <w:r>
        <w:rPr>
          <w:b/>
        </w:rPr>
        <w:t xml:space="preserve"> – </w:t>
      </w:r>
      <w:r w:rsidRPr="009246E2">
        <w:t xml:space="preserve">Each student will prepare a final project. This project requires that the student </w:t>
      </w:r>
      <w:r w:rsidRPr="00795E4E">
        <w:t>identify a bioinformatics research goal and appropriate dataset, execute the project, and prepare a written report with supporting data, analysis methods, code and other documentation.</w:t>
      </w:r>
      <w:r w:rsidR="009246E2" w:rsidRPr="00795E4E">
        <w:t xml:space="preserve"> Each student will </w:t>
      </w:r>
      <w:r w:rsidR="00B31D45" w:rsidRPr="00795E4E">
        <w:t>give</w:t>
      </w:r>
      <w:r w:rsidRPr="00795E4E">
        <w:t xml:space="preserve"> a final oral presentation</w:t>
      </w:r>
      <w:r w:rsidR="00B31D45" w:rsidRPr="00795E4E">
        <w:t xml:space="preserve"> of</w:t>
      </w:r>
      <w:r w:rsidRPr="00795E4E">
        <w:t xml:space="preserve"> </w:t>
      </w:r>
      <w:r w:rsidR="00B31D45" w:rsidRPr="00795E4E">
        <w:t>15 minutes or prepare a blackboard wiki page on their work</w:t>
      </w:r>
      <w:r w:rsidR="009246E2" w:rsidRPr="00795E4E">
        <w:t xml:space="preserve">. </w:t>
      </w:r>
      <w:r w:rsidRPr="00795E4E">
        <w:t>Final project grades are based on a 100 point scale:</w:t>
      </w:r>
    </w:p>
    <w:p w14:paraId="356DDFFC" w14:textId="72B33D32" w:rsidR="00356F6E" w:rsidRDefault="00B31D45" w:rsidP="009246E2">
      <w:pPr>
        <w:pStyle w:val="ListParagraph"/>
        <w:numPr>
          <w:ilvl w:val="0"/>
          <w:numId w:val="6"/>
        </w:numPr>
        <w:spacing w:after="0"/>
      </w:pPr>
      <w:r w:rsidRPr="00795E4E">
        <w:t>One page project proposal</w:t>
      </w:r>
      <w:r w:rsidR="00356F6E" w:rsidRPr="00795E4E">
        <w:t xml:space="preserve"> – </w:t>
      </w:r>
      <w:r w:rsidR="00482CC9">
        <w:t>10</w:t>
      </w:r>
      <w:r w:rsidR="00356F6E" w:rsidRPr="00795E4E">
        <w:t xml:space="preserve"> points</w:t>
      </w:r>
    </w:p>
    <w:p w14:paraId="613F9EBF" w14:textId="12220502" w:rsidR="00482CC9" w:rsidRPr="00795E4E" w:rsidRDefault="00482CC9" w:rsidP="009246E2">
      <w:pPr>
        <w:pStyle w:val="ListParagraph"/>
        <w:numPr>
          <w:ilvl w:val="0"/>
          <w:numId w:val="6"/>
        </w:numPr>
        <w:spacing w:after="0"/>
      </w:pPr>
      <w:r>
        <w:t>Project plan presentation – 10 points</w:t>
      </w:r>
    </w:p>
    <w:p w14:paraId="53369333" w14:textId="5820C072" w:rsidR="00356F6E" w:rsidRPr="00795E4E" w:rsidRDefault="00482CC9" w:rsidP="009246E2">
      <w:pPr>
        <w:pStyle w:val="ListParagraph"/>
        <w:numPr>
          <w:ilvl w:val="0"/>
          <w:numId w:val="6"/>
        </w:numPr>
        <w:spacing w:after="0"/>
      </w:pPr>
      <w:r>
        <w:t>Final oral presentation – 10</w:t>
      </w:r>
      <w:r w:rsidR="00356F6E" w:rsidRPr="00795E4E">
        <w:t xml:space="preserve"> points</w:t>
      </w:r>
    </w:p>
    <w:p w14:paraId="6FB9DE65" w14:textId="335513D1" w:rsidR="00356F6E" w:rsidRDefault="00482CC9" w:rsidP="009246E2">
      <w:pPr>
        <w:pStyle w:val="ListParagraph"/>
        <w:numPr>
          <w:ilvl w:val="0"/>
          <w:numId w:val="6"/>
        </w:numPr>
        <w:spacing w:after="0"/>
      </w:pPr>
      <w:r>
        <w:t>Final w</w:t>
      </w:r>
      <w:r w:rsidR="00310F19" w:rsidRPr="00795E4E">
        <w:t>ritten report</w:t>
      </w:r>
      <w:r>
        <w:t>, inluding quality of data, analysis, code and documentation – 5</w:t>
      </w:r>
      <w:r w:rsidR="00310F19">
        <w:t>0</w:t>
      </w:r>
      <w:r w:rsidR="00356F6E">
        <w:t xml:space="preserve"> points</w:t>
      </w:r>
    </w:p>
    <w:p w14:paraId="34AD91EC" w14:textId="1474274C" w:rsidR="00356F6E" w:rsidRDefault="00310F19" w:rsidP="009246E2">
      <w:pPr>
        <w:pStyle w:val="ListParagraph"/>
        <w:numPr>
          <w:ilvl w:val="0"/>
          <w:numId w:val="6"/>
        </w:numPr>
        <w:spacing w:after="0"/>
      </w:pPr>
      <w:r>
        <w:t>Grade from peers – 10</w:t>
      </w:r>
      <w:r w:rsidR="00356F6E">
        <w:t xml:space="preserve"> points</w:t>
      </w:r>
    </w:p>
    <w:p w14:paraId="23C4CE85" w14:textId="4E0EFCEA" w:rsidR="00310F19" w:rsidRDefault="006E4E4C" w:rsidP="009246E2">
      <w:pPr>
        <w:pStyle w:val="ListParagraph"/>
        <w:numPr>
          <w:ilvl w:val="0"/>
          <w:numId w:val="6"/>
        </w:numPr>
        <w:spacing w:after="0"/>
      </w:pPr>
      <w:r>
        <w:t>Providing feedback for other student’s</w:t>
      </w:r>
      <w:r w:rsidR="00310F19">
        <w:t xml:space="preserve"> projects – 10 points</w:t>
      </w:r>
    </w:p>
    <w:p w14:paraId="01C3E374" w14:textId="77777777" w:rsidR="00356F6E" w:rsidRDefault="00356F6E" w:rsidP="00356F6E">
      <w:pPr>
        <w:spacing w:after="0"/>
      </w:pPr>
    </w:p>
    <w:p w14:paraId="52F98F03" w14:textId="26F03283" w:rsidR="00356F6E" w:rsidRPr="00D45935" w:rsidRDefault="00B234EB" w:rsidP="00356F6E">
      <w:pPr>
        <w:spacing w:after="0"/>
        <w:rPr>
          <w:b/>
        </w:rPr>
      </w:pPr>
      <w:r>
        <w:rPr>
          <w:b/>
        </w:rPr>
        <w:t>IX</w:t>
      </w:r>
      <w:r w:rsidR="007A3AD1">
        <w:rPr>
          <w:b/>
        </w:rPr>
        <w:t xml:space="preserve">. </w:t>
      </w:r>
      <w:r w:rsidR="00356F6E" w:rsidRPr="00D45935">
        <w:rPr>
          <w:b/>
        </w:rPr>
        <w:t>Attendance</w:t>
      </w:r>
    </w:p>
    <w:p w14:paraId="0143EE70" w14:textId="4A8216A7" w:rsidR="00356F6E" w:rsidRDefault="00356F6E" w:rsidP="00356F6E">
      <w:pPr>
        <w:spacing w:after="0"/>
      </w:pPr>
      <w:r>
        <w:t xml:space="preserve">Attendance is the responsibility of each student. Presence during lecture and lab is essential for a students to achieve success in the class, but it will not be formally recorded or graded. Absences due to special circumstances should be discussed with the instructor prior to the absence via email or in person. </w:t>
      </w:r>
      <w:r w:rsidR="00482CC9">
        <w:t>Missed t</w:t>
      </w:r>
      <w:r>
        <w:t xml:space="preserve">ests may not be made up unless the instructor has previously discussed the absense with the student and made those arrangements. </w:t>
      </w:r>
    </w:p>
    <w:p w14:paraId="5D9112B1" w14:textId="77777777" w:rsidR="007A3AD1" w:rsidRDefault="007A3AD1" w:rsidP="00356F6E">
      <w:pPr>
        <w:spacing w:after="0"/>
      </w:pPr>
    </w:p>
    <w:p w14:paraId="21870052" w14:textId="67CE8A9A" w:rsidR="007A3AD1" w:rsidRPr="007A3AD1" w:rsidRDefault="00B234EB" w:rsidP="00356F6E">
      <w:pPr>
        <w:spacing w:after="0"/>
        <w:rPr>
          <w:b/>
        </w:rPr>
      </w:pPr>
      <w:r>
        <w:rPr>
          <w:b/>
        </w:rPr>
        <w:t>X</w:t>
      </w:r>
      <w:r w:rsidR="007A3AD1" w:rsidRPr="007A3AD1">
        <w:rPr>
          <w:b/>
        </w:rPr>
        <w:t>. How to Be Successful in This Course</w:t>
      </w:r>
    </w:p>
    <w:p w14:paraId="7891F3D5" w14:textId="6AFC5C6F" w:rsidR="007A3AD1" w:rsidRDefault="007A3AD1" w:rsidP="007A3AD1">
      <w:pPr>
        <w:pStyle w:val="ListParagraph"/>
        <w:numPr>
          <w:ilvl w:val="0"/>
          <w:numId w:val="8"/>
        </w:numPr>
        <w:spacing w:after="0"/>
      </w:pPr>
      <w:r w:rsidRPr="007A3AD1">
        <w:rPr>
          <w:u w:val="single"/>
        </w:rPr>
        <w:t>Do the readings and exercises during the week they are assigned</w:t>
      </w:r>
      <w:r>
        <w:t xml:space="preserve">. Many of the concepts and practical exercises build on the material covered in prior lessons, so it is essential to try to attend all classes and to keep up with the subject matter. Getting behind can cause major setbacks for the rest of the semester. </w:t>
      </w:r>
    </w:p>
    <w:p w14:paraId="5C626FAC" w14:textId="709C87A0" w:rsidR="007A3AD1" w:rsidRDefault="007A3AD1" w:rsidP="007A3AD1">
      <w:pPr>
        <w:pStyle w:val="ListParagraph"/>
        <w:numPr>
          <w:ilvl w:val="0"/>
          <w:numId w:val="8"/>
        </w:numPr>
        <w:spacing w:after="0"/>
      </w:pPr>
      <w:r w:rsidRPr="007A3AD1">
        <w:rPr>
          <w:u w:val="single"/>
        </w:rPr>
        <w:t>Get help early with problems</w:t>
      </w:r>
      <w:r>
        <w:t xml:space="preserve">. The instructor and TA are there to help and want you to be successful. If something is not making sense or you </w:t>
      </w:r>
      <w:r w:rsidR="0040487A">
        <w:t>are unable to complete a lab exercise</w:t>
      </w:r>
      <w:r>
        <w:t>, seek help immediately through email and</w:t>
      </w:r>
      <w:r w:rsidR="0040487A">
        <w:t>/or in-</w:t>
      </w:r>
      <w:r>
        <w:t xml:space="preserve">person meetings. </w:t>
      </w:r>
      <w:r w:rsidR="0040487A">
        <w:t>This will prevent you from falling behind during this fast-paced class</w:t>
      </w:r>
      <w:r>
        <w:t>.</w:t>
      </w:r>
      <w:r w:rsidR="0040487A">
        <w:t xml:space="preserve"> Requests for help the night before a test or lab are due </w:t>
      </w:r>
      <w:r w:rsidR="00310F19">
        <w:t>are not acceptable and may not be answered</w:t>
      </w:r>
      <w:r w:rsidR="0040487A">
        <w:t>.</w:t>
      </w:r>
    </w:p>
    <w:p w14:paraId="60A4AA52" w14:textId="0C681DAA" w:rsidR="007A3AD1" w:rsidRPr="0040487A" w:rsidRDefault="007A3AD1" w:rsidP="007A3AD1">
      <w:pPr>
        <w:pStyle w:val="ListParagraph"/>
        <w:numPr>
          <w:ilvl w:val="0"/>
          <w:numId w:val="8"/>
        </w:numPr>
        <w:spacing w:after="0"/>
        <w:rPr>
          <w:u w:val="single"/>
        </w:rPr>
      </w:pPr>
      <w:r w:rsidRPr="0040487A">
        <w:rPr>
          <w:u w:val="single"/>
        </w:rPr>
        <w:t>Use lab time wisely</w:t>
      </w:r>
      <w:r w:rsidR="0040487A">
        <w:rPr>
          <w:u w:val="single"/>
        </w:rPr>
        <w:t xml:space="preserve">. </w:t>
      </w:r>
      <w:r w:rsidR="0040487A">
        <w:t xml:space="preserve">The </w:t>
      </w:r>
      <w:r w:rsidR="00310F19">
        <w:t>hands-on</w:t>
      </w:r>
      <w:r w:rsidR="0040487A">
        <w:t xml:space="preserve"> lab</w:t>
      </w:r>
      <w:r w:rsidR="00310F19">
        <w:t xml:space="preserve"> time</w:t>
      </w:r>
      <w:r w:rsidR="0040487A">
        <w:t xml:space="preserve"> is your opportunity to explore the assigned exercise and ask any questions about it to the instructor and TA</w:t>
      </w:r>
      <w:r w:rsidR="00310F19">
        <w:t>s</w:t>
      </w:r>
      <w:r w:rsidR="0040487A">
        <w:t>. If you can complete the lab during the time slot, that means you won’t have to worry about turning it in later. If not, try to make sure you have the basic concepts down and a plan for completing the work. This will save you time and frustration later.</w:t>
      </w:r>
    </w:p>
    <w:p w14:paraId="3AFADEDE" w14:textId="2C7D3E8A" w:rsidR="007A3AD1" w:rsidRPr="00033DE2" w:rsidRDefault="00033DE2" w:rsidP="007A3AD1">
      <w:pPr>
        <w:pStyle w:val="ListParagraph"/>
        <w:numPr>
          <w:ilvl w:val="0"/>
          <w:numId w:val="8"/>
        </w:numPr>
        <w:spacing w:after="0"/>
        <w:rPr>
          <w:u w:val="single"/>
        </w:rPr>
      </w:pPr>
      <w:r>
        <w:rPr>
          <w:u w:val="single"/>
        </w:rPr>
        <w:t xml:space="preserve">Select a final project that is </w:t>
      </w:r>
      <w:r w:rsidR="004C12A1">
        <w:rPr>
          <w:u w:val="single"/>
        </w:rPr>
        <w:t>of a proper scope</w:t>
      </w:r>
      <w:r>
        <w:rPr>
          <w:u w:val="single"/>
        </w:rPr>
        <w:t xml:space="preserve"> to accomplish in </w:t>
      </w:r>
      <w:r w:rsidR="00310F19">
        <w:rPr>
          <w:u w:val="single"/>
        </w:rPr>
        <w:t>4-</w:t>
      </w:r>
      <w:r>
        <w:rPr>
          <w:u w:val="single"/>
        </w:rPr>
        <w:t>5 weeks and work on it</w:t>
      </w:r>
      <w:r w:rsidR="006E4E4C">
        <w:rPr>
          <w:u w:val="single"/>
        </w:rPr>
        <w:t xml:space="preserve"> </w:t>
      </w:r>
      <w:r w:rsidR="006E4E4C" w:rsidRPr="00406FB4">
        <w:rPr>
          <w:b/>
          <w:u w:val="single"/>
        </w:rPr>
        <w:t>before</w:t>
      </w:r>
      <w:r w:rsidR="006E4E4C">
        <w:rPr>
          <w:u w:val="single"/>
        </w:rPr>
        <w:t xml:space="preserve"> and</w:t>
      </w:r>
      <w:r>
        <w:rPr>
          <w:u w:val="single"/>
        </w:rPr>
        <w:t xml:space="preserve"> during </w:t>
      </w:r>
      <w:r w:rsidR="006E4E4C">
        <w:rPr>
          <w:u w:val="single"/>
        </w:rPr>
        <w:t xml:space="preserve">dedicated </w:t>
      </w:r>
      <w:r>
        <w:rPr>
          <w:u w:val="single"/>
        </w:rPr>
        <w:t>class time</w:t>
      </w:r>
      <w:r w:rsidR="0040487A">
        <w:rPr>
          <w:u w:val="single"/>
        </w:rPr>
        <w:t xml:space="preserve">. </w:t>
      </w:r>
      <w:r w:rsidR="006E4E4C">
        <w:t>F</w:t>
      </w:r>
      <w:r w:rsidR="003B7B02">
        <w:t>ive</w:t>
      </w:r>
      <w:r w:rsidR="006E4E4C">
        <w:t xml:space="preserve"> class periods are devoted to working on the final project; this time is an opportunity to get help from the instructor and TA on any problems you encounter</w:t>
      </w:r>
      <w:r>
        <w:t xml:space="preserve">. The scope of the project should be sufficient to demonstrate mastery of </w:t>
      </w:r>
      <w:r w:rsidR="004C12A1">
        <w:t xml:space="preserve">a particular </w:t>
      </w:r>
      <w:r>
        <w:t>bioinformatic skillset, but should be accomplished in this short time frame</w:t>
      </w:r>
      <w:r w:rsidR="006E4E4C">
        <w:t xml:space="preserve">. </w:t>
      </w:r>
      <w:r w:rsidR="006E4E4C" w:rsidRPr="00643441">
        <w:rPr>
          <w:b/>
        </w:rPr>
        <w:t>Starting on the project prior to these classes and then attending the project classes</w:t>
      </w:r>
      <w:r w:rsidR="004C12A1">
        <w:t xml:space="preserve"> will ensure that you make regular progress on the project instead of procrastinating, and if roadblocks do arise, you can get help well before the due date.</w:t>
      </w:r>
    </w:p>
    <w:p w14:paraId="26F3DEF0" w14:textId="77777777" w:rsidR="00033DE2" w:rsidRPr="00033DE2" w:rsidRDefault="00033DE2" w:rsidP="00033DE2">
      <w:pPr>
        <w:pStyle w:val="ListParagraph"/>
        <w:spacing w:after="0"/>
        <w:rPr>
          <w:u w:val="single"/>
        </w:rPr>
      </w:pPr>
    </w:p>
    <w:p w14:paraId="36FFAC62" w14:textId="79A82CEE" w:rsidR="00033DE2" w:rsidRPr="00033DE2" w:rsidRDefault="00B234EB" w:rsidP="00033DE2">
      <w:pPr>
        <w:spacing w:after="0"/>
        <w:rPr>
          <w:b/>
        </w:rPr>
      </w:pPr>
      <w:r>
        <w:rPr>
          <w:b/>
        </w:rPr>
        <w:t>XI</w:t>
      </w:r>
      <w:r w:rsidR="00033DE2" w:rsidRPr="00033DE2">
        <w:rPr>
          <w:b/>
        </w:rPr>
        <w:t>. Course Feedback</w:t>
      </w:r>
    </w:p>
    <w:p w14:paraId="284AF116" w14:textId="088E179E" w:rsidR="00033DE2" w:rsidRDefault="00E540DE" w:rsidP="00033DE2">
      <w:pPr>
        <w:spacing w:after="0"/>
      </w:pPr>
      <w:r>
        <w:t>A</w:t>
      </w:r>
      <w:r w:rsidR="006E4E4C">
        <w:t xml:space="preserve"> committee</w:t>
      </w:r>
      <w:r>
        <w:t xml:space="preserve"> of 3 faculty members other than the instructor will be attending some classes and</w:t>
      </w:r>
      <w:r w:rsidR="006E4E4C">
        <w:t xml:space="preserve"> will be surveying the students in person at some point during the semester. You will receive more information about this during class.</w:t>
      </w:r>
      <w:r w:rsidR="00B234EB">
        <w:t xml:space="preserve"> </w:t>
      </w:r>
      <w:r w:rsidR="00C02527">
        <w:t xml:space="preserve">The instructor will leave the room while students fill out </w:t>
      </w:r>
      <w:r w:rsidR="00B234EB">
        <w:t>any</w:t>
      </w:r>
      <w:r w:rsidR="00C02527">
        <w:t xml:space="preserve"> survey</w:t>
      </w:r>
      <w:r w:rsidR="00B234EB">
        <w:t xml:space="preserve">s or answer questions. </w:t>
      </w:r>
      <w:r w:rsidR="00033DE2" w:rsidRPr="00033DE2">
        <w:t>A f</w:t>
      </w:r>
      <w:r w:rsidR="00C02527">
        <w:t>inal</w:t>
      </w:r>
      <w:r w:rsidR="00033DE2" w:rsidRPr="00033DE2">
        <w:t xml:space="preserve"> course evaluation will be provided to each student at the end of the course through the Student Assessment of Instruction System (SAIS)</w:t>
      </w:r>
      <w:r w:rsidR="00033DE2">
        <w:t xml:space="preserve">. Each student will receive an email toward the end of the </w:t>
      </w:r>
      <w:r w:rsidR="00C02527">
        <w:t xml:space="preserve">semester </w:t>
      </w:r>
      <w:r w:rsidR="00033DE2">
        <w:t xml:space="preserve">providing a link to </w:t>
      </w:r>
      <w:r w:rsidR="00136E03">
        <w:t>the survey</w:t>
      </w:r>
      <w:r w:rsidR="00033DE2">
        <w:t>.</w:t>
      </w:r>
    </w:p>
    <w:p w14:paraId="4E2B2D64" w14:textId="6F032118" w:rsidR="00C02527" w:rsidRDefault="00C02527">
      <w:pPr>
        <w:rPr>
          <w:b/>
        </w:rPr>
      </w:pPr>
    </w:p>
    <w:p w14:paraId="7E7F9236" w14:textId="602A3474" w:rsidR="000C24F9" w:rsidRPr="0041749C" w:rsidRDefault="00C02527">
      <w:r>
        <w:rPr>
          <w:b/>
        </w:rPr>
        <w:t xml:space="preserve">Course </w:t>
      </w:r>
      <w:r w:rsidR="005F6B31" w:rsidRPr="005F6B31">
        <w:rPr>
          <w:b/>
        </w:rPr>
        <w:t>Schedule</w:t>
      </w:r>
      <w:r w:rsidR="0041749C">
        <w:t xml:space="preserve"> </w:t>
      </w:r>
    </w:p>
    <w:tbl>
      <w:tblPr>
        <w:tblStyle w:val="TableElegant"/>
        <w:tblW w:w="0" w:type="auto"/>
        <w:tblLook w:val="04A0" w:firstRow="1" w:lastRow="0" w:firstColumn="1" w:lastColumn="0" w:noHBand="0" w:noVBand="1"/>
      </w:tblPr>
      <w:tblGrid>
        <w:gridCol w:w="792"/>
        <w:gridCol w:w="641"/>
        <w:gridCol w:w="2284"/>
        <w:gridCol w:w="3079"/>
        <w:gridCol w:w="3644"/>
      </w:tblGrid>
      <w:tr w:rsidR="00DC36AA" w14:paraId="39D64CB7" w14:textId="77777777" w:rsidTr="00DC36AA">
        <w:trPr>
          <w:cnfStyle w:val="100000000000" w:firstRow="1" w:lastRow="0" w:firstColumn="0" w:lastColumn="0" w:oddVBand="0" w:evenVBand="0" w:oddHBand="0" w:evenHBand="0" w:firstRowFirstColumn="0" w:firstRowLastColumn="0" w:lastRowFirstColumn="0" w:lastRowLastColumn="0"/>
        </w:trPr>
        <w:tc>
          <w:tcPr>
            <w:tcW w:w="792" w:type="dxa"/>
          </w:tcPr>
          <w:p w14:paraId="271CDBAE" w14:textId="77777777" w:rsidR="00DC36AA" w:rsidRPr="00870142" w:rsidRDefault="00DC36AA" w:rsidP="00DC36AA">
            <w:pPr>
              <w:rPr>
                <w:b/>
              </w:rPr>
            </w:pPr>
            <w:r w:rsidRPr="00870142">
              <w:rPr>
                <w:b/>
              </w:rPr>
              <w:t>Class Num.</w:t>
            </w:r>
          </w:p>
        </w:tc>
        <w:tc>
          <w:tcPr>
            <w:tcW w:w="641" w:type="dxa"/>
          </w:tcPr>
          <w:p w14:paraId="19245E15" w14:textId="77777777" w:rsidR="00DC36AA" w:rsidRPr="00870142" w:rsidRDefault="00DC36AA" w:rsidP="00DC36AA">
            <w:pPr>
              <w:rPr>
                <w:b/>
              </w:rPr>
            </w:pPr>
            <w:r w:rsidRPr="00870142">
              <w:rPr>
                <w:b/>
              </w:rPr>
              <w:t>Day</w:t>
            </w:r>
          </w:p>
        </w:tc>
        <w:tc>
          <w:tcPr>
            <w:tcW w:w="2284" w:type="dxa"/>
          </w:tcPr>
          <w:p w14:paraId="233A0420" w14:textId="77777777" w:rsidR="00DC36AA" w:rsidRPr="00870142" w:rsidRDefault="00DC36AA" w:rsidP="00DC36AA">
            <w:pPr>
              <w:rPr>
                <w:b/>
              </w:rPr>
            </w:pPr>
            <w:r w:rsidRPr="00870142">
              <w:rPr>
                <w:b/>
              </w:rPr>
              <w:t>Date</w:t>
            </w:r>
          </w:p>
        </w:tc>
        <w:tc>
          <w:tcPr>
            <w:tcW w:w="3079" w:type="dxa"/>
          </w:tcPr>
          <w:p w14:paraId="03BD17D2" w14:textId="77777777" w:rsidR="00DC36AA" w:rsidRPr="00870142" w:rsidRDefault="00DC36AA" w:rsidP="00DC36AA">
            <w:pPr>
              <w:rPr>
                <w:b/>
              </w:rPr>
            </w:pPr>
            <w:r w:rsidRPr="00870142">
              <w:rPr>
                <w:b/>
              </w:rPr>
              <w:t>Lecture Topic</w:t>
            </w:r>
          </w:p>
        </w:tc>
        <w:tc>
          <w:tcPr>
            <w:tcW w:w="3644" w:type="dxa"/>
          </w:tcPr>
          <w:p w14:paraId="08477EC0" w14:textId="77777777" w:rsidR="00DC36AA" w:rsidRPr="00870142" w:rsidRDefault="00DC36AA" w:rsidP="00DC36AA">
            <w:pPr>
              <w:rPr>
                <w:b/>
              </w:rPr>
            </w:pPr>
            <w:r w:rsidRPr="00870142">
              <w:rPr>
                <w:b/>
              </w:rPr>
              <w:t>Lab Topic</w:t>
            </w:r>
          </w:p>
        </w:tc>
      </w:tr>
      <w:tr w:rsidR="00DC36AA" w14:paraId="0423C0EB" w14:textId="77777777" w:rsidTr="00DC36AA">
        <w:tc>
          <w:tcPr>
            <w:tcW w:w="792" w:type="dxa"/>
          </w:tcPr>
          <w:p w14:paraId="6D49CE76" w14:textId="77777777" w:rsidR="00DC36AA" w:rsidRDefault="00DC36AA" w:rsidP="00DC36AA">
            <w:r>
              <w:t>1</w:t>
            </w:r>
          </w:p>
        </w:tc>
        <w:tc>
          <w:tcPr>
            <w:tcW w:w="641" w:type="dxa"/>
          </w:tcPr>
          <w:p w14:paraId="438277BB" w14:textId="77777777" w:rsidR="00DC36AA" w:rsidRDefault="00DC36AA" w:rsidP="00DC36AA">
            <w:r>
              <w:t>W</w:t>
            </w:r>
          </w:p>
        </w:tc>
        <w:tc>
          <w:tcPr>
            <w:tcW w:w="2284" w:type="dxa"/>
          </w:tcPr>
          <w:p w14:paraId="7F382C4D" w14:textId="77777777" w:rsidR="00DC36AA" w:rsidRDefault="00DC36AA" w:rsidP="00DC36AA">
            <w:r>
              <w:t>August 17th</w:t>
            </w:r>
          </w:p>
        </w:tc>
        <w:tc>
          <w:tcPr>
            <w:tcW w:w="3079" w:type="dxa"/>
          </w:tcPr>
          <w:p w14:paraId="29089157" w14:textId="77777777" w:rsidR="00DC36AA" w:rsidRDefault="00DC36AA" w:rsidP="00DC36AA">
            <w:r>
              <w:t>Syllabus and Introduction to Linux</w:t>
            </w:r>
          </w:p>
        </w:tc>
        <w:tc>
          <w:tcPr>
            <w:tcW w:w="3644" w:type="dxa"/>
          </w:tcPr>
          <w:p w14:paraId="48BC8AC0" w14:textId="77777777" w:rsidR="00DC36AA" w:rsidRDefault="00DC36AA" w:rsidP="00DC36AA">
            <w:r>
              <w:t>Shell Lab I</w:t>
            </w:r>
          </w:p>
        </w:tc>
      </w:tr>
      <w:tr w:rsidR="00DC36AA" w14:paraId="229A487F" w14:textId="77777777" w:rsidTr="00DC36AA">
        <w:tc>
          <w:tcPr>
            <w:tcW w:w="792" w:type="dxa"/>
          </w:tcPr>
          <w:p w14:paraId="6AACB0B0" w14:textId="77777777" w:rsidR="00DC36AA" w:rsidRDefault="00DC36AA" w:rsidP="00DC36AA">
            <w:r>
              <w:t>2</w:t>
            </w:r>
          </w:p>
        </w:tc>
        <w:tc>
          <w:tcPr>
            <w:tcW w:w="641" w:type="dxa"/>
          </w:tcPr>
          <w:p w14:paraId="7E034E6A" w14:textId="77777777" w:rsidR="00DC36AA" w:rsidRDefault="00DC36AA" w:rsidP="00DC36AA">
            <w:r>
              <w:t xml:space="preserve">M </w:t>
            </w:r>
          </w:p>
        </w:tc>
        <w:tc>
          <w:tcPr>
            <w:tcW w:w="2284" w:type="dxa"/>
          </w:tcPr>
          <w:p w14:paraId="5FE429B9" w14:textId="77777777" w:rsidR="00DC36AA" w:rsidRDefault="00DC36AA" w:rsidP="00DC36AA">
            <w:r>
              <w:t>August 22nd</w:t>
            </w:r>
          </w:p>
        </w:tc>
        <w:tc>
          <w:tcPr>
            <w:tcW w:w="3079" w:type="dxa"/>
          </w:tcPr>
          <w:p w14:paraId="4F2189BB" w14:textId="77777777" w:rsidR="00DC36AA" w:rsidRDefault="00DC36AA" w:rsidP="00DC36AA">
            <w:r>
              <w:t>Bioinformatics</w:t>
            </w:r>
          </w:p>
        </w:tc>
        <w:tc>
          <w:tcPr>
            <w:tcW w:w="3644" w:type="dxa"/>
          </w:tcPr>
          <w:p w14:paraId="54AD9782" w14:textId="77777777" w:rsidR="00DC36AA" w:rsidRDefault="00DC36AA" w:rsidP="00DC36AA">
            <w:r>
              <w:t>Shell Lab II  (HW1 assigned)</w:t>
            </w:r>
          </w:p>
        </w:tc>
      </w:tr>
      <w:tr w:rsidR="00DC36AA" w14:paraId="71BE1030" w14:textId="77777777" w:rsidTr="00DC36AA">
        <w:tc>
          <w:tcPr>
            <w:tcW w:w="792" w:type="dxa"/>
          </w:tcPr>
          <w:p w14:paraId="13DBE3B1" w14:textId="77777777" w:rsidR="00DC36AA" w:rsidRDefault="00DC36AA" w:rsidP="00DC36AA">
            <w:r>
              <w:t>3</w:t>
            </w:r>
          </w:p>
        </w:tc>
        <w:tc>
          <w:tcPr>
            <w:tcW w:w="641" w:type="dxa"/>
          </w:tcPr>
          <w:p w14:paraId="75BAAF93" w14:textId="77777777" w:rsidR="00DC36AA" w:rsidRDefault="00DC36AA" w:rsidP="00DC36AA">
            <w:r>
              <w:t>W</w:t>
            </w:r>
          </w:p>
        </w:tc>
        <w:tc>
          <w:tcPr>
            <w:tcW w:w="2284" w:type="dxa"/>
          </w:tcPr>
          <w:p w14:paraId="15EE9609" w14:textId="77777777" w:rsidR="00DC36AA" w:rsidRDefault="00DC36AA" w:rsidP="00DC36AA">
            <w:r>
              <w:t>August 24th</w:t>
            </w:r>
          </w:p>
        </w:tc>
        <w:tc>
          <w:tcPr>
            <w:tcW w:w="3079" w:type="dxa"/>
          </w:tcPr>
          <w:p w14:paraId="7CFEA604" w14:textId="77777777" w:rsidR="00DC36AA" w:rsidRDefault="00DC36AA" w:rsidP="00DC36AA">
            <w:r>
              <w:t>HPC Resources and Newton</w:t>
            </w:r>
          </w:p>
        </w:tc>
        <w:tc>
          <w:tcPr>
            <w:tcW w:w="3644" w:type="dxa"/>
          </w:tcPr>
          <w:p w14:paraId="5033E3FC" w14:textId="77777777" w:rsidR="00DC36AA" w:rsidRDefault="00DC36AA" w:rsidP="00DC36AA">
            <w:r>
              <w:t>Shell Lab III</w:t>
            </w:r>
          </w:p>
        </w:tc>
      </w:tr>
      <w:tr w:rsidR="00DC36AA" w14:paraId="30A6EFC9" w14:textId="77777777" w:rsidTr="00DC36AA">
        <w:tc>
          <w:tcPr>
            <w:tcW w:w="792" w:type="dxa"/>
          </w:tcPr>
          <w:p w14:paraId="237FF2E2" w14:textId="77777777" w:rsidR="00DC36AA" w:rsidRDefault="00DC36AA" w:rsidP="00DC36AA">
            <w:r>
              <w:t>4</w:t>
            </w:r>
          </w:p>
        </w:tc>
        <w:tc>
          <w:tcPr>
            <w:tcW w:w="641" w:type="dxa"/>
          </w:tcPr>
          <w:p w14:paraId="7E957BE0" w14:textId="77777777" w:rsidR="00DC36AA" w:rsidRDefault="00DC36AA" w:rsidP="00DC36AA">
            <w:r>
              <w:t xml:space="preserve">M </w:t>
            </w:r>
          </w:p>
        </w:tc>
        <w:tc>
          <w:tcPr>
            <w:tcW w:w="2284" w:type="dxa"/>
          </w:tcPr>
          <w:p w14:paraId="47BE2DEC" w14:textId="77777777" w:rsidR="00DC36AA" w:rsidRDefault="00DC36AA" w:rsidP="00DC36AA">
            <w:r>
              <w:t>August 29th</w:t>
            </w:r>
          </w:p>
        </w:tc>
        <w:tc>
          <w:tcPr>
            <w:tcW w:w="3079" w:type="dxa"/>
          </w:tcPr>
          <w:p w14:paraId="65F47FCA" w14:textId="77777777" w:rsidR="00DC36AA" w:rsidRDefault="00DC36AA" w:rsidP="00DC36AA">
            <w:r>
              <w:t>Unix Shell IV</w:t>
            </w:r>
          </w:p>
        </w:tc>
        <w:tc>
          <w:tcPr>
            <w:tcW w:w="3644" w:type="dxa"/>
          </w:tcPr>
          <w:p w14:paraId="6FD7460A" w14:textId="77777777" w:rsidR="00DC36AA" w:rsidRDefault="00DC36AA" w:rsidP="00DC36AA">
            <w:r>
              <w:t>Programming with Python I (HW2 assigned, HW1 due)</w:t>
            </w:r>
          </w:p>
        </w:tc>
      </w:tr>
      <w:tr w:rsidR="00DC36AA" w14:paraId="6E0DE910" w14:textId="77777777" w:rsidTr="00DC36AA">
        <w:tc>
          <w:tcPr>
            <w:tcW w:w="792" w:type="dxa"/>
          </w:tcPr>
          <w:p w14:paraId="0F49B921" w14:textId="77777777" w:rsidR="00DC36AA" w:rsidRDefault="00DC36AA" w:rsidP="00DC36AA">
            <w:r>
              <w:t>5</w:t>
            </w:r>
          </w:p>
        </w:tc>
        <w:tc>
          <w:tcPr>
            <w:tcW w:w="641" w:type="dxa"/>
          </w:tcPr>
          <w:p w14:paraId="1A4FE8EE" w14:textId="77777777" w:rsidR="00DC36AA" w:rsidRDefault="00DC36AA" w:rsidP="00DC36AA">
            <w:r>
              <w:t>W</w:t>
            </w:r>
          </w:p>
        </w:tc>
        <w:tc>
          <w:tcPr>
            <w:tcW w:w="2284" w:type="dxa"/>
          </w:tcPr>
          <w:p w14:paraId="06A79FF2" w14:textId="77777777" w:rsidR="00DC36AA" w:rsidRDefault="00DC36AA" w:rsidP="00DC36AA">
            <w:r>
              <w:t>August 31st</w:t>
            </w:r>
          </w:p>
        </w:tc>
        <w:tc>
          <w:tcPr>
            <w:tcW w:w="3079" w:type="dxa"/>
          </w:tcPr>
          <w:p w14:paraId="67AFC434" w14:textId="77777777" w:rsidR="00DC36AA" w:rsidRDefault="00DC36AA" w:rsidP="00DC36AA">
            <w:r>
              <w:t xml:space="preserve">Online resources and databases </w:t>
            </w:r>
          </w:p>
        </w:tc>
        <w:tc>
          <w:tcPr>
            <w:tcW w:w="3644" w:type="dxa"/>
          </w:tcPr>
          <w:p w14:paraId="5D06EF0F" w14:textId="77777777" w:rsidR="00DC36AA" w:rsidRDefault="00DC36AA" w:rsidP="00DC36AA">
            <w:r>
              <w:t>Programming with Python II</w:t>
            </w:r>
          </w:p>
        </w:tc>
      </w:tr>
      <w:tr w:rsidR="00DC36AA" w14:paraId="4FC1CC33" w14:textId="77777777" w:rsidTr="00DC36AA">
        <w:tc>
          <w:tcPr>
            <w:tcW w:w="792" w:type="dxa"/>
            <w:shd w:val="clear" w:color="auto" w:fill="D9D9D9" w:themeFill="background1" w:themeFillShade="D9"/>
          </w:tcPr>
          <w:p w14:paraId="26B30A1E" w14:textId="77777777" w:rsidR="00DC36AA" w:rsidRPr="00D45935" w:rsidRDefault="00DC36AA" w:rsidP="00DC36AA"/>
        </w:tc>
        <w:tc>
          <w:tcPr>
            <w:tcW w:w="641" w:type="dxa"/>
            <w:shd w:val="clear" w:color="auto" w:fill="D9D9D9" w:themeFill="background1" w:themeFillShade="D9"/>
          </w:tcPr>
          <w:p w14:paraId="3D97EBC1" w14:textId="77777777" w:rsidR="00DC36AA" w:rsidRPr="00D45935" w:rsidRDefault="00DC36AA" w:rsidP="00DC36AA">
            <w:r w:rsidRPr="00D45935">
              <w:t>M</w:t>
            </w:r>
          </w:p>
        </w:tc>
        <w:tc>
          <w:tcPr>
            <w:tcW w:w="2284" w:type="dxa"/>
            <w:shd w:val="clear" w:color="auto" w:fill="D9D9D9" w:themeFill="background1" w:themeFillShade="D9"/>
          </w:tcPr>
          <w:p w14:paraId="083C1033" w14:textId="77777777" w:rsidR="00DC36AA" w:rsidRPr="00D45935" w:rsidRDefault="00DC36AA" w:rsidP="00DC36AA">
            <w:r>
              <w:t>September 5</w:t>
            </w:r>
            <w:r w:rsidRPr="00D45935">
              <w:t>th</w:t>
            </w:r>
          </w:p>
        </w:tc>
        <w:tc>
          <w:tcPr>
            <w:tcW w:w="3079" w:type="dxa"/>
            <w:shd w:val="clear" w:color="auto" w:fill="D9D9D9" w:themeFill="background1" w:themeFillShade="D9"/>
          </w:tcPr>
          <w:p w14:paraId="03463A24" w14:textId="77777777" w:rsidR="00DC36AA" w:rsidRPr="00D45935" w:rsidRDefault="00DC36AA" w:rsidP="00DC36AA">
            <w:r w:rsidRPr="00D45935">
              <w:t>Labor Day Holiday</w:t>
            </w:r>
          </w:p>
        </w:tc>
        <w:tc>
          <w:tcPr>
            <w:tcW w:w="3644" w:type="dxa"/>
            <w:shd w:val="clear" w:color="auto" w:fill="D9D9D9" w:themeFill="background1" w:themeFillShade="D9"/>
          </w:tcPr>
          <w:p w14:paraId="383120BD" w14:textId="77777777" w:rsidR="00DC36AA" w:rsidRPr="00D45935" w:rsidRDefault="00DC36AA" w:rsidP="00DC36AA"/>
        </w:tc>
      </w:tr>
      <w:tr w:rsidR="00DC36AA" w14:paraId="10B73C69" w14:textId="77777777" w:rsidTr="00DC36AA">
        <w:tc>
          <w:tcPr>
            <w:tcW w:w="792" w:type="dxa"/>
          </w:tcPr>
          <w:p w14:paraId="58C3B3B1" w14:textId="77777777" w:rsidR="00DC36AA" w:rsidRPr="00D45935" w:rsidRDefault="00DC36AA" w:rsidP="00DC36AA">
            <w:r>
              <w:t>6</w:t>
            </w:r>
          </w:p>
        </w:tc>
        <w:tc>
          <w:tcPr>
            <w:tcW w:w="641" w:type="dxa"/>
          </w:tcPr>
          <w:p w14:paraId="66D16E1B" w14:textId="77777777" w:rsidR="00DC36AA" w:rsidRPr="00D45935" w:rsidRDefault="00DC36AA" w:rsidP="00DC36AA">
            <w:r w:rsidRPr="00D45935">
              <w:t>W</w:t>
            </w:r>
          </w:p>
        </w:tc>
        <w:tc>
          <w:tcPr>
            <w:tcW w:w="2284" w:type="dxa"/>
          </w:tcPr>
          <w:p w14:paraId="0B79F5BA" w14:textId="77777777" w:rsidR="00DC36AA" w:rsidRPr="00D45935" w:rsidRDefault="00DC36AA" w:rsidP="00DC36AA">
            <w:r>
              <w:t>September 7</w:t>
            </w:r>
            <w:r w:rsidRPr="00D45935">
              <w:t>th</w:t>
            </w:r>
          </w:p>
        </w:tc>
        <w:tc>
          <w:tcPr>
            <w:tcW w:w="3079" w:type="dxa"/>
          </w:tcPr>
          <w:p w14:paraId="60D493F8" w14:textId="77777777" w:rsidR="00DC36AA" w:rsidRPr="00D45935" w:rsidRDefault="00DC36AA" w:rsidP="00DC36AA">
            <w:r>
              <w:t xml:space="preserve">Overview of high-throughput sequencing </w:t>
            </w:r>
          </w:p>
        </w:tc>
        <w:tc>
          <w:tcPr>
            <w:tcW w:w="3644" w:type="dxa"/>
          </w:tcPr>
          <w:p w14:paraId="563D8229" w14:textId="77777777" w:rsidR="00DC36AA" w:rsidRPr="00D45935" w:rsidRDefault="00DC36AA" w:rsidP="00DC36AA">
            <w:r>
              <w:t>Programming with Python III (HW3 assigned, HW2 due)</w:t>
            </w:r>
          </w:p>
        </w:tc>
      </w:tr>
      <w:tr w:rsidR="00DC36AA" w14:paraId="0475312E" w14:textId="77777777" w:rsidTr="00DC36AA">
        <w:tc>
          <w:tcPr>
            <w:tcW w:w="792" w:type="dxa"/>
          </w:tcPr>
          <w:p w14:paraId="60952FA1" w14:textId="77777777" w:rsidR="00DC36AA" w:rsidRDefault="00DC36AA" w:rsidP="00DC36AA">
            <w:r w:rsidRPr="00D45935">
              <w:t>7</w:t>
            </w:r>
          </w:p>
        </w:tc>
        <w:tc>
          <w:tcPr>
            <w:tcW w:w="641" w:type="dxa"/>
          </w:tcPr>
          <w:p w14:paraId="56512920" w14:textId="77777777" w:rsidR="00DC36AA" w:rsidRDefault="00DC36AA" w:rsidP="00DC36AA">
            <w:r>
              <w:t>M</w:t>
            </w:r>
          </w:p>
        </w:tc>
        <w:tc>
          <w:tcPr>
            <w:tcW w:w="2284" w:type="dxa"/>
          </w:tcPr>
          <w:p w14:paraId="02A39136" w14:textId="77777777" w:rsidR="00DC36AA" w:rsidRDefault="00DC36AA" w:rsidP="00DC36AA">
            <w:r>
              <w:t>September 12th</w:t>
            </w:r>
          </w:p>
        </w:tc>
        <w:tc>
          <w:tcPr>
            <w:tcW w:w="3079" w:type="dxa"/>
          </w:tcPr>
          <w:p w14:paraId="58067D43" w14:textId="77777777" w:rsidR="00DC36AA" w:rsidRDefault="00DC36AA" w:rsidP="00DC36AA">
            <w:r w:rsidRPr="00D45935">
              <w:t>Pairwise sequence alignments &amp; BLAST</w:t>
            </w:r>
            <w:r>
              <w:t xml:space="preserve"> </w:t>
            </w:r>
          </w:p>
        </w:tc>
        <w:tc>
          <w:tcPr>
            <w:tcW w:w="3644" w:type="dxa"/>
          </w:tcPr>
          <w:p w14:paraId="0C005979" w14:textId="77777777" w:rsidR="00DC36AA" w:rsidRDefault="00DC36AA" w:rsidP="00DC36AA">
            <w:r w:rsidRPr="00D45935">
              <w:t>BLAST</w:t>
            </w:r>
            <w:r>
              <w:t xml:space="preserve"> </w:t>
            </w:r>
          </w:p>
        </w:tc>
      </w:tr>
      <w:tr w:rsidR="00DC36AA" w14:paraId="6F41BEC4" w14:textId="77777777" w:rsidTr="00DC36AA">
        <w:tc>
          <w:tcPr>
            <w:tcW w:w="792" w:type="dxa"/>
          </w:tcPr>
          <w:p w14:paraId="1EEC6A5C" w14:textId="77777777" w:rsidR="00DC36AA" w:rsidRDefault="00DC36AA" w:rsidP="00DC36AA">
            <w:r>
              <w:t>8</w:t>
            </w:r>
          </w:p>
        </w:tc>
        <w:tc>
          <w:tcPr>
            <w:tcW w:w="641" w:type="dxa"/>
          </w:tcPr>
          <w:p w14:paraId="6EB90B2F" w14:textId="77777777" w:rsidR="00DC36AA" w:rsidRDefault="00DC36AA" w:rsidP="00DC36AA">
            <w:r>
              <w:t>W</w:t>
            </w:r>
          </w:p>
        </w:tc>
        <w:tc>
          <w:tcPr>
            <w:tcW w:w="2284" w:type="dxa"/>
          </w:tcPr>
          <w:p w14:paraId="4BEEFA04" w14:textId="77777777" w:rsidR="00DC36AA" w:rsidRDefault="00DC36AA" w:rsidP="00DC36AA">
            <w:r>
              <w:t>September 14th</w:t>
            </w:r>
          </w:p>
        </w:tc>
        <w:tc>
          <w:tcPr>
            <w:tcW w:w="3079" w:type="dxa"/>
          </w:tcPr>
          <w:p w14:paraId="29FA53AE" w14:textId="77777777" w:rsidR="00DC36AA" w:rsidRDefault="00DC36AA" w:rsidP="00DC36AA">
            <w:r>
              <w:t xml:space="preserve">Applications of DNA sequencing </w:t>
            </w:r>
          </w:p>
        </w:tc>
        <w:tc>
          <w:tcPr>
            <w:tcW w:w="3644" w:type="dxa"/>
          </w:tcPr>
          <w:p w14:paraId="03690717" w14:textId="77777777" w:rsidR="00DC36AA" w:rsidRDefault="00DC36AA" w:rsidP="00DC36AA">
            <w:r>
              <w:t>Programming with Python IV  (HW4 assigned, HW3 due)</w:t>
            </w:r>
          </w:p>
        </w:tc>
      </w:tr>
      <w:tr w:rsidR="00DC36AA" w14:paraId="70A9D9A5" w14:textId="77777777" w:rsidTr="00DC36AA">
        <w:tc>
          <w:tcPr>
            <w:tcW w:w="792" w:type="dxa"/>
          </w:tcPr>
          <w:p w14:paraId="484054FF" w14:textId="77777777" w:rsidR="00DC36AA" w:rsidRDefault="00DC36AA" w:rsidP="00DC36AA">
            <w:r>
              <w:t>9</w:t>
            </w:r>
          </w:p>
        </w:tc>
        <w:tc>
          <w:tcPr>
            <w:tcW w:w="641" w:type="dxa"/>
          </w:tcPr>
          <w:p w14:paraId="670994C6" w14:textId="77777777" w:rsidR="00DC36AA" w:rsidRDefault="00DC36AA" w:rsidP="00DC36AA">
            <w:r>
              <w:t>M</w:t>
            </w:r>
          </w:p>
        </w:tc>
        <w:tc>
          <w:tcPr>
            <w:tcW w:w="2284" w:type="dxa"/>
          </w:tcPr>
          <w:p w14:paraId="759D5D79" w14:textId="77777777" w:rsidR="00DC36AA" w:rsidRDefault="00DC36AA" w:rsidP="00DC36AA">
            <w:r>
              <w:t>September 19th</w:t>
            </w:r>
          </w:p>
        </w:tc>
        <w:tc>
          <w:tcPr>
            <w:tcW w:w="3079" w:type="dxa"/>
          </w:tcPr>
          <w:p w14:paraId="3117DA3A" w14:textId="4EB76B66" w:rsidR="00DC36AA" w:rsidRDefault="00DC36AA" w:rsidP="003B7B02">
            <w:r>
              <w:t xml:space="preserve">Short Read </w:t>
            </w:r>
            <w:r w:rsidR="003B7B02">
              <w:t xml:space="preserve">QC and </w:t>
            </w:r>
            <w:r>
              <w:t xml:space="preserve">Mapping </w:t>
            </w:r>
          </w:p>
        </w:tc>
        <w:tc>
          <w:tcPr>
            <w:tcW w:w="3644" w:type="dxa"/>
          </w:tcPr>
          <w:p w14:paraId="7B1BB2DE" w14:textId="77777777" w:rsidR="00DC36AA" w:rsidRPr="00D45935" w:rsidRDefault="00DC36AA" w:rsidP="00DC36AA">
            <w:pPr>
              <w:tabs>
                <w:tab w:val="left" w:pos="1136"/>
              </w:tabs>
            </w:pPr>
            <w:r>
              <w:t>DNASeq Lab I</w:t>
            </w:r>
          </w:p>
        </w:tc>
      </w:tr>
      <w:tr w:rsidR="00DC36AA" w14:paraId="046EE732" w14:textId="77777777" w:rsidTr="00DC36AA">
        <w:tc>
          <w:tcPr>
            <w:tcW w:w="792" w:type="dxa"/>
          </w:tcPr>
          <w:p w14:paraId="3F0F7777" w14:textId="77777777" w:rsidR="00DC36AA" w:rsidRDefault="00DC36AA" w:rsidP="00DC36AA">
            <w:r>
              <w:t>10</w:t>
            </w:r>
          </w:p>
        </w:tc>
        <w:tc>
          <w:tcPr>
            <w:tcW w:w="641" w:type="dxa"/>
          </w:tcPr>
          <w:p w14:paraId="4F66F90E" w14:textId="77777777" w:rsidR="00DC36AA" w:rsidRDefault="00DC36AA" w:rsidP="00DC36AA">
            <w:r>
              <w:t xml:space="preserve">W </w:t>
            </w:r>
          </w:p>
        </w:tc>
        <w:tc>
          <w:tcPr>
            <w:tcW w:w="2284" w:type="dxa"/>
          </w:tcPr>
          <w:p w14:paraId="3C6D6C59" w14:textId="77777777" w:rsidR="00DC36AA" w:rsidRDefault="00DC36AA" w:rsidP="00DC36AA">
            <w:r>
              <w:t>September 21st</w:t>
            </w:r>
          </w:p>
        </w:tc>
        <w:tc>
          <w:tcPr>
            <w:tcW w:w="3079" w:type="dxa"/>
          </w:tcPr>
          <w:p w14:paraId="4CE25924" w14:textId="13332CEC" w:rsidR="00DC36AA" w:rsidRPr="00EE4777" w:rsidRDefault="00DC36AA" w:rsidP="003B7B02">
            <w:r>
              <w:t xml:space="preserve">Short Read Mapping and </w:t>
            </w:r>
            <w:r w:rsidR="003B7B02">
              <w:t>Visualization</w:t>
            </w:r>
          </w:p>
        </w:tc>
        <w:tc>
          <w:tcPr>
            <w:tcW w:w="3644" w:type="dxa"/>
          </w:tcPr>
          <w:p w14:paraId="22828682" w14:textId="2E50218C" w:rsidR="00DC36AA" w:rsidRDefault="003B7B02" w:rsidP="00DC36AA">
            <w:r>
              <w:t>DNASeq Lab II (HW5 assigned, HW4</w:t>
            </w:r>
            <w:bookmarkStart w:id="0" w:name="_GoBack"/>
            <w:bookmarkEnd w:id="0"/>
            <w:r w:rsidR="00DC36AA">
              <w:t xml:space="preserve"> due)</w:t>
            </w:r>
          </w:p>
        </w:tc>
      </w:tr>
      <w:tr w:rsidR="00DC36AA" w14:paraId="16D5EB73" w14:textId="77777777" w:rsidTr="00DC36AA">
        <w:tc>
          <w:tcPr>
            <w:tcW w:w="792" w:type="dxa"/>
          </w:tcPr>
          <w:p w14:paraId="2DA824F5" w14:textId="77777777" w:rsidR="00DC36AA" w:rsidRDefault="00DC36AA" w:rsidP="00DC36AA">
            <w:r>
              <w:t>11</w:t>
            </w:r>
          </w:p>
        </w:tc>
        <w:tc>
          <w:tcPr>
            <w:tcW w:w="641" w:type="dxa"/>
          </w:tcPr>
          <w:p w14:paraId="269EA2E6" w14:textId="77777777" w:rsidR="00DC36AA" w:rsidRDefault="00DC36AA" w:rsidP="00DC36AA">
            <w:r>
              <w:t>M</w:t>
            </w:r>
          </w:p>
        </w:tc>
        <w:tc>
          <w:tcPr>
            <w:tcW w:w="2284" w:type="dxa"/>
          </w:tcPr>
          <w:p w14:paraId="2EDC0781" w14:textId="77777777" w:rsidR="00DC36AA" w:rsidRDefault="00DC36AA" w:rsidP="00DC36AA">
            <w:r>
              <w:t>September 26th</w:t>
            </w:r>
          </w:p>
        </w:tc>
        <w:tc>
          <w:tcPr>
            <w:tcW w:w="3079" w:type="dxa"/>
            <w:shd w:val="clear" w:color="auto" w:fill="FABF8F" w:themeFill="accent6" w:themeFillTint="99"/>
          </w:tcPr>
          <w:p w14:paraId="4A18B14F" w14:textId="77777777" w:rsidR="00DC36AA" w:rsidRPr="00EE4777" w:rsidRDefault="00DC36AA" w:rsidP="00DC36AA">
            <w:r>
              <w:t>Test 1 (all material through 9/19 included)</w:t>
            </w:r>
          </w:p>
        </w:tc>
        <w:tc>
          <w:tcPr>
            <w:tcW w:w="3644" w:type="dxa"/>
            <w:shd w:val="clear" w:color="auto" w:fill="FABF8F" w:themeFill="accent6" w:themeFillTint="99"/>
          </w:tcPr>
          <w:p w14:paraId="30570E8C" w14:textId="77777777" w:rsidR="00DC36AA" w:rsidRDefault="00DC36AA" w:rsidP="00DC36AA"/>
        </w:tc>
      </w:tr>
      <w:tr w:rsidR="00DC36AA" w14:paraId="30066C52" w14:textId="77777777" w:rsidTr="00DC36AA">
        <w:tc>
          <w:tcPr>
            <w:tcW w:w="792" w:type="dxa"/>
          </w:tcPr>
          <w:p w14:paraId="27B66568" w14:textId="77777777" w:rsidR="00DC36AA" w:rsidRDefault="00DC36AA" w:rsidP="00DC36AA">
            <w:r>
              <w:t>12</w:t>
            </w:r>
          </w:p>
        </w:tc>
        <w:tc>
          <w:tcPr>
            <w:tcW w:w="641" w:type="dxa"/>
          </w:tcPr>
          <w:p w14:paraId="1B5D1D53" w14:textId="77777777" w:rsidR="00DC36AA" w:rsidRDefault="00DC36AA" w:rsidP="00DC36AA">
            <w:r>
              <w:t>W</w:t>
            </w:r>
          </w:p>
        </w:tc>
        <w:tc>
          <w:tcPr>
            <w:tcW w:w="2284" w:type="dxa"/>
          </w:tcPr>
          <w:p w14:paraId="5E3ACB1F" w14:textId="77777777" w:rsidR="00DC36AA" w:rsidRDefault="00DC36AA" w:rsidP="00DC36AA">
            <w:r>
              <w:t>September 28th</w:t>
            </w:r>
          </w:p>
        </w:tc>
        <w:tc>
          <w:tcPr>
            <w:tcW w:w="3079" w:type="dxa"/>
          </w:tcPr>
          <w:p w14:paraId="108F5987" w14:textId="77777777" w:rsidR="00DC36AA" w:rsidRPr="00E73B98" w:rsidRDefault="00DC36AA" w:rsidP="00DC36AA">
            <w:r w:rsidRPr="00EE4777">
              <w:t xml:space="preserve">Genome </w:t>
            </w:r>
            <w:r>
              <w:t>Assembly</w:t>
            </w:r>
          </w:p>
        </w:tc>
        <w:tc>
          <w:tcPr>
            <w:tcW w:w="3644" w:type="dxa"/>
          </w:tcPr>
          <w:p w14:paraId="666A4DC8" w14:textId="77777777" w:rsidR="00DC36AA" w:rsidRDefault="00DC36AA" w:rsidP="00DC36AA">
            <w:r>
              <w:t>DNASeq Lab III</w:t>
            </w:r>
          </w:p>
          <w:p w14:paraId="1736E546" w14:textId="77777777" w:rsidR="00DC36AA" w:rsidRPr="00870142" w:rsidRDefault="00DC36AA" w:rsidP="00DC36AA"/>
        </w:tc>
      </w:tr>
      <w:tr w:rsidR="00DC36AA" w14:paraId="05E0B6CC" w14:textId="77777777" w:rsidTr="00DC36AA">
        <w:tc>
          <w:tcPr>
            <w:tcW w:w="792" w:type="dxa"/>
          </w:tcPr>
          <w:p w14:paraId="017660FB" w14:textId="77777777" w:rsidR="00DC36AA" w:rsidRDefault="00DC36AA" w:rsidP="00DC36AA">
            <w:r>
              <w:t>13</w:t>
            </w:r>
          </w:p>
        </w:tc>
        <w:tc>
          <w:tcPr>
            <w:tcW w:w="641" w:type="dxa"/>
          </w:tcPr>
          <w:p w14:paraId="357332D5" w14:textId="77777777" w:rsidR="00DC36AA" w:rsidRDefault="00DC36AA" w:rsidP="00DC36AA">
            <w:r>
              <w:t>M</w:t>
            </w:r>
          </w:p>
        </w:tc>
        <w:tc>
          <w:tcPr>
            <w:tcW w:w="2284" w:type="dxa"/>
          </w:tcPr>
          <w:p w14:paraId="1F71F152" w14:textId="77777777" w:rsidR="00DC36AA" w:rsidRDefault="00DC36AA" w:rsidP="00DC36AA">
            <w:r>
              <w:t>October 3rd</w:t>
            </w:r>
          </w:p>
        </w:tc>
        <w:tc>
          <w:tcPr>
            <w:tcW w:w="3079" w:type="dxa"/>
          </w:tcPr>
          <w:p w14:paraId="714390DB" w14:textId="77777777" w:rsidR="00DC36AA" w:rsidRDefault="00DC36AA" w:rsidP="00DC36AA">
            <w:r>
              <w:t>Genome Annotation</w:t>
            </w:r>
          </w:p>
        </w:tc>
        <w:tc>
          <w:tcPr>
            <w:tcW w:w="3644" w:type="dxa"/>
          </w:tcPr>
          <w:p w14:paraId="481918FE" w14:textId="77777777" w:rsidR="00DC36AA" w:rsidRDefault="00DC36AA" w:rsidP="00DC36AA">
            <w:r>
              <w:t>Biopython (HW6 assigned, HW5 due)</w:t>
            </w:r>
          </w:p>
        </w:tc>
      </w:tr>
      <w:tr w:rsidR="00DC36AA" w14:paraId="49ED77A7" w14:textId="77777777" w:rsidTr="00DC36AA">
        <w:tc>
          <w:tcPr>
            <w:tcW w:w="792" w:type="dxa"/>
          </w:tcPr>
          <w:p w14:paraId="18D16084" w14:textId="77777777" w:rsidR="00DC36AA" w:rsidRDefault="00DC36AA" w:rsidP="00DC36AA">
            <w:r>
              <w:t>14</w:t>
            </w:r>
          </w:p>
        </w:tc>
        <w:tc>
          <w:tcPr>
            <w:tcW w:w="641" w:type="dxa"/>
          </w:tcPr>
          <w:p w14:paraId="33706878" w14:textId="77777777" w:rsidR="00DC36AA" w:rsidRDefault="00DC36AA" w:rsidP="00DC36AA">
            <w:r>
              <w:t>W</w:t>
            </w:r>
          </w:p>
        </w:tc>
        <w:tc>
          <w:tcPr>
            <w:tcW w:w="2284" w:type="dxa"/>
          </w:tcPr>
          <w:p w14:paraId="7A648620" w14:textId="77777777" w:rsidR="00DC36AA" w:rsidRDefault="00DC36AA" w:rsidP="00DC36AA">
            <w:r>
              <w:t>October 5th</w:t>
            </w:r>
          </w:p>
        </w:tc>
        <w:tc>
          <w:tcPr>
            <w:tcW w:w="3079" w:type="dxa"/>
          </w:tcPr>
          <w:p w14:paraId="7D7A8537" w14:textId="77777777" w:rsidR="00DC36AA" w:rsidRDefault="00DC36AA" w:rsidP="00DC36AA">
            <w:r>
              <w:t xml:space="preserve">RNAseq Intro </w:t>
            </w:r>
          </w:p>
        </w:tc>
        <w:tc>
          <w:tcPr>
            <w:tcW w:w="3644" w:type="dxa"/>
          </w:tcPr>
          <w:p w14:paraId="6055781A" w14:textId="77777777" w:rsidR="00DC36AA" w:rsidRDefault="00DC36AA" w:rsidP="00DC36AA">
            <w:r>
              <w:t>RNASeq Lab I – Mapping and Visualization</w:t>
            </w:r>
          </w:p>
        </w:tc>
      </w:tr>
      <w:tr w:rsidR="00DC36AA" w14:paraId="72DD2119" w14:textId="77777777" w:rsidTr="00DC36AA">
        <w:tc>
          <w:tcPr>
            <w:tcW w:w="792" w:type="dxa"/>
          </w:tcPr>
          <w:p w14:paraId="36142553" w14:textId="77777777" w:rsidR="00DC36AA" w:rsidRDefault="00DC36AA" w:rsidP="00DC36AA">
            <w:r>
              <w:t>15</w:t>
            </w:r>
          </w:p>
        </w:tc>
        <w:tc>
          <w:tcPr>
            <w:tcW w:w="641" w:type="dxa"/>
          </w:tcPr>
          <w:p w14:paraId="3DE8AAF5" w14:textId="77777777" w:rsidR="00DC36AA" w:rsidRDefault="00DC36AA" w:rsidP="00DC36AA">
            <w:r>
              <w:t>M</w:t>
            </w:r>
          </w:p>
        </w:tc>
        <w:tc>
          <w:tcPr>
            <w:tcW w:w="2284" w:type="dxa"/>
          </w:tcPr>
          <w:p w14:paraId="21F34FA0" w14:textId="77777777" w:rsidR="00DC36AA" w:rsidRDefault="00DC36AA" w:rsidP="00DC36AA">
            <w:r>
              <w:t>October 10th</w:t>
            </w:r>
          </w:p>
        </w:tc>
        <w:tc>
          <w:tcPr>
            <w:tcW w:w="3079" w:type="dxa"/>
          </w:tcPr>
          <w:p w14:paraId="0E425FB4" w14:textId="77777777" w:rsidR="00DC36AA" w:rsidRDefault="00DC36AA" w:rsidP="00DC36AA">
            <w:r>
              <w:t>Differential Expression Statistics</w:t>
            </w:r>
          </w:p>
        </w:tc>
        <w:tc>
          <w:tcPr>
            <w:tcW w:w="3644" w:type="dxa"/>
          </w:tcPr>
          <w:p w14:paraId="235E472C" w14:textId="77777777" w:rsidR="00DC36AA" w:rsidRDefault="00DC36AA" w:rsidP="00DC36AA">
            <w:r>
              <w:t>RNASeq Lab II – Counting and DE analysis (HW7 assigned, HW6 due)</w:t>
            </w:r>
          </w:p>
        </w:tc>
      </w:tr>
      <w:tr w:rsidR="00DC36AA" w14:paraId="5B07837B" w14:textId="77777777" w:rsidTr="00DC36AA">
        <w:tc>
          <w:tcPr>
            <w:tcW w:w="792" w:type="dxa"/>
          </w:tcPr>
          <w:p w14:paraId="284BAC2D" w14:textId="77777777" w:rsidR="00DC36AA" w:rsidRDefault="00DC36AA" w:rsidP="00DC36AA">
            <w:r>
              <w:t>16</w:t>
            </w:r>
          </w:p>
        </w:tc>
        <w:tc>
          <w:tcPr>
            <w:tcW w:w="641" w:type="dxa"/>
          </w:tcPr>
          <w:p w14:paraId="7A1909FE" w14:textId="77777777" w:rsidR="00DC36AA" w:rsidRDefault="00DC36AA" w:rsidP="00DC36AA">
            <w:r>
              <w:t>W</w:t>
            </w:r>
          </w:p>
        </w:tc>
        <w:tc>
          <w:tcPr>
            <w:tcW w:w="2284" w:type="dxa"/>
          </w:tcPr>
          <w:p w14:paraId="2DA158B3" w14:textId="77777777" w:rsidR="00DC36AA" w:rsidRPr="00795E4E" w:rsidRDefault="00DC36AA" w:rsidP="00DC36AA">
            <w:r>
              <w:t>October 12th</w:t>
            </w:r>
          </w:p>
        </w:tc>
        <w:tc>
          <w:tcPr>
            <w:tcW w:w="3079" w:type="dxa"/>
          </w:tcPr>
          <w:p w14:paraId="21D49595" w14:textId="77777777" w:rsidR="00DC36AA" w:rsidRDefault="00DC36AA" w:rsidP="00DC36AA">
            <w:r>
              <w:t>Transcriptome Assembly</w:t>
            </w:r>
          </w:p>
        </w:tc>
        <w:tc>
          <w:tcPr>
            <w:tcW w:w="3644" w:type="dxa"/>
          </w:tcPr>
          <w:p w14:paraId="737B44B3" w14:textId="77777777" w:rsidR="00DC36AA" w:rsidRPr="00E73B98" w:rsidRDefault="00DC36AA" w:rsidP="00DC36AA">
            <w:r>
              <w:t>RNASeq Lab III – Transcriptome Assembly</w:t>
            </w:r>
          </w:p>
        </w:tc>
      </w:tr>
      <w:tr w:rsidR="00DC36AA" w14:paraId="316EFF32" w14:textId="77777777" w:rsidTr="00DC36AA">
        <w:tc>
          <w:tcPr>
            <w:tcW w:w="792" w:type="dxa"/>
          </w:tcPr>
          <w:p w14:paraId="4A4BFAA5" w14:textId="77777777" w:rsidR="00DC36AA" w:rsidRDefault="00DC36AA" w:rsidP="00DC36AA">
            <w:r>
              <w:t>17</w:t>
            </w:r>
          </w:p>
        </w:tc>
        <w:tc>
          <w:tcPr>
            <w:tcW w:w="641" w:type="dxa"/>
          </w:tcPr>
          <w:p w14:paraId="5FDB7A89" w14:textId="77777777" w:rsidR="00DC36AA" w:rsidRDefault="00DC36AA" w:rsidP="00DC36AA">
            <w:r>
              <w:t>M</w:t>
            </w:r>
          </w:p>
        </w:tc>
        <w:tc>
          <w:tcPr>
            <w:tcW w:w="2284" w:type="dxa"/>
          </w:tcPr>
          <w:p w14:paraId="01F8B782" w14:textId="77777777" w:rsidR="00DC36AA" w:rsidRDefault="00DC36AA" w:rsidP="00DC36AA">
            <w:r>
              <w:t>October 17th</w:t>
            </w:r>
          </w:p>
        </w:tc>
        <w:tc>
          <w:tcPr>
            <w:tcW w:w="3079" w:type="dxa"/>
            <w:shd w:val="clear" w:color="auto" w:fill="FABF8F" w:themeFill="accent6" w:themeFillTint="99"/>
          </w:tcPr>
          <w:p w14:paraId="3DA4B29F" w14:textId="77777777" w:rsidR="00DC36AA" w:rsidRDefault="00DC36AA" w:rsidP="00DC36AA">
            <w:r>
              <w:t>Project Proposal Presentations</w:t>
            </w:r>
          </w:p>
        </w:tc>
        <w:tc>
          <w:tcPr>
            <w:tcW w:w="3644" w:type="dxa"/>
            <w:shd w:val="clear" w:color="auto" w:fill="FABF8F" w:themeFill="accent6" w:themeFillTint="99"/>
          </w:tcPr>
          <w:p w14:paraId="726540AC" w14:textId="77777777" w:rsidR="00DC36AA" w:rsidRPr="001405D8" w:rsidRDefault="00DC36AA" w:rsidP="00DC36AA"/>
        </w:tc>
      </w:tr>
      <w:tr w:rsidR="00DC36AA" w14:paraId="111E2CA9" w14:textId="77777777" w:rsidTr="00DC36AA">
        <w:tc>
          <w:tcPr>
            <w:tcW w:w="792" w:type="dxa"/>
          </w:tcPr>
          <w:p w14:paraId="0A40EC9F" w14:textId="77777777" w:rsidR="00DC36AA" w:rsidRDefault="00DC36AA" w:rsidP="00DC36AA">
            <w:r>
              <w:t>18</w:t>
            </w:r>
          </w:p>
        </w:tc>
        <w:tc>
          <w:tcPr>
            <w:tcW w:w="641" w:type="dxa"/>
          </w:tcPr>
          <w:p w14:paraId="77C23FDD" w14:textId="77777777" w:rsidR="00DC36AA" w:rsidRDefault="00DC36AA" w:rsidP="00DC36AA">
            <w:r>
              <w:t>W</w:t>
            </w:r>
          </w:p>
        </w:tc>
        <w:tc>
          <w:tcPr>
            <w:tcW w:w="2284" w:type="dxa"/>
          </w:tcPr>
          <w:p w14:paraId="7218F2A6" w14:textId="77777777" w:rsidR="00DC36AA" w:rsidRDefault="00DC36AA" w:rsidP="00DC36AA">
            <w:r>
              <w:t>October 19th</w:t>
            </w:r>
          </w:p>
        </w:tc>
        <w:tc>
          <w:tcPr>
            <w:tcW w:w="3079" w:type="dxa"/>
          </w:tcPr>
          <w:p w14:paraId="4221C3C3" w14:textId="77777777" w:rsidR="00DC36AA" w:rsidRDefault="00DC36AA" w:rsidP="00DC36AA">
            <w:r>
              <w:t>HMMs and Gene Networks</w:t>
            </w:r>
          </w:p>
        </w:tc>
        <w:tc>
          <w:tcPr>
            <w:tcW w:w="3644" w:type="dxa"/>
          </w:tcPr>
          <w:p w14:paraId="245FFA9D" w14:textId="77777777" w:rsidR="00DC36AA" w:rsidRDefault="00DC36AA" w:rsidP="00DC36AA">
            <w:r>
              <w:t>RNASeq Lab IV – ORF finding, functional annotation (HW8 assigned, HW7 due)</w:t>
            </w:r>
          </w:p>
        </w:tc>
      </w:tr>
      <w:tr w:rsidR="00DC36AA" w14:paraId="67C1B34C" w14:textId="77777777" w:rsidTr="00DC36AA">
        <w:tc>
          <w:tcPr>
            <w:tcW w:w="792" w:type="dxa"/>
          </w:tcPr>
          <w:p w14:paraId="4DA3F7C8" w14:textId="77777777" w:rsidR="00DC36AA" w:rsidRDefault="00DC36AA" w:rsidP="00DC36AA">
            <w:r>
              <w:t>19</w:t>
            </w:r>
          </w:p>
        </w:tc>
        <w:tc>
          <w:tcPr>
            <w:tcW w:w="641" w:type="dxa"/>
          </w:tcPr>
          <w:p w14:paraId="266589D3" w14:textId="77777777" w:rsidR="00DC36AA" w:rsidRDefault="00DC36AA" w:rsidP="00DC36AA">
            <w:r>
              <w:t>M</w:t>
            </w:r>
          </w:p>
        </w:tc>
        <w:tc>
          <w:tcPr>
            <w:tcW w:w="2284" w:type="dxa"/>
          </w:tcPr>
          <w:p w14:paraId="20653926" w14:textId="77777777" w:rsidR="00DC36AA" w:rsidRDefault="00DC36AA" w:rsidP="00DC36AA">
            <w:r>
              <w:t>October 24th</w:t>
            </w:r>
          </w:p>
        </w:tc>
        <w:tc>
          <w:tcPr>
            <w:tcW w:w="3079" w:type="dxa"/>
          </w:tcPr>
          <w:p w14:paraId="664E23F2" w14:textId="77777777" w:rsidR="00DC36AA" w:rsidRDefault="00DC36AA" w:rsidP="00DC36AA">
            <w:r>
              <w:t>Metagenomics and 16S Amplicon Sequencing</w:t>
            </w:r>
          </w:p>
        </w:tc>
        <w:tc>
          <w:tcPr>
            <w:tcW w:w="3644" w:type="dxa"/>
          </w:tcPr>
          <w:p w14:paraId="5EC5DD25" w14:textId="77777777" w:rsidR="00DC36AA" w:rsidRDefault="00DC36AA" w:rsidP="00DC36AA">
            <w:r w:rsidRPr="00114B35">
              <w:t>16S</w:t>
            </w:r>
            <w:r>
              <w:t xml:space="preserve"> Lab I</w:t>
            </w:r>
          </w:p>
        </w:tc>
      </w:tr>
      <w:tr w:rsidR="00DC36AA" w14:paraId="4D2DD7A0" w14:textId="77777777" w:rsidTr="00DC36AA">
        <w:tc>
          <w:tcPr>
            <w:tcW w:w="792" w:type="dxa"/>
          </w:tcPr>
          <w:p w14:paraId="0D08692B" w14:textId="77777777" w:rsidR="00DC36AA" w:rsidRDefault="00DC36AA" w:rsidP="00DC36AA">
            <w:r>
              <w:t>20</w:t>
            </w:r>
          </w:p>
        </w:tc>
        <w:tc>
          <w:tcPr>
            <w:tcW w:w="641" w:type="dxa"/>
          </w:tcPr>
          <w:p w14:paraId="16B74215" w14:textId="77777777" w:rsidR="00DC36AA" w:rsidRDefault="00DC36AA" w:rsidP="00DC36AA">
            <w:r>
              <w:t>W</w:t>
            </w:r>
          </w:p>
        </w:tc>
        <w:tc>
          <w:tcPr>
            <w:tcW w:w="2284" w:type="dxa"/>
          </w:tcPr>
          <w:p w14:paraId="0F6EE098" w14:textId="77777777" w:rsidR="00DC36AA" w:rsidRDefault="00DC36AA" w:rsidP="00DC36AA">
            <w:r>
              <w:t>October 26th</w:t>
            </w:r>
          </w:p>
        </w:tc>
        <w:tc>
          <w:tcPr>
            <w:tcW w:w="3079" w:type="dxa"/>
          </w:tcPr>
          <w:p w14:paraId="2BAAED34" w14:textId="77777777" w:rsidR="00DC36AA" w:rsidRDefault="00DC36AA" w:rsidP="00DC36AA">
            <w:r>
              <w:t>Version Control with Github</w:t>
            </w:r>
          </w:p>
        </w:tc>
        <w:tc>
          <w:tcPr>
            <w:tcW w:w="3644" w:type="dxa"/>
          </w:tcPr>
          <w:p w14:paraId="575AB064" w14:textId="77777777" w:rsidR="00DC36AA" w:rsidRDefault="00DC36AA" w:rsidP="00DC36AA">
            <w:r>
              <w:t>16S Lab II (HW8 due)</w:t>
            </w:r>
          </w:p>
        </w:tc>
      </w:tr>
      <w:tr w:rsidR="00DC36AA" w14:paraId="2B2696A8" w14:textId="77777777" w:rsidTr="00DC36AA">
        <w:tc>
          <w:tcPr>
            <w:tcW w:w="792" w:type="dxa"/>
          </w:tcPr>
          <w:p w14:paraId="72B5F328" w14:textId="77777777" w:rsidR="00DC36AA" w:rsidRDefault="00DC36AA" w:rsidP="00DC36AA">
            <w:r>
              <w:t>21</w:t>
            </w:r>
          </w:p>
        </w:tc>
        <w:tc>
          <w:tcPr>
            <w:tcW w:w="641" w:type="dxa"/>
          </w:tcPr>
          <w:p w14:paraId="493E4429" w14:textId="77777777" w:rsidR="00DC36AA" w:rsidRDefault="00DC36AA" w:rsidP="00DC36AA">
            <w:r>
              <w:t>M</w:t>
            </w:r>
          </w:p>
        </w:tc>
        <w:tc>
          <w:tcPr>
            <w:tcW w:w="2284" w:type="dxa"/>
          </w:tcPr>
          <w:p w14:paraId="74C9B1D5" w14:textId="77777777" w:rsidR="00DC36AA" w:rsidRDefault="00DC36AA" w:rsidP="00DC36AA">
            <w:r>
              <w:t>October 31st</w:t>
            </w:r>
          </w:p>
        </w:tc>
        <w:tc>
          <w:tcPr>
            <w:tcW w:w="3079" w:type="dxa"/>
          </w:tcPr>
          <w:p w14:paraId="78B82984" w14:textId="77777777" w:rsidR="00DC36AA" w:rsidRPr="00B31D45" w:rsidRDefault="00DC36AA" w:rsidP="00DC36AA">
            <w:r>
              <w:t>Work on Project</w:t>
            </w:r>
          </w:p>
        </w:tc>
        <w:tc>
          <w:tcPr>
            <w:tcW w:w="3644" w:type="dxa"/>
          </w:tcPr>
          <w:p w14:paraId="4C1DB7F2" w14:textId="77777777" w:rsidR="00DC36AA" w:rsidRPr="00B31D45" w:rsidRDefault="00DC36AA" w:rsidP="00DC36AA">
            <w:r>
              <w:t>Work on Project</w:t>
            </w:r>
          </w:p>
        </w:tc>
      </w:tr>
      <w:tr w:rsidR="00DC36AA" w14:paraId="2F2B7AF2" w14:textId="77777777" w:rsidTr="00DC36AA">
        <w:tc>
          <w:tcPr>
            <w:tcW w:w="792" w:type="dxa"/>
          </w:tcPr>
          <w:p w14:paraId="026E7969" w14:textId="77777777" w:rsidR="00DC36AA" w:rsidRDefault="00DC36AA" w:rsidP="00DC36AA">
            <w:r>
              <w:t>22</w:t>
            </w:r>
          </w:p>
        </w:tc>
        <w:tc>
          <w:tcPr>
            <w:tcW w:w="641" w:type="dxa"/>
          </w:tcPr>
          <w:p w14:paraId="63346478" w14:textId="77777777" w:rsidR="00DC36AA" w:rsidRDefault="00DC36AA" w:rsidP="00DC36AA">
            <w:r>
              <w:t>W</w:t>
            </w:r>
          </w:p>
        </w:tc>
        <w:tc>
          <w:tcPr>
            <w:tcW w:w="2284" w:type="dxa"/>
          </w:tcPr>
          <w:p w14:paraId="6BFF39B1" w14:textId="77777777" w:rsidR="00DC36AA" w:rsidRDefault="00DC36AA" w:rsidP="00DC36AA">
            <w:r>
              <w:t>November 2nd</w:t>
            </w:r>
          </w:p>
        </w:tc>
        <w:tc>
          <w:tcPr>
            <w:tcW w:w="3079" w:type="dxa"/>
            <w:shd w:val="clear" w:color="auto" w:fill="FABF8F" w:themeFill="accent6" w:themeFillTint="99"/>
          </w:tcPr>
          <w:p w14:paraId="395533F0" w14:textId="77777777" w:rsidR="00DC36AA" w:rsidRDefault="00DC36AA" w:rsidP="00DC36AA">
            <w:r>
              <w:t>Test 2 (all material through 10/26 included)</w:t>
            </w:r>
          </w:p>
        </w:tc>
        <w:tc>
          <w:tcPr>
            <w:tcW w:w="3644" w:type="dxa"/>
            <w:shd w:val="clear" w:color="auto" w:fill="FABF8F" w:themeFill="accent6" w:themeFillTint="99"/>
          </w:tcPr>
          <w:p w14:paraId="14B642C0" w14:textId="77777777" w:rsidR="00DC36AA" w:rsidRDefault="00DC36AA" w:rsidP="00DC36AA"/>
        </w:tc>
      </w:tr>
      <w:tr w:rsidR="00DC36AA" w14:paraId="1D7222B6" w14:textId="77777777" w:rsidTr="00DC36AA">
        <w:tc>
          <w:tcPr>
            <w:tcW w:w="792" w:type="dxa"/>
          </w:tcPr>
          <w:p w14:paraId="32185C6C" w14:textId="77777777" w:rsidR="00DC36AA" w:rsidRDefault="00DC36AA" w:rsidP="00DC36AA">
            <w:r>
              <w:t>23</w:t>
            </w:r>
          </w:p>
        </w:tc>
        <w:tc>
          <w:tcPr>
            <w:tcW w:w="641" w:type="dxa"/>
          </w:tcPr>
          <w:p w14:paraId="6B9E7226" w14:textId="77777777" w:rsidR="00DC36AA" w:rsidRDefault="00DC36AA" w:rsidP="00DC36AA">
            <w:r>
              <w:t>M</w:t>
            </w:r>
          </w:p>
        </w:tc>
        <w:tc>
          <w:tcPr>
            <w:tcW w:w="2284" w:type="dxa"/>
          </w:tcPr>
          <w:p w14:paraId="388E109E" w14:textId="77777777" w:rsidR="00DC36AA" w:rsidRDefault="00DC36AA" w:rsidP="00DC36AA">
            <w:r>
              <w:t>November 7th</w:t>
            </w:r>
          </w:p>
        </w:tc>
        <w:tc>
          <w:tcPr>
            <w:tcW w:w="3079" w:type="dxa"/>
          </w:tcPr>
          <w:p w14:paraId="3D205E22" w14:textId="77777777" w:rsidR="00DC36AA" w:rsidRPr="00B31D45" w:rsidRDefault="00DC36AA" w:rsidP="00DC36AA">
            <w:r>
              <w:t>Work on Project</w:t>
            </w:r>
          </w:p>
        </w:tc>
        <w:tc>
          <w:tcPr>
            <w:tcW w:w="3644" w:type="dxa"/>
          </w:tcPr>
          <w:p w14:paraId="1DC804F0" w14:textId="77777777" w:rsidR="00DC36AA" w:rsidRPr="00B31D45" w:rsidRDefault="00DC36AA" w:rsidP="00DC36AA">
            <w:r>
              <w:t>Work on Project</w:t>
            </w:r>
          </w:p>
        </w:tc>
      </w:tr>
      <w:tr w:rsidR="00DC36AA" w14:paraId="2194BAB1" w14:textId="77777777" w:rsidTr="00DC36AA">
        <w:tc>
          <w:tcPr>
            <w:tcW w:w="792" w:type="dxa"/>
          </w:tcPr>
          <w:p w14:paraId="3EAA6A72" w14:textId="77777777" w:rsidR="00DC36AA" w:rsidRDefault="00DC36AA" w:rsidP="00DC36AA">
            <w:r>
              <w:t>24</w:t>
            </w:r>
          </w:p>
        </w:tc>
        <w:tc>
          <w:tcPr>
            <w:tcW w:w="641" w:type="dxa"/>
          </w:tcPr>
          <w:p w14:paraId="2AC27873" w14:textId="77777777" w:rsidR="00DC36AA" w:rsidRDefault="00DC36AA" w:rsidP="00DC36AA">
            <w:r>
              <w:t>W</w:t>
            </w:r>
          </w:p>
        </w:tc>
        <w:tc>
          <w:tcPr>
            <w:tcW w:w="2284" w:type="dxa"/>
          </w:tcPr>
          <w:p w14:paraId="01938FE0" w14:textId="77777777" w:rsidR="00DC36AA" w:rsidRDefault="00DC36AA" w:rsidP="00DC36AA">
            <w:r>
              <w:t>November 9th</w:t>
            </w:r>
          </w:p>
        </w:tc>
        <w:tc>
          <w:tcPr>
            <w:tcW w:w="3079" w:type="dxa"/>
          </w:tcPr>
          <w:p w14:paraId="15032B6A" w14:textId="77777777" w:rsidR="00DC36AA" w:rsidRDefault="00DC36AA" w:rsidP="00DC36AA">
            <w:r>
              <w:t>Work on Project</w:t>
            </w:r>
          </w:p>
        </w:tc>
        <w:tc>
          <w:tcPr>
            <w:tcW w:w="3644" w:type="dxa"/>
          </w:tcPr>
          <w:p w14:paraId="35A54D56" w14:textId="77777777" w:rsidR="00DC36AA" w:rsidRDefault="00DC36AA" w:rsidP="00DC36AA">
            <w:r>
              <w:t xml:space="preserve">Work on Project </w:t>
            </w:r>
          </w:p>
        </w:tc>
      </w:tr>
      <w:tr w:rsidR="00DC36AA" w14:paraId="51E50B32" w14:textId="77777777" w:rsidTr="00DC36AA">
        <w:tc>
          <w:tcPr>
            <w:tcW w:w="792" w:type="dxa"/>
          </w:tcPr>
          <w:p w14:paraId="61CADD62" w14:textId="77777777" w:rsidR="00DC36AA" w:rsidRDefault="00DC36AA" w:rsidP="00DC36AA">
            <w:r>
              <w:t>25</w:t>
            </w:r>
          </w:p>
        </w:tc>
        <w:tc>
          <w:tcPr>
            <w:tcW w:w="641" w:type="dxa"/>
          </w:tcPr>
          <w:p w14:paraId="3E9BE493" w14:textId="77777777" w:rsidR="00DC36AA" w:rsidRDefault="00DC36AA" w:rsidP="00DC36AA">
            <w:r>
              <w:t>M</w:t>
            </w:r>
          </w:p>
        </w:tc>
        <w:tc>
          <w:tcPr>
            <w:tcW w:w="2284" w:type="dxa"/>
          </w:tcPr>
          <w:p w14:paraId="7D9CAB6C" w14:textId="77777777" w:rsidR="00DC36AA" w:rsidRDefault="00DC36AA" w:rsidP="00DC36AA">
            <w:r>
              <w:t>November 14th</w:t>
            </w:r>
          </w:p>
        </w:tc>
        <w:tc>
          <w:tcPr>
            <w:tcW w:w="3079" w:type="dxa"/>
          </w:tcPr>
          <w:p w14:paraId="7E694E22" w14:textId="77777777" w:rsidR="00DC36AA" w:rsidRPr="00D45935" w:rsidRDefault="00DC36AA" w:rsidP="00DC36AA">
            <w:r>
              <w:t>Work on Project</w:t>
            </w:r>
          </w:p>
        </w:tc>
        <w:tc>
          <w:tcPr>
            <w:tcW w:w="3644" w:type="dxa"/>
          </w:tcPr>
          <w:p w14:paraId="28E770F4" w14:textId="77777777" w:rsidR="00DC36AA" w:rsidRPr="00D45935" w:rsidRDefault="00DC36AA" w:rsidP="00DC36AA">
            <w:r>
              <w:t>Work on Project</w:t>
            </w:r>
          </w:p>
        </w:tc>
      </w:tr>
      <w:tr w:rsidR="00DC36AA" w14:paraId="02146EE7" w14:textId="77777777" w:rsidTr="00DC36AA">
        <w:tc>
          <w:tcPr>
            <w:tcW w:w="792" w:type="dxa"/>
          </w:tcPr>
          <w:p w14:paraId="5AEB4CBD" w14:textId="77777777" w:rsidR="00DC36AA" w:rsidRDefault="00DC36AA" w:rsidP="00DC36AA">
            <w:r>
              <w:t>26</w:t>
            </w:r>
          </w:p>
        </w:tc>
        <w:tc>
          <w:tcPr>
            <w:tcW w:w="641" w:type="dxa"/>
          </w:tcPr>
          <w:p w14:paraId="0FEBC4C2" w14:textId="77777777" w:rsidR="00DC36AA" w:rsidRDefault="00DC36AA" w:rsidP="00DC36AA">
            <w:r>
              <w:t>W</w:t>
            </w:r>
          </w:p>
        </w:tc>
        <w:tc>
          <w:tcPr>
            <w:tcW w:w="2284" w:type="dxa"/>
          </w:tcPr>
          <w:p w14:paraId="62E7EEA3" w14:textId="77777777" w:rsidR="00DC36AA" w:rsidRDefault="00DC36AA" w:rsidP="00DC36AA">
            <w:r>
              <w:t>November 16th</w:t>
            </w:r>
          </w:p>
        </w:tc>
        <w:tc>
          <w:tcPr>
            <w:tcW w:w="3079" w:type="dxa"/>
          </w:tcPr>
          <w:p w14:paraId="76BACAD6" w14:textId="77777777" w:rsidR="00DC36AA" w:rsidRDefault="00DC36AA" w:rsidP="00DC36AA">
            <w:r>
              <w:t>Work on Project</w:t>
            </w:r>
          </w:p>
        </w:tc>
        <w:tc>
          <w:tcPr>
            <w:tcW w:w="3644" w:type="dxa"/>
          </w:tcPr>
          <w:p w14:paraId="77047BF5" w14:textId="77777777" w:rsidR="00DC36AA" w:rsidRDefault="00DC36AA" w:rsidP="00DC36AA">
            <w:r>
              <w:t>Work on Project</w:t>
            </w:r>
          </w:p>
        </w:tc>
      </w:tr>
      <w:tr w:rsidR="00DC36AA" w14:paraId="4AB9765D" w14:textId="77777777" w:rsidTr="00DC36AA">
        <w:tc>
          <w:tcPr>
            <w:tcW w:w="792" w:type="dxa"/>
          </w:tcPr>
          <w:p w14:paraId="64EF41FF" w14:textId="77777777" w:rsidR="00DC36AA" w:rsidRDefault="00DC36AA" w:rsidP="00DC36AA">
            <w:r>
              <w:t>27</w:t>
            </w:r>
          </w:p>
        </w:tc>
        <w:tc>
          <w:tcPr>
            <w:tcW w:w="641" w:type="dxa"/>
          </w:tcPr>
          <w:p w14:paraId="49C3C8AD" w14:textId="77777777" w:rsidR="00DC36AA" w:rsidRDefault="00DC36AA" w:rsidP="00DC36AA">
            <w:r>
              <w:t>M</w:t>
            </w:r>
          </w:p>
        </w:tc>
        <w:tc>
          <w:tcPr>
            <w:tcW w:w="2284" w:type="dxa"/>
          </w:tcPr>
          <w:p w14:paraId="76F67B0C" w14:textId="77777777" w:rsidR="00DC36AA" w:rsidRDefault="00DC36AA" w:rsidP="00DC36AA">
            <w:r>
              <w:t>November 21st</w:t>
            </w:r>
          </w:p>
        </w:tc>
        <w:tc>
          <w:tcPr>
            <w:tcW w:w="3079" w:type="dxa"/>
            <w:shd w:val="clear" w:color="auto" w:fill="FABF8F" w:themeFill="accent6" w:themeFillTint="99"/>
          </w:tcPr>
          <w:p w14:paraId="68DB7245" w14:textId="77777777" w:rsidR="00DC36AA" w:rsidRDefault="00DC36AA" w:rsidP="00DC36AA">
            <w:r>
              <w:t>Project Final Presentations</w:t>
            </w:r>
          </w:p>
        </w:tc>
        <w:tc>
          <w:tcPr>
            <w:tcW w:w="3644" w:type="dxa"/>
            <w:shd w:val="clear" w:color="auto" w:fill="FABF8F" w:themeFill="accent6" w:themeFillTint="99"/>
          </w:tcPr>
          <w:p w14:paraId="45BBA518" w14:textId="77777777" w:rsidR="00DC36AA" w:rsidRDefault="00DC36AA" w:rsidP="00DC36AA">
            <w:r>
              <w:t>Project Final Presentations</w:t>
            </w:r>
          </w:p>
        </w:tc>
      </w:tr>
      <w:tr w:rsidR="00DC36AA" w14:paraId="737557FA" w14:textId="77777777" w:rsidTr="00DC36AA">
        <w:tc>
          <w:tcPr>
            <w:tcW w:w="792" w:type="dxa"/>
          </w:tcPr>
          <w:p w14:paraId="47FEB629" w14:textId="77777777" w:rsidR="00DC36AA" w:rsidRDefault="00DC36AA" w:rsidP="00DC36AA">
            <w:r>
              <w:t>28</w:t>
            </w:r>
          </w:p>
        </w:tc>
        <w:tc>
          <w:tcPr>
            <w:tcW w:w="641" w:type="dxa"/>
          </w:tcPr>
          <w:p w14:paraId="119F1DB6" w14:textId="77777777" w:rsidR="00DC36AA" w:rsidRDefault="00DC36AA" w:rsidP="00DC36AA">
            <w:r>
              <w:t>W</w:t>
            </w:r>
          </w:p>
        </w:tc>
        <w:tc>
          <w:tcPr>
            <w:tcW w:w="2284" w:type="dxa"/>
          </w:tcPr>
          <w:p w14:paraId="2043884A" w14:textId="77777777" w:rsidR="00DC36AA" w:rsidRDefault="00DC36AA" w:rsidP="00DC36AA">
            <w:r>
              <w:t>November 23rd</w:t>
            </w:r>
          </w:p>
        </w:tc>
        <w:tc>
          <w:tcPr>
            <w:tcW w:w="3079" w:type="dxa"/>
            <w:shd w:val="clear" w:color="auto" w:fill="FABF8F" w:themeFill="accent6" w:themeFillTint="99"/>
          </w:tcPr>
          <w:p w14:paraId="59D04910" w14:textId="77777777" w:rsidR="00DC36AA" w:rsidRDefault="00DC36AA" w:rsidP="00DC36AA">
            <w:r>
              <w:t>Project Final Presentations</w:t>
            </w:r>
          </w:p>
        </w:tc>
        <w:tc>
          <w:tcPr>
            <w:tcW w:w="3644" w:type="dxa"/>
            <w:shd w:val="clear" w:color="auto" w:fill="FABF8F" w:themeFill="accent6" w:themeFillTint="99"/>
          </w:tcPr>
          <w:p w14:paraId="268FBDE9" w14:textId="77777777" w:rsidR="00DC36AA" w:rsidRDefault="00DC36AA" w:rsidP="00DC36AA">
            <w:r>
              <w:t>Project Final Presentations</w:t>
            </w:r>
          </w:p>
        </w:tc>
      </w:tr>
      <w:tr w:rsidR="00DC36AA" w14:paraId="1A55349A" w14:textId="77777777" w:rsidTr="00DC36AA">
        <w:tc>
          <w:tcPr>
            <w:tcW w:w="792" w:type="dxa"/>
          </w:tcPr>
          <w:p w14:paraId="77BD04D5" w14:textId="77777777" w:rsidR="00DC36AA" w:rsidRDefault="00DC36AA" w:rsidP="00DC36AA">
            <w:r>
              <w:t>29</w:t>
            </w:r>
          </w:p>
        </w:tc>
        <w:tc>
          <w:tcPr>
            <w:tcW w:w="641" w:type="dxa"/>
          </w:tcPr>
          <w:p w14:paraId="296F58B1" w14:textId="77777777" w:rsidR="00DC36AA" w:rsidRDefault="00DC36AA" w:rsidP="00DC36AA">
            <w:r>
              <w:t>M</w:t>
            </w:r>
          </w:p>
        </w:tc>
        <w:tc>
          <w:tcPr>
            <w:tcW w:w="2284" w:type="dxa"/>
          </w:tcPr>
          <w:p w14:paraId="2FAA34C6" w14:textId="77777777" w:rsidR="00DC36AA" w:rsidRDefault="00DC36AA" w:rsidP="00DC36AA">
            <w:r>
              <w:t>November 28th</w:t>
            </w:r>
          </w:p>
        </w:tc>
        <w:tc>
          <w:tcPr>
            <w:tcW w:w="3079" w:type="dxa"/>
            <w:shd w:val="clear" w:color="auto" w:fill="FABF8F" w:themeFill="accent6" w:themeFillTint="99"/>
          </w:tcPr>
          <w:p w14:paraId="2FB76BCB" w14:textId="77777777" w:rsidR="00DC36AA" w:rsidRDefault="00DC36AA" w:rsidP="00DC36AA">
            <w:r>
              <w:t>Project Final Presentations</w:t>
            </w:r>
          </w:p>
        </w:tc>
        <w:tc>
          <w:tcPr>
            <w:tcW w:w="3644" w:type="dxa"/>
            <w:shd w:val="clear" w:color="auto" w:fill="FABF8F" w:themeFill="accent6" w:themeFillTint="99"/>
          </w:tcPr>
          <w:p w14:paraId="2AAF18C0" w14:textId="77777777" w:rsidR="00DC36AA" w:rsidRDefault="00DC36AA" w:rsidP="00DC36AA">
            <w:r>
              <w:t>Project Final Presentations</w:t>
            </w:r>
          </w:p>
        </w:tc>
      </w:tr>
    </w:tbl>
    <w:p w14:paraId="3505AA62" w14:textId="77777777" w:rsidR="004978EA" w:rsidRPr="00F7192E" w:rsidRDefault="004978EA">
      <w:pPr>
        <w:rPr>
          <w:b/>
        </w:rPr>
      </w:pPr>
    </w:p>
    <w:p w14:paraId="6ACE0260" w14:textId="77777777" w:rsidR="00C02527" w:rsidRDefault="00C02527">
      <w:pPr>
        <w:rPr>
          <w:b/>
          <w:u w:val="single"/>
        </w:rPr>
      </w:pPr>
    </w:p>
    <w:p w14:paraId="66E7CDEE" w14:textId="52798679" w:rsidR="009246E2" w:rsidRPr="009246E2" w:rsidRDefault="009246E2">
      <w:pPr>
        <w:rPr>
          <w:b/>
          <w:u w:val="single"/>
        </w:rPr>
      </w:pPr>
      <w:r w:rsidRPr="009246E2">
        <w:rPr>
          <w:b/>
          <w:u w:val="single"/>
        </w:rPr>
        <w:t>UNIVERSITY POLICIES</w:t>
      </w:r>
    </w:p>
    <w:p w14:paraId="11419DCB" w14:textId="77777777" w:rsidR="009246E2" w:rsidRPr="009246E2" w:rsidRDefault="009246E2" w:rsidP="009246E2">
      <w:pPr>
        <w:rPr>
          <w:i/>
          <w:iCs/>
        </w:rPr>
      </w:pPr>
      <w:r w:rsidRPr="009246E2">
        <w:rPr>
          <w:i/>
          <w:iCs/>
        </w:rPr>
        <w:t>Dear Student,</w:t>
      </w:r>
    </w:p>
    <w:p w14:paraId="1D4F338A" w14:textId="77777777" w:rsidR="009246E2" w:rsidRPr="009246E2" w:rsidRDefault="009246E2" w:rsidP="009246E2">
      <w:pPr>
        <w:rPr>
          <w:i/>
          <w:iCs/>
        </w:rPr>
      </w:pPr>
      <w:r w:rsidRPr="009246E2">
        <w:rPr>
          <w:i/>
          <w:iCs/>
        </w:rPr>
        <w:t>The purpose of this Campus Syllabus is to provide you with important information that is common across courses at UT. Please observe the following policies and familiarize yourself with the university resources listed below. At UT, we are committed to providing you with a high quality learning experience.</w:t>
      </w:r>
    </w:p>
    <w:p w14:paraId="0278F0DB" w14:textId="77777777" w:rsidR="009246E2" w:rsidRPr="009246E2" w:rsidRDefault="009246E2" w:rsidP="009246E2">
      <w:pPr>
        <w:rPr>
          <w:i/>
          <w:iCs/>
        </w:rPr>
      </w:pPr>
      <w:r w:rsidRPr="009246E2">
        <w:rPr>
          <w:i/>
          <w:iCs/>
        </w:rPr>
        <w:t>I wish you the best for a successful and productive semester.</w:t>
      </w:r>
    </w:p>
    <w:p w14:paraId="74BCAC1D" w14:textId="77777777" w:rsidR="009246E2" w:rsidRPr="009246E2" w:rsidRDefault="009246E2" w:rsidP="009246E2">
      <w:pPr>
        <w:rPr>
          <w:i/>
          <w:iCs/>
        </w:rPr>
      </w:pPr>
      <w:r w:rsidRPr="009246E2">
        <w:rPr>
          <w:i/>
          <w:iCs/>
        </w:rPr>
        <w:t>Provost Susan Martin</w:t>
      </w:r>
    </w:p>
    <w:p w14:paraId="57FB3647" w14:textId="77777777" w:rsidR="00E540DE" w:rsidRPr="00E540DE" w:rsidRDefault="00E540DE" w:rsidP="00E540DE">
      <w:pPr>
        <w:pStyle w:val="Heading3"/>
        <w:spacing w:before="0" w:line="240" w:lineRule="auto"/>
        <w:rPr>
          <w:rFonts w:asciiTheme="minorHAnsi" w:hAnsiTheme="minorHAnsi"/>
          <w:sz w:val="24"/>
          <w:szCs w:val="24"/>
        </w:rPr>
      </w:pPr>
      <w:r w:rsidRPr="00E540DE">
        <w:rPr>
          <w:rFonts w:asciiTheme="minorHAnsi" w:hAnsiTheme="minorHAnsi"/>
          <w:sz w:val="24"/>
          <w:szCs w:val="24"/>
        </w:rPr>
        <w:t>Academic Integrity:</w:t>
      </w:r>
    </w:p>
    <w:p w14:paraId="5B5E279F" w14:textId="77777777" w:rsidR="00E540DE" w:rsidRPr="00E540DE" w:rsidRDefault="00E540DE" w:rsidP="00E540DE">
      <w:pPr>
        <w:spacing w:after="0"/>
        <w:rPr>
          <w:rFonts w:cstheme="majorHAnsi"/>
        </w:rPr>
      </w:pPr>
      <w:r w:rsidRPr="00E540DE">
        <w:rPr>
          <w:rFonts w:cstheme="majorHAnsi"/>
        </w:rPr>
        <w:t>“An essential feature of the University of Tennessee, Knoxville is a commitment to maintaining an atmosphere of intellectual integrity and academic honesty. As a student of the university, I pledge that I will neither knowingly give nor receive any inappropriate assistance in academic work, thus affirming my own personal commitment to honor and integrity.”</w:t>
      </w:r>
    </w:p>
    <w:p w14:paraId="4622D2D5" w14:textId="77777777" w:rsidR="00E540DE" w:rsidRPr="00E540DE" w:rsidRDefault="00E540DE" w:rsidP="00E540DE">
      <w:pPr>
        <w:spacing w:after="0"/>
        <w:rPr>
          <w:rStyle w:val="Emphasis"/>
          <w:rFonts w:cstheme="majorHAnsi"/>
        </w:rPr>
      </w:pPr>
    </w:p>
    <w:p w14:paraId="40FF0793" w14:textId="77777777" w:rsidR="00E540DE" w:rsidRPr="00E540DE" w:rsidRDefault="00E540DE" w:rsidP="00E540DE">
      <w:pPr>
        <w:pStyle w:val="Heading3"/>
        <w:spacing w:before="0" w:line="240" w:lineRule="auto"/>
        <w:rPr>
          <w:rFonts w:asciiTheme="minorHAnsi" w:hAnsiTheme="minorHAnsi"/>
          <w:sz w:val="24"/>
          <w:szCs w:val="24"/>
        </w:rPr>
      </w:pPr>
      <w:r w:rsidRPr="00E540DE">
        <w:rPr>
          <w:rFonts w:asciiTheme="minorHAnsi" w:hAnsiTheme="minorHAnsi"/>
          <w:sz w:val="24"/>
          <w:szCs w:val="24"/>
        </w:rPr>
        <w:t>University Civility Statement:</w:t>
      </w:r>
    </w:p>
    <w:p w14:paraId="12D27636" w14:textId="77777777" w:rsidR="00E540DE" w:rsidRPr="00E540DE" w:rsidRDefault="00E540DE" w:rsidP="00E540DE">
      <w:pPr>
        <w:pStyle w:val="ListParagraph"/>
        <w:spacing w:after="0"/>
        <w:ind w:left="0"/>
        <w:rPr>
          <w:rFonts w:cstheme="majorHAnsi"/>
        </w:rPr>
      </w:pPr>
      <w:r w:rsidRPr="00E540DE">
        <w:rPr>
          <w:rFonts w:cstheme="majorHAnsi"/>
        </w:rPr>
        <w:t>Civility is genuine respect and regard for others: politeness, consideration, tact, good manners, graciousness, cordiality, affability, amiability and courteousness. Civility enhances academic freedom and integrity, and is a prerequisite to the free exchange of ideas and knowledge in the learning community. Our community consists of students, faculty, staff, alumni, and campus visitors. Community members affect each other’s well-being and have a shared interest in creating and sustaining an environment where all community members and their points of view are valued and respected. Affirming the value of each member of the university community, the campus asks that all its members adhere to the principles of civility and community adopted by the campus: http://civility.utk.edu/.</w:t>
      </w:r>
    </w:p>
    <w:p w14:paraId="2F0DA6FF" w14:textId="77777777" w:rsidR="00E540DE" w:rsidRPr="00E540DE" w:rsidRDefault="00E540DE" w:rsidP="00E540DE">
      <w:pPr>
        <w:pStyle w:val="ListParagraph"/>
        <w:spacing w:after="0"/>
        <w:ind w:left="0"/>
        <w:rPr>
          <w:rFonts w:cstheme="majorHAnsi"/>
        </w:rPr>
      </w:pPr>
    </w:p>
    <w:p w14:paraId="39CC5303" w14:textId="77777777" w:rsidR="00E540DE" w:rsidRPr="00E540DE" w:rsidRDefault="00E540DE" w:rsidP="00E540DE">
      <w:pPr>
        <w:pStyle w:val="Heading3"/>
        <w:spacing w:before="0" w:line="240" w:lineRule="auto"/>
        <w:rPr>
          <w:rFonts w:asciiTheme="minorHAnsi" w:hAnsiTheme="minorHAnsi"/>
          <w:sz w:val="24"/>
          <w:szCs w:val="24"/>
        </w:rPr>
      </w:pPr>
      <w:r w:rsidRPr="00E540DE">
        <w:rPr>
          <w:rFonts w:asciiTheme="minorHAnsi" w:hAnsiTheme="minorHAnsi"/>
          <w:sz w:val="24"/>
          <w:szCs w:val="24"/>
        </w:rPr>
        <w:t>Disability Services:</w:t>
      </w:r>
    </w:p>
    <w:p w14:paraId="6E9973C7" w14:textId="77777777" w:rsidR="00E540DE" w:rsidRPr="00E540DE" w:rsidRDefault="00E540DE" w:rsidP="00E540DE">
      <w:pPr>
        <w:pStyle w:val="ListParagraph"/>
        <w:spacing w:after="0"/>
        <w:ind w:left="0"/>
        <w:rPr>
          <w:rFonts w:cstheme="majorHAnsi"/>
        </w:rPr>
      </w:pPr>
      <w:r w:rsidRPr="00E540DE">
        <w:rPr>
          <w:rFonts w:cstheme="majorHAnsi"/>
        </w:rPr>
        <w:t>“Any student who feels he or she may need an accommodation based on the impact of a disability should contact the Office of Disability Services (ODS) at 865-974-6087 in 2227 Dunford Hall to document their eligibility for services. ODS will work with students and faculty to coordinate reasonable accommodations for students with documented disabilities.”</w:t>
      </w:r>
    </w:p>
    <w:p w14:paraId="0FFB8365" w14:textId="77777777" w:rsidR="00E540DE" w:rsidRPr="00E540DE" w:rsidRDefault="00E540DE" w:rsidP="00E540DE">
      <w:pPr>
        <w:pStyle w:val="ListParagraph"/>
        <w:spacing w:after="0"/>
        <w:rPr>
          <w:rFonts w:cstheme="majorHAnsi"/>
        </w:rPr>
      </w:pPr>
    </w:p>
    <w:p w14:paraId="3EEC74F6" w14:textId="77777777" w:rsidR="00E540DE" w:rsidRPr="00E540DE" w:rsidRDefault="00E540DE" w:rsidP="00E540DE">
      <w:pPr>
        <w:pStyle w:val="Heading3"/>
        <w:spacing w:before="0" w:line="240" w:lineRule="auto"/>
        <w:rPr>
          <w:rFonts w:asciiTheme="minorHAnsi" w:hAnsiTheme="minorHAnsi"/>
          <w:sz w:val="24"/>
          <w:szCs w:val="24"/>
        </w:rPr>
      </w:pPr>
      <w:r w:rsidRPr="00E540DE">
        <w:rPr>
          <w:rFonts w:asciiTheme="minorHAnsi" w:hAnsiTheme="minorHAnsi"/>
          <w:sz w:val="24"/>
          <w:szCs w:val="24"/>
        </w:rPr>
        <w:t>Your Role in Improving Teaching and Learning Through Course Assessment:</w:t>
      </w:r>
    </w:p>
    <w:p w14:paraId="104FCED9" w14:textId="77777777" w:rsidR="00E540DE" w:rsidRPr="00E540DE" w:rsidRDefault="00E540DE" w:rsidP="00E540DE">
      <w:pPr>
        <w:spacing w:after="0"/>
        <w:rPr>
          <w:rFonts w:cstheme="majorHAnsi"/>
        </w:rPr>
      </w:pPr>
      <w:r w:rsidRPr="00E540DE">
        <w:rPr>
          <w:rFonts w:cstheme="majorHAnsi"/>
        </w:rPr>
        <w:t>At UT, it is our collective responsibility to improve the state of teaching and learning. During the semester, you may be requested to assess aspects of this course either during class or at the completion of the class. You are encouraged to respond to these various forms of assessment as a means of continuing to improve the quality of the UT learning experience.</w:t>
      </w:r>
    </w:p>
    <w:p w14:paraId="60BF0743" w14:textId="77777777" w:rsidR="00E540DE" w:rsidRPr="00E540DE" w:rsidRDefault="00E540DE" w:rsidP="00E540DE">
      <w:pPr>
        <w:spacing w:after="0"/>
        <w:rPr>
          <w:rFonts w:cstheme="majorHAnsi"/>
        </w:rPr>
      </w:pPr>
    </w:p>
    <w:p w14:paraId="1B868A88" w14:textId="77777777" w:rsidR="00E540DE" w:rsidRPr="00E540DE" w:rsidRDefault="00E540DE" w:rsidP="00E540DE">
      <w:pPr>
        <w:pStyle w:val="Heading2"/>
        <w:rPr>
          <w:rFonts w:asciiTheme="minorHAnsi" w:hAnsiTheme="minorHAnsi"/>
          <w:sz w:val="24"/>
          <w:szCs w:val="24"/>
        </w:rPr>
      </w:pPr>
      <w:r w:rsidRPr="00E540DE">
        <w:rPr>
          <w:rFonts w:asciiTheme="minorHAnsi" w:hAnsiTheme="minorHAnsi"/>
          <w:sz w:val="24"/>
          <w:szCs w:val="24"/>
        </w:rPr>
        <w:t>Key Campus Resources For Students:</w:t>
      </w:r>
    </w:p>
    <w:p w14:paraId="137D3A2F" w14:textId="77777777" w:rsidR="00E540DE" w:rsidRPr="00E540DE" w:rsidRDefault="00FC0D70" w:rsidP="00E540DE">
      <w:pPr>
        <w:pStyle w:val="ListParagraph"/>
        <w:numPr>
          <w:ilvl w:val="0"/>
          <w:numId w:val="9"/>
        </w:numPr>
        <w:spacing w:after="0"/>
        <w:ind w:left="360"/>
        <w:rPr>
          <w:rFonts w:cstheme="majorHAnsi"/>
        </w:rPr>
      </w:pPr>
      <w:hyperlink r:id="rId9" w:history="1">
        <w:r w:rsidR="00E540DE" w:rsidRPr="00E540DE">
          <w:rPr>
            <w:rStyle w:val="Hyperlink"/>
            <w:rFonts w:cstheme="majorHAnsi"/>
          </w:rPr>
          <w:t>Undergraduate Catalog</w:t>
        </w:r>
      </w:hyperlink>
      <w:r w:rsidR="00E540DE" w:rsidRPr="00E540DE">
        <w:rPr>
          <w:rFonts w:cstheme="majorHAnsi"/>
        </w:rPr>
        <w:t>:  (Listing of academic programs, courses, and policies)</w:t>
      </w:r>
    </w:p>
    <w:p w14:paraId="462DC815" w14:textId="77777777" w:rsidR="00E540DE" w:rsidRPr="00E540DE" w:rsidRDefault="00FC0D70" w:rsidP="00E540DE">
      <w:pPr>
        <w:pStyle w:val="ListParagraph"/>
        <w:numPr>
          <w:ilvl w:val="0"/>
          <w:numId w:val="9"/>
        </w:numPr>
        <w:spacing w:after="0"/>
        <w:ind w:left="360"/>
        <w:rPr>
          <w:rFonts w:cstheme="majorHAnsi"/>
        </w:rPr>
      </w:pPr>
      <w:hyperlink r:id="rId10" w:history="1">
        <w:r w:rsidR="00E540DE" w:rsidRPr="00E540DE">
          <w:rPr>
            <w:rStyle w:val="Hyperlink"/>
            <w:rFonts w:cstheme="majorHAnsi"/>
          </w:rPr>
          <w:t>Graduate Catalog</w:t>
        </w:r>
      </w:hyperlink>
    </w:p>
    <w:p w14:paraId="6561B182" w14:textId="77777777" w:rsidR="00E540DE" w:rsidRPr="00E540DE" w:rsidRDefault="00FC0D70" w:rsidP="00E540DE">
      <w:pPr>
        <w:pStyle w:val="ListParagraph"/>
        <w:numPr>
          <w:ilvl w:val="0"/>
          <w:numId w:val="9"/>
        </w:numPr>
        <w:spacing w:after="0"/>
        <w:ind w:left="360"/>
        <w:rPr>
          <w:rFonts w:cstheme="majorHAnsi"/>
        </w:rPr>
      </w:pPr>
      <w:hyperlink r:id="rId11" w:history="1">
        <w:r w:rsidR="00E540DE" w:rsidRPr="00E540DE">
          <w:rPr>
            <w:rStyle w:val="Hyperlink"/>
            <w:rFonts w:cstheme="majorHAnsi"/>
          </w:rPr>
          <w:t>Hilltopics</w:t>
        </w:r>
      </w:hyperlink>
      <w:r w:rsidR="00E540DE" w:rsidRPr="00E540DE">
        <w:rPr>
          <w:rFonts w:cstheme="majorHAnsi"/>
        </w:rPr>
        <w:t>: (Campus and academic policies, procedures and standards of conduct)</w:t>
      </w:r>
    </w:p>
    <w:p w14:paraId="6FE3A6EF" w14:textId="77777777" w:rsidR="00E540DE" w:rsidRPr="00E540DE" w:rsidRDefault="00FC0D70" w:rsidP="00E540DE">
      <w:pPr>
        <w:pStyle w:val="ListParagraph"/>
        <w:numPr>
          <w:ilvl w:val="0"/>
          <w:numId w:val="9"/>
        </w:numPr>
        <w:spacing w:after="0"/>
        <w:ind w:left="360"/>
        <w:rPr>
          <w:rFonts w:cstheme="majorHAnsi"/>
        </w:rPr>
      </w:pPr>
      <w:hyperlink r:id="rId12" w:history="1">
        <w:r w:rsidR="00E540DE" w:rsidRPr="00E540DE">
          <w:rPr>
            <w:rStyle w:val="Hyperlink"/>
            <w:rFonts w:cstheme="majorHAnsi"/>
          </w:rPr>
          <w:t>Course Timetable</w:t>
        </w:r>
      </w:hyperlink>
      <w:r w:rsidR="00E540DE" w:rsidRPr="00E540DE">
        <w:rPr>
          <w:rFonts w:cstheme="majorHAnsi"/>
        </w:rPr>
        <w:t>: (Schedule of classes)</w:t>
      </w:r>
    </w:p>
    <w:p w14:paraId="0B880F72" w14:textId="77777777" w:rsidR="00E540DE" w:rsidRPr="00E540DE" w:rsidRDefault="00FC0D70" w:rsidP="00E540DE">
      <w:pPr>
        <w:pStyle w:val="ListParagraph"/>
        <w:numPr>
          <w:ilvl w:val="0"/>
          <w:numId w:val="9"/>
        </w:numPr>
        <w:spacing w:after="0"/>
        <w:ind w:left="360"/>
        <w:rPr>
          <w:rFonts w:cstheme="majorHAnsi"/>
        </w:rPr>
      </w:pPr>
      <w:hyperlink r:id="rId13" w:history="1">
        <w:r w:rsidR="00E540DE" w:rsidRPr="00E540DE">
          <w:rPr>
            <w:rStyle w:val="Hyperlink"/>
            <w:rFonts w:cstheme="majorHAnsi"/>
          </w:rPr>
          <w:t>Academic Planning</w:t>
        </w:r>
      </w:hyperlink>
      <w:r w:rsidR="00E540DE" w:rsidRPr="00E540DE">
        <w:rPr>
          <w:rFonts w:cstheme="majorHAnsi"/>
        </w:rPr>
        <w:t>: (Advising resources, course requirements, and major guides)</w:t>
      </w:r>
    </w:p>
    <w:p w14:paraId="7DC53C30" w14:textId="77777777" w:rsidR="00E540DE" w:rsidRPr="00E540DE" w:rsidRDefault="00FC0D70" w:rsidP="00E540DE">
      <w:pPr>
        <w:pStyle w:val="ListParagraph"/>
        <w:numPr>
          <w:ilvl w:val="0"/>
          <w:numId w:val="9"/>
        </w:numPr>
        <w:spacing w:after="0"/>
        <w:ind w:left="360"/>
        <w:rPr>
          <w:rFonts w:cstheme="majorHAnsi"/>
        </w:rPr>
      </w:pPr>
      <w:hyperlink r:id="rId14" w:history="1">
        <w:r w:rsidR="00E540DE" w:rsidRPr="00E540DE">
          <w:rPr>
            <w:rStyle w:val="Hyperlink"/>
            <w:rFonts w:cstheme="majorHAnsi"/>
          </w:rPr>
          <w:t>Student Success Center</w:t>
        </w:r>
      </w:hyperlink>
      <w:r w:rsidR="00E540DE" w:rsidRPr="00E540DE">
        <w:rPr>
          <w:rFonts w:cstheme="majorHAnsi"/>
        </w:rPr>
        <w:t>: (Academic support resources)</w:t>
      </w:r>
    </w:p>
    <w:p w14:paraId="12A2EAFC" w14:textId="77777777" w:rsidR="00E540DE" w:rsidRPr="00E540DE" w:rsidRDefault="00FC0D70" w:rsidP="00E540DE">
      <w:pPr>
        <w:pStyle w:val="ListParagraph"/>
        <w:numPr>
          <w:ilvl w:val="0"/>
          <w:numId w:val="9"/>
        </w:numPr>
        <w:spacing w:after="0"/>
        <w:ind w:left="360"/>
        <w:rPr>
          <w:rFonts w:cstheme="majorHAnsi"/>
        </w:rPr>
      </w:pPr>
      <w:hyperlink r:id="rId15" w:history="1">
        <w:r w:rsidR="00E540DE" w:rsidRPr="00E540DE">
          <w:rPr>
            <w:rStyle w:val="Hyperlink"/>
            <w:rFonts w:cstheme="majorHAnsi"/>
          </w:rPr>
          <w:t>Library</w:t>
        </w:r>
      </w:hyperlink>
      <w:r w:rsidR="00E540DE" w:rsidRPr="00E540DE">
        <w:rPr>
          <w:rFonts w:cstheme="majorHAnsi"/>
        </w:rPr>
        <w:t>: (Access to library resources, databases, course reserves, and services)</w:t>
      </w:r>
    </w:p>
    <w:p w14:paraId="0F1D8E9B" w14:textId="77777777" w:rsidR="00E540DE" w:rsidRPr="00E540DE" w:rsidRDefault="00FC0D70" w:rsidP="00E540DE">
      <w:pPr>
        <w:pStyle w:val="ListParagraph"/>
        <w:numPr>
          <w:ilvl w:val="0"/>
          <w:numId w:val="9"/>
        </w:numPr>
        <w:spacing w:after="0"/>
        <w:ind w:left="360"/>
        <w:rPr>
          <w:rFonts w:cstheme="majorHAnsi"/>
        </w:rPr>
      </w:pPr>
      <w:hyperlink r:id="rId16" w:history="1">
        <w:r w:rsidR="00E540DE" w:rsidRPr="00E540DE">
          <w:rPr>
            <w:rStyle w:val="Hyperlink"/>
            <w:rFonts w:cstheme="majorHAnsi"/>
          </w:rPr>
          <w:t>Career Services</w:t>
        </w:r>
      </w:hyperlink>
      <w:r w:rsidR="00E540DE" w:rsidRPr="00E540DE">
        <w:rPr>
          <w:rFonts w:cstheme="majorHAnsi"/>
        </w:rPr>
        <w:t>:</w:t>
      </w:r>
      <w:r w:rsidR="00E540DE" w:rsidRPr="00E540DE">
        <w:rPr>
          <w:rFonts w:cstheme="majorHAnsi"/>
          <w:color w:val="0000FF"/>
        </w:rPr>
        <w:t xml:space="preserve"> </w:t>
      </w:r>
      <w:r w:rsidR="00E540DE" w:rsidRPr="00E540DE">
        <w:rPr>
          <w:rFonts w:cstheme="majorHAnsi"/>
        </w:rPr>
        <w:t>(Career counseling and resources; HIRE-A-VOL job search system)</w:t>
      </w:r>
    </w:p>
    <w:p w14:paraId="7BF4879A" w14:textId="77777777" w:rsidR="00E540DE" w:rsidRPr="00E540DE" w:rsidRDefault="00E540DE" w:rsidP="00E540DE">
      <w:pPr>
        <w:pStyle w:val="Heading2"/>
        <w:rPr>
          <w:rFonts w:asciiTheme="minorHAnsi" w:hAnsiTheme="minorHAnsi"/>
          <w:sz w:val="24"/>
          <w:szCs w:val="24"/>
        </w:rPr>
      </w:pPr>
    </w:p>
    <w:p w14:paraId="65D40145" w14:textId="77777777" w:rsidR="009246E2" w:rsidRPr="00E540DE" w:rsidRDefault="009246E2" w:rsidP="00E540DE"/>
    <w:sectPr w:rsidR="009246E2" w:rsidRPr="00E540DE" w:rsidSect="002E66EE">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1AA4"/>
    <w:multiLevelType w:val="hybridMultilevel"/>
    <w:tmpl w:val="95F2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C3129"/>
    <w:multiLevelType w:val="multilevel"/>
    <w:tmpl w:val="7BF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A365F0"/>
    <w:multiLevelType w:val="multilevel"/>
    <w:tmpl w:val="001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044A1"/>
    <w:multiLevelType w:val="hybridMultilevel"/>
    <w:tmpl w:val="3938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31D8C"/>
    <w:multiLevelType w:val="hybridMultilevel"/>
    <w:tmpl w:val="8CB6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2210E"/>
    <w:multiLevelType w:val="hybridMultilevel"/>
    <w:tmpl w:val="734E0F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6B630666"/>
    <w:multiLevelType w:val="hybridMultilevel"/>
    <w:tmpl w:val="644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764185"/>
    <w:multiLevelType w:val="hybridMultilevel"/>
    <w:tmpl w:val="ACC46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A27719"/>
    <w:multiLevelType w:val="hybridMultilevel"/>
    <w:tmpl w:val="9972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8"/>
  </w:num>
  <w:num w:numId="5">
    <w:abstractNumId w:val="3"/>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0A"/>
    <w:rsid w:val="00002347"/>
    <w:rsid w:val="000128D3"/>
    <w:rsid w:val="00033DE2"/>
    <w:rsid w:val="00062EEC"/>
    <w:rsid w:val="000B2C6D"/>
    <w:rsid w:val="000C24F9"/>
    <w:rsid w:val="000D4C40"/>
    <w:rsid w:val="00114B35"/>
    <w:rsid w:val="00136E03"/>
    <w:rsid w:val="001405D8"/>
    <w:rsid w:val="0016440E"/>
    <w:rsid w:val="0017494C"/>
    <w:rsid w:val="0019261D"/>
    <w:rsid w:val="0021515B"/>
    <w:rsid w:val="00216A29"/>
    <w:rsid w:val="00223F14"/>
    <w:rsid w:val="0026128E"/>
    <w:rsid w:val="00272CB1"/>
    <w:rsid w:val="00286DE2"/>
    <w:rsid w:val="002B1ABE"/>
    <w:rsid w:val="002B3DFB"/>
    <w:rsid w:val="002B3EC0"/>
    <w:rsid w:val="002C261E"/>
    <w:rsid w:val="002E66EE"/>
    <w:rsid w:val="002F5C12"/>
    <w:rsid w:val="00310F19"/>
    <w:rsid w:val="003334F2"/>
    <w:rsid w:val="00356F6E"/>
    <w:rsid w:val="00363B1A"/>
    <w:rsid w:val="003816AA"/>
    <w:rsid w:val="00390810"/>
    <w:rsid w:val="00395B2F"/>
    <w:rsid w:val="003B7B02"/>
    <w:rsid w:val="003C2794"/>
    <w:rsid w:val="0040487A"/>
    <w:rsid w:val="00406FB4"/>
    <w:rsid w:val="0041749C"/>
    <w:rsid w:val="00450848"/>
    <w:rsid w:val="00482CC9"/>
    <w:rsid w:val="004978EA"/>
    <w:rsid w:val="004A3E0A"/>
    <w:rsid w:val="004C12A1"/>
    <w:rsid w:val="004D2293"/>
    <w:rsid w:val="00505692"/>
    <w:rsid w:val="00543A76"/>
    <w:rsid w:val="00571619"/>
    <w:rsid w:val="005F6B31"/>
    <w:rsid w:val="0061226F"/>
    <w:rsid w:val="00635C4A"/>
    <w:rsid w:val="00643441"/>
    <w:rsid w:val="006D7ACD"/>
    <w:rsid w:val="006E4E4C"/>
    <w:rsid w:val="0077751A"/>
    <w:rsid w:val="00795E4E"/>
    <w:rsid w:val="007A3AD1"/>
    <w:rsid w:val="007B53C0"/>
    <w:rsid w:val="007D6DFF"/>
    <w:rsid w:val="007E1A2E"/>
    <w:rsid w:val="00832F35"/>
    <w:rsid w:val="00870142"/>
    <w:rsid w:val="009246E2"/>
    <w:rsid w:val="009504C3"/>
    <w:rsid w:val="009C1499"/>
    <w:rsid w:val="009E2A3B"/>
    <w:rsid w:val="00A27602"/>
    <w:rsid w:val="00A40A21"/>
    <w:rsid w:val="00A67B6C"/>
    <w:rsid w:val="00AA0E7A"/>
    <w:rsid w:val="00B234EB"/>
    <w:rsid w:val="00B309BF"/>
    <w:rsid w:val="00B31D45"/>
    <w:rsid w:val="00B91E41"/>
    <w:rsid w:val="00BA4FDC"/>
    <w:rsid w:val="00BB49BA"/>
    <w:rsid w:val="00C02527"/>
    <w:rsid w:val="00C207C8"/>
    <w:rsid w:val="00D17A3A"/>
    <w:rsid w:val="00D45935"/>
    <w:rsid w:val="00DC36AA"/>
    <w:rsid w:val="00E25866"/>
    <w:rsid w:val="00E540DE"/>
    <w:rsid w:val="00E57208"/>
    <w:rsid w:val="00E73B98"/>
    <w:rsid w:val="00E84A95"/>
    <w:rsid w:val="00EE4777"/>
    <w:rsid w:val="00F03493"/>
    <w:rsid w:val="00F7192E"/>
    <w:rsid w:val="00FA396D"/>
    <w:rsid w:val="00FC0D7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19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E540DE"/>
    <w:pPr>
      <w:keepNext/>
      <w:keepLines/>
      <w:spacing w:after="0"/>
      <w:outlineLvl w:val="1"/>
    </w:pPr>
    <w:rPr>
      <w:rFonts w:asciiTheme="majorHAnsi" w:eastAsiaTheme="majorEastAsia" w:hAnsiTheme="majorHAnsi" w:cstheme="majorHAnsi"/>
      <w:b/>
      <w:bCs/>
      <w:color w:val="000000" w:themeColor="text1"/>
      <w:sz w:val="26"/>
      <w:szCs w:val="26"/>
      <w:lang w:eastAsia="en-US"/>
    </w:rPr>
  </w:style>
  <w:style w:type="paragraph" w:styleId="Heading3">
    <w:name w:val="heading 3"/>
    <w:basedOn w:val="Normal"/>
    <w:next w:val="Normal"/>
    <w:link w:val="Heading3Char"/>
    <w:uiPriority w:val="9"/>
    <w:unhideWhenUsed/>
    <w:qFormat/>
    <w:rsid w:val="00E540DE"/>
    <w:pPr>
      <w:keepNext/>
      <w:keepLines/>
      <w:spacing w:before="200" w:after="0" w:line="276" w:lineRule="auto"/>
      <w:outlineLvl w:val="2"/>
    </w:pPr>
    <w:rPr>
      <w:rFonts w:asciiTheme="majorHAnsi" w:eastAsiaTheme="majorEastAsia" w:hAnsiTheme="majorHAnsi" w:cstheme="majorBidi"/>
      <w:b/>
      <w:bCs/>
      <w:color w:val="000000" w:themeColor="text1"/>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Elegant">
    <w:name w:val="Table Elegant"/>
    <w:basedOn w:val="TableNormal"/>
    <w:rsid w:val="007B53C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0128D3"/>
    <w:rPr>
      <w:color w:val="0000FF" w:themeColor="hyperlink"/>
      <w:u w:val="single"/>
    </w:rPr>
  </w:style>
  <w:style w:type="character" w:styleId="FollowedHyperlink">
    <w:name w:val="FollowedHyperlink"/>
    <w:basedOn w:val="DefaultParagraphFont"/>
    <w:uiPriority w:val="99"/>
    <w:semiHidden/>
    <w:unhideWhenUsed/>
    <w:rsid w:val="005F6B31"/>
    <w:rPr>
      <w:color w:val="800080" w:themeColor="followedHyperlink"/>
      <w:u w:val="single"/>
    </w:rPr>
  </w:style>
  <w:style w:type="paragraph" w:styleId="ListParagraph">
    <w:name w:val="List Paragraph"/>
    <w:basedOn w:val="Normal"/>
    <w:uiPriority w:val="34"/>
    <w:qFormat/>
    <w:rsid w:val="002B3EC0"/>
    <w:pPr>
      <w:ind w:left="720"/>
      <w:contextualSpacing/>
    </w:pPr>
  </w:style>
  <w:style w:type="character" w:styleId="Emphasis">
    <w:name w:val="Emphasis"/>
    <w:basedOn w:val="DefaultParagraphFont"/>
    <w:uiPriority w:val="20"/>
    <w:qFormat/>
    <w:rsid w:val="00F7192E"/>
    <w:rPr>
      <w:i/>
      <w:iCs/>
    </w:rPr>
  </w:style>
  <w:style w:type="table" w:styleId="TableGrid">
    <w:name w:val="Table Grid"/>
    <w:basedOn w:val="TableNormal"/>
    <w:uiPriority w:val="59"/>
    <w:rsid w:val="00924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34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347"/>
    <w:rPr>
      <w:rFonts w:ascii="Lucida Grande" w:hAnsi="Lucida Grande"/>
      <w:sz w:val="18"/>
      <w:szCs w:val="18"/>
    </w:rPr>
  </w:style>
  <w:style w:type="character" w:customStyle="1" w:styleId="Heading2Char">
    <w:name w:val="Heading 2 Char"/>
    <w:basedOn w:val="DefaultParagraphFont"/>
    <w:link w:val="Heading2"/>
    <w:uiPriority w:val="9"/>
    <w:rsid w:val="00E540DE"/>
    <w:rPr>
      <w:rFonts w:asciiTheme="majorHAnsi" w:eastAsiaTheme="majorEastAsia" w:hAnsiTheme="majorHAnsi" w:cstheme="majorHAnsi"/>
      <w:b/>
      <w:bCs/>
      <w:color w:val="000000" w:themeColor="text1"/>
      <w:sz w:val="26"/>
      <w:szCs w:val="26"/>
      <w:lang w:eastAsia="en-US"/>
    </w:rPr>
  </w:style>
  <w:style w:type="character" w:customStyle="1" w:styleId="Heading3Char">
    <w:name w:val="Heading 3 Char"/>
    <w:basedOn w:val="DefaultParagraphFont"/>
    <w:link w:val="Heading3"/>
    <w:uiPriority w:val="9"/>
    <w:rsid w:val="00E540DE"/>
    <w:rPr>
      <w:rFonts w:asciiTheme="majorHAnsi" w:eastAsiaTheme="majorEastAsia" w:hAnsiTheme="majorHAnsi" w:cstheme="majorBidi"/>
      <w:b/>
      <w:bCs/>
      <w:color w:val="000000" w:themeColor="text1"/>
      <w:sz w:val="26"/>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E540DE"/>
    <w:pPr>
      <w:keepNext/>
      <w:keepLines/>
      <w:spacing w:after="0"/>
      <w:outlineLvl w:val="1"/>
    </w:pPr>
    <w:rPr>
      <w:rFonts w:asciiTheme="majorHAnsi" w:eastAsiaTheme="majorEastAsia" w:hAnsiTheme="majorHAnsi" w:cstheme="majorHAnsi"/>
      <w:b/>
      <w:bCs/>
      <w:color w:val="000000" w:themeColor="text1"/>
      <w:sz w:val="26"/>
      <w:szCs w:val="26"/>
      <w:lang w:eastAsia="en-US"/>
    </w:rPr>
  </w:style>
  <w:style w:type="paragraph" w:styleId="Heading3">
    <w:name w:val="heading 3"/>
    <w:basedOn w:val="Normal"/>
    <w:next w:val="Normal"/>
    <w:link w:val="Heading3Char"/>
    <w:uiPriority w:val="9"/>
    <w:unhideWhenUsed/>
    <w:qFormat/>
    <w:rsid w:val="00E540DE"/>
    <w:pPr>
      <w:keepNext/>
      <w:keepLines/>
      <w:spacing w:before="200" w:after="0" w:line="276" w:lineRule="auto"/>
      <w:outlineLvl w:val="2"/>
    </w:pPr>
    <w:rPr>
      <w:rFonts w:asciiTheme="majorHAnsi" w:eastAsiaTheme="majorEastAsia" w:hAnsiTheme="majorHAnsi" w:cstheme="majorBidi"/>
      <w:b/>
      <w:bCs/>
      <w:color w:val="000000" w:themeColor="text1"/>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Elegant">
    <w:name w:val="Table Elegant"/>
    <w:basedOn w:val="TableNormal"/>
    <w:rsid w:val="007B53C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0128D3"/>
    <w:rPr>
      <w:color w:val="0000FF" w:themeColor="hyperlink"/>
      <w:u w:val="single"/>
    </w:rPr>
  </w:style>
  <w:style w:type="character" w:styleId="FollowedHyperlink">
    <w:name w:val="FollowedHyperlink"/>
    <w:basedOn w:val="DefaultParagraphFont"/>
    <w:uiPriority w:val="99"/>
    <w:semiHidden/>
    <w:unhideWhenUsed/>
    <w:rsid w:val="005F6B31"/>
    <w:rPr>
      <w:color w:val="800080" w:themeColor="followedHyperlink"/>
      <w:u w:val="single"/>
    </w:rPr>
  </w:style>
  <w:style w:type="paragraph" w:styleId="ListParagraph">
    <w:name w:val="List Paragraph"/>
    <w:basedOn w:val="Normal"/>
    <w:uiPriority w:val="34"/>
    <w:qFormat/>
    <w:rsid w:val="002B3EC0"/>
    <w:pPr>
      <w:ind w:left="720"/>
      <w:contextualSpacing/>
    </w:pPr>
  </w:style>
  <w:style w:type="character" w:styleId="Emphasis">
    <w:name w:val="Emphasis"/>
    <w:basedOn w:val="DefaultParagraphFont"/>
    <w:uiPriority w:val="20"/>
    <w:qFormat/>
    <w:rsid w:val="00F7192E"/>
    <w:rPr>
      <w:i/>
      <w:iCs/>
    </w:rPr>
  </w:style>
  <w:style w:type="table" w:styleId="TableGrid">
    <w:name w:val="Table Grid"/>
    <w:basedOn w:val="TableNormal"/>
    <w:uiPriority w:val="59"/>
    <w:rsid w:val="00924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34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347"/>
    <w:rPr>
      <w:rFonts w:ascii="Lucida Grande" w:hAnsi="Lucida Grande"/>
      <w:sz w:val="18"/>
      <w:szCs w:val="18"/>
    </w:rPr>
  </w:style>
  <w:style w:type="character" w:customStyle="1" w:styleId="Heading2Char">
    <w:name w:val="Heading 2 Char"/>
    <w:basedOn w:val="DefaultParagraphFont"/>
    <w:link w:val="Heading2"/>
    <w:uiPriority w:val="9"/>
    <w:rsid w:val="00E540DE"/>
    <w:rPr>
      <w:rFonts w:asciiTheme="majorHAnsi" w:eastAsiaTheme="majorEastAsia" w:hAnsiTheme="majorHAnsi" w:cstheme="majorHAnsi"/>
      <w:b/>
      <w:bCs/>
      <w:color w:val="000000" w:themeColor="text1"/>
      <w:sz w:val="26"/>
      <w:szCs w:val="26"/>
      <w:lang w:eastAsia="en-US"/>
    </w:rPr>
  </w:style>
  <w:style w:type="character" w:customStyle="1" w:styleId="Heading3Char">
    <w:name w:val="Heading 3 Char"/>
    <w:basedOn w:val="DefaultParagraphFont"/>
    <w:link w:val="Heading3"/>
    <w:uiPriority w:val="9"/>
    <w:rsid w:val="00E540DE"/>
    <w:rPr>
      <w:rFonts w:asciiTheme="majorHAnsi" w:eastAsiaTheme="majorEastAsia" w:hAnsiTheme="majorHAnsi" w:cstheme="majorBidi"/>
      <w:b/>
      <w:bCs/>
      <w:color w:val="000000" w:themeColor="text1"/>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8609">
      <w:bodyDiv w:val="1"/>
      <w:marLeft w:val="0"/>
      <w:marRight w:val="0"/>
      <w:marTop w:val="0"/>
      <w:marBottom w:val="0"/>
      <w:divBdr>
        <w:top w:val="none" w:sz="0" w:space="0" w:color="auto"/>
        <w:left w:val="none" w:sz="0" w:space="0" w:color="auto"/>
        <w:bottom w:val="none" w:sz="0" w:space="0" w:color="auto"/>
        <w:right w:val="none" w:sz="0" w:space="0" w:color="auto"/>
      </w:divBdr>
    </w:div>
    <w:div w:id="358286155">
      <w:bodyDiv w:val="1"/>
      <w:marLeft w:val="0"/>
      <w:marRight w:val="0"/>
      <w:marTop w:val="0"/>
      <w:marBottom w:val="0"/>
      <w:divBdr>
        <w:top w:val="none" w:sz="0" w:space="0" w:color="auto"/>
        <w:left w:val="none" w:sz="0" w:space="0" w:color="auto"/>
        <w:bottom w:val="none" w:sz="0" w:space="0" w:color="auto"/>
        <w:right w:val="none" w:sz="0" w:space="0" w:color="auto"/>
      </w:divBdr>
    </w:div>
    <w:div w:id="883175088">
      <w:bodyDiv w:val="1"/>
      <w:marLeft w:val="0"/>
      <w:marRight w:val="0"/>
      <w:marTop w:val="0"/>
      <w:marBottom w:val="0"/>
      <w:divBdr>
        <w:top w:val="none" w:sz="0" w:space="0" w:color="auto"/>
        <w:left w:val="none" w:sz="0" w:space="0" w:color="auto"/>
        <w:bottom w:val="none" w:sz="0" w:space="0" w:color="auto"/>
        <w:right w:val="none" w:sz="0" w:space="0" w:color="auto"/>
      </w:divBdr>
    </w:div>
    <w:div w:id="960185026">
      <w:bodyDiv w:val="1"/>
      <w:marLeft w:val="0"/>
      <w:marRight w:val="0"/>
      <w:marTop w:val="0"/>
      <w:marBottom w:val="0"/>
      <w:divBdr>
        <w:top w:val="none" w:sz="0" w:space="0" w:color="auto"/>
        <w:left w:val="none" w:sz="0" w:space="0" w:color="auto"/>
        <w:bottom w:val="none" w:sz="0" w:space="0" w:color="auto"/>
        <w:right w:val="none" w:sz="0" w:space="0" w:color="auto"/>
      </w:divBdr>
    </w:div>
    <w:div w:id="1061900619">
      <w:bodyDiv w:val="1"/>
      <w:marLeft w:val="0"/>
      <w:marRight w:val="0"/>
      <w:marTop w:val="0"/>
      <w:marBottom w:val="0"/>
      <w:divBdr>
        <w:top w:val="none" w:sz="0" w:space="0" w:color="auto"/>
        <w:left w:val="none" w:sz="0" w:space="0" w:color="auto"/>
        <w:bottom w:val="none" w:sz="0" w:space="0" w:color="auto"/>
        <w:right w:val="none" w:sz="0" w:space="0" w:color="auto"/>
      </w:divBdr>
    </w:div>
    <w:div w:id="1095634518">
      <w:bodyDiv w:val="1"/>
      <w:marLeft w:val="0"/>
      <w:marRight w:val="0"/>
      <w:marTop w:val="0"/>
      <w:marBottom w:val="0"/>
      <w:divBdr>
        <w:top w:val="none" w:sz="0" w:space="0" w:color="auto"/>
        <w:left w:val="none" w:sz="0" w:space="0" w:color="auto"/>
        <w:bottom w:val="none" w:sz="0" w:space="0" w:color="auto"/>
        <w:right w:val="none" w:sz="0" w:space="0" w:color="auto"/>
      </w:divBdr>
    </w:div>
    <w:div w:id="1384594969">
      <w:bodyDiv w:val="1"/>
      <w:marLeft w:val="0"/>
      <w:marRight w:val="0"/>
      <w:marTop w:val="0"/>
      <w:marBottom w:val="0"/>
      <w:divBdr>
        <w:top w:val="none" w:sz="0" w:space="0" w:color="auto"/>
        <w:left w:val="none" w:sz="0" w:space="0" w:color="auto"/>
        <w:bottom w:val="none" w:sz="0" w:space="0" w:color="auto"/>
        <w:right w:val="none" w:sz="0" w:space="0" w:color="auto"/>
      </w:divBdr>
    </w:div>
    <w:div w:id="1800343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s.utk.edu/hilltopics" TargetMode="External"/><Relationship Id="rId12" Type="http://schemas.openxmlformats.org/officeDocument/2006/relationships/hyperlink" Target="https://bannerssb.utk.edu/kbanpr/bwckschd.p_disp_dyn_sched" TargetMode="External"/><Relationship Id="rId13" Type="http://schemas.openxmlformats.org/officeDocument/2006/relationships/hyperlink" Target="http://www.utk.edu/advising" TargetMode="External"/><Relationship Id="rId14" Type="http://schemas.openxmlformats.org/officeDocument/2006/relationships/hyperlink" Target="http://studentsuccess.utk.edu" TargetMode="External"/><Relationship Id="rId15" Type="http://schemas.openxmlformats.org/officeDocument/2006/relationships/hyperlink" Target="http://www.lib.utk.edu" TargetMode="External"/><Relationship Id="rId16" Type="http://schemas.openxmlformats.org/officeDocument/2006/relationships/hyperlink" Target="http://career.utk.edu"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staton1@utk.edu" TargetMode="External"/><Relationship Id="rId7" Type="http://schemas.openxmlformats.org/officeDocument/2006/relationships/hyperlink" Target="mailto:mchen33@vols.utk.edu" TargetMode="External"/><Relationship Id="rId8" Type="http://schemas.openxmlformats.org/officeDocument/2006/relationships/hyperlink" Target="http://catalog.utk.edu/content.php?catoid=19&amp;navoid=2113" TargetMode="External"/><Relationship Id="rId9" Type="http://schemas.openxmlformats.org/officeDocument/2006/relationships/hyperlink" Target="http://catalog.utk.edu" TargetMode="External"/><Relationship Id="rId10" Type="http://schemas.openxmlformats.org/officeDocument/2006/relationships/hyperlink" Target="http://catalog.utk.edu/index.php?cato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2123</Words>
  <Characters>12107</Characters>
  <Application>Microsoft Macintosh Word</Application>
  <DocSecurity>0</DocSecurity>
  <Lines>100</Lines>
  <Paragraphs>28</Paragraphs>
  <ScaleCrop>false</ScaleCrop>
  <Company>Clemson University</Company>
  <LinksUpToDate>false</LinksUpToDate>
  <CharactersWithSpaces>14202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Staton</dc:creator>
  <cp:keywords/>
  <dc:description/>
  <cp:lastModifiedBy>Margaret Staton</cp:lastModifiedBy>
  <cp:revision>12</cp:revision>
  <cp:lastPrinted>2015-08-31T16:34:00Z</cp:lastPrinted>
  <dcterms:created xsi:type="dcterms:W3CDTF">2015-10-21T16:15:00Z</dcterms:created>
  <dcterms:modified xsi:type="dcterms:W3CDTF">2016-07-26T14:41:00Z</dcterms:modified>
</cp:coreProperties>
</file>