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74" w:rsidRPr="00416F74" w:rsidRDefault="00D63AB4" w:rsidP="00416F74">
      <w:pPr>
        <w:jc w:val="center"/>
        <w:rPr>
          <w:rFonts w:ascii="Times New Roman" w:hAnsi="Times New Roman"/>
          <w:b/>
          <w:lang w:val="uk-UA"/>
        </w:rPr>
      </w:pPr>
      <w:bookmarkStart w:id="0" w:name="_Toc179819344"/>
      <w:r w:rsidRPr="00416F74">
        <w:rPr>
          <w:rFonts w:ascii="Times New Roman" w:hAnsi="Times New Roman"/>
          <w:b/>
        </w:rPr>
        <w:t>ВСТУП</w:t>
      </w:r>
      <w:bookmarkEnd w:id="0"/>
    </w:p>
    <w:p w:rsidR="00D63AB4" w:rsidRPr="00416F74" w:rsidRDefault="00D63AB4" w:rsidP="00416F74">
      <w:pPr>
        <w:jc w:val="center"/>
        <w:rPr>
          <w:rFonts w:ascii="Times New Roman" w:hAnsi="Times New Roman"/>
          <w:b/>
          <w:lang w:val="uk-UA"/>
        </w:rPr>
      </w:pPr>
      <w:r w:rsidRPr="00416F74">
        <w:rPr>
          <w:rFonts w:ascii="Times New Roman" w:hAnsi="Times New Roman"/>
          <w:b/>
          <w:lang w:val="uk-UA"/>
        </w:rPr>
        <w:t>до курсової роботи з освітньої компоненти Устаткування закладів ресторанного господарства (</w:t>
      </w:r>
      <w:r w:rsidR="00416F74" w:rsidRPr="00416F74">
        <w:rPr>
          <w:rFonts w:ascii="Times New Roman" w:hAnsi="Times New Roman"/>
          <w:b/>
          <w:lang w:val="uk-UA"/>
        </w:rPr>
        <w:t xml:space="preserve">ЗРАЗОК </w:t>
      </w:r>
      <w:r w:rsidRPr="00416F74">
        <w:rPr>
          <w:rFonts w:ascii="Times New Roman" w:hAnsi="Times New Roman"/>
          <w:b/>
          <w:lang w:val="uk-UA"/>
        </w:rPr>
        <w:t>)</w:t>
      </w:r>
    </w:p>
    <w:p w:rsidR="00416F74" w:rsidRDefault="00D63AB4" w:rsidP="00416F74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416F74">
        <w:rPr>
          <w:rFonts w:ascii="Times New Roman" w:hAnsi="Times New Roman"/>
          <w:b/>
          <w:sz w:val="28"/>
          <w:szCs w:val="28"/>
          <w:lang w:val="uk-UA"/>
        </w:rPr>
        <w:t>Актуальність</w:t>
      </w:r>
      <w:r>
        <w:rPr>
          <w:rFonts w:ascii="Times New Roman" w:hAnsi="Times New Roman"/>
          <w:sz w:val="28"/>
          <w:szCs w:val="28"/>
          <w:lang w:val="uk-UA"/>
        </w:rPr>
        <w:t xml:space="preserve"> обраної теми полягає в тому, що одним з важливих процесів у харчовій промисловості та кулінарії є процес змішування інгредієнтів, тобто об’єднання різних за структурою і консистенцією компонентів, для створення кінцевої однорідної суміші. Важливість цього процесу пояснюється тим, що правильне змішування інгредієнтів має істотний вплив на смак і текстуру готової до споживання страви.</w:t>
      </w:r>
      <w:r w:rsidR="00416F74" w:rsidRPr="00416F7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416F74" w:rsidRDefault="00416F74" w:rsidP="00416F7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416F7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Темою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даного курсового проекту є аналіз, розрахунок і проектування технологічного апарату призначеного для збивання та перемішування сировини, а саме апарату для змішування фаршу. Даний агрегат використовується для виробництва в харчовій промисловості та закладах ресторанного господарства. </w:t>
      </w:r>
    </w:p>
    <w:p w:rsidR="00416F74" w:rsidRDefault="00416F74" w:rsidP="00416F7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416F7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Об'єктом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дослідження є апарати для змішування фаршу. </w:t>
      </w:r>
    </w:p>
    <w:p w:rsidR="00416F74" w:rsidRDefault="00416F74" w:rsidP="00416F7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416F7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Предметом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дослідження є їх види, конструктивні особливості, принцип роботи, технологічні процеси, що в них відбуваються.</w:t>
      </w:r>
    </w:p>
    <w:p w:rsidR="00D63AB4" w:rsidRDefault="00D63AB4" w:rsidP="00D63AB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8A5910">
        <w:rPr>
          <w:rFonts w:ascii="Times New Roman" w:hAnsi="Times New Roman"/>
          <w:sz w:val="28"/>
          <w:szCs w:val="28"/>
          <w:lang w:val="uk-UA"/>
        </w:rPr>
        <w:t xml:space="preserve">Дані апарати широко використовуються в харчовій промисловості, а саме: у </w:t>
      </w:r>
      <w:r w:rsidRPr="008A5910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м'ясних і ковбасних цехах, на м'ясопереробних підприємствах, молокопереробних виробництвах, консервних заводах, </w:t>
      </w:r>
      <w:proofErr w:type="spellStart"/>
      <w:r w:rsidRPr="008A5910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фабриках</w:t>
      </w:r>
      <w:proofErr w:type="spellEnd"/>
      <w:r w:rsidRPr="008A5910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-кухнях, в ресторанних господарствах, відділах кулінарії супермаркетів і гіпермаркетів, в зонах </w:t>
      </w:r>
      <w:proofErr w:type="spellStart"/>
      <w:r w:rsidRPr="008A5910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фудкорту</w:t>
      </w:r>
      <w:proofErr w:type="spellEnd"/>
      <w:r w:rsidRPr="008A5910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торговельних центрів.</w:t>
      </w:r>
    </w:p>
    <w:p w:rsidR="00D63AB4" w:rsidRDefault="00D63AB4" w:rsidP="00D63AB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Сфера </w:t>
      </w:r>
      <w:proofErr w:type="spellStart"/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застовування</w:t>
      </w:r>
      <w:proofErr w:type="spellEnd"/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фаршемішалок</w:t>
      </w:r>
      <w:proofErr w:type="spellEnd"/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не обмежується лише м</w:t>
      </w:r>
      <w:r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ясними інгредієнтами, вони також застосовуються для змішування рибного фаршу, </w:t>
      </w:r>
      <w:r w:rsidRPr="00140A4D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овочевих чи фруктових сумішей, для виробництва сиру та інших пастоподібних і в'язких продуктів.</w:t>
      </w:r>
    </w:p>
    <w:p w:rsidR="00D63AB4" w:rsidRPr="00D77B4C" w:rsidRDefault="00D63AB4" w:rsidP="00D6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 дивлячись на різноманіття сучасних апаратів для змішування фаршу, вони можуть мати конструктивні недоліки, що впливають на зручність та ефективність виконання ними своїх функцій. До поширених недоліків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фаршемішалок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належать наступні: нерівномірність змішування і, як наслідок, неоднорідність текстури фаршу; складність очищення – наявність у робочому бункері важкодоступних для миття і очищення місць; надмірна гучність під час роботи, що створює для людини незручності; знос деталей і частин апарату, які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постійно контактують з інгредієнтами суміші і, як наслідок, часто потребують обслуговування та заміни; надмірне споживання електроенергії, що збільшує витрати на експлуатацію.</w:t>
      </w:r>
    </w:p>
    <w:p w:rsidR="00D63AB4" w:rsidRDefault="00D63AB4" w:rsidP="00D6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Таким чином, </w:t>
      </w:r>
      <w:r w:rsidRPr="00416F7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метою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даної курсової роботи є дослідження і аналіз існуючих на даний час апаратів для змішування фаршу, а також розробка варіанту вдосконалення елементів апарату з метою оптимізації виконання ним своїх </w:t>
      </w:r>
      <w:r w:rsidR="00416F74">
        <w:rPr>
          <w:rFonts w:ascii="Times New Roman" w:hAnsi="Times New Roman"/>
          <w:sz w:val="28"/>
          <w:szCs w:val="28"/>
          <w:lang w:val="uk-UA"/>
        </w:rPr>
        <w:t>функцій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63AB4" w:rsidRDefault="00D63AB4" w:rsidP="00D6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73A29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373A29">
        <w:rPr>
          <w:rFonts w:ascii="Times New Roman" w:hAnsi="Times New Roman"/>
          <w:sz w:val="28"/>
          <w:szCs w:val="28"/>
        </w:rPr>
        <w:t>досягнення</w:t>
      </w:r>
      <w:proofErr w:type="spellEnd"/>
      <w:r w:rsidRPr="00373A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поставленої </w:t>
      </w:r>
      <w:r w:rsidRPr="00373A29">
        <w:rPr>
          <w:rFonts w:ascii="Times New Roman" w:hAnsi="Times New Roman"/>
          <w:sz w:val="28"/>
          <w:szCs w:val="28"/>
        </w:rPr>
        <w:t xml:space="preserve">мети </w:t>
      </w:r>
      <w:r w:rsidRPr="00416F74">
        <w:rPr>
          <w:rFonts w:ascii="Times New Roman" w:hAnsi="Times New Roman"/>
          <w:b/>
          <w:sz w:val="28"/>
          <w:szCs w:val="28"/>
          <w:lang w:val="uk-UA"/>
        </w:rPr>
        <w:t>завданнями</w:t>
      </w:r>
      <w:r>
        <w:rPr>
          <w:rFonts w:ascii="Times New Roman" w:hAnsi="Times New Roman"/>
          <w:sz w:val="28"/>
          <w:szCs w:val="28"/>
          <w:lang w:val="uk-UA"/>
        </w:rPr>
        <w:t xml:space="preserve"> курсової роботи є:</w:t>
      </w:r>
    </w:p>
    <w:p w:rsidR="00D63AB4" w:rsidRPr="00E21558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формування інформаційної бази дослідження, що стосується машин і апаратів для змішування фаршу</w:t>
      </w:r>
      <w:r w:rsidRPr="00511535">
        <w:rPr>
          <w:rStyle w:val="1"/>
          <w:rFonts w:ascii="Times New Roman" w:hAnsi="Times New Roman"/>
          <w:color w:val="000000"/>
          <w:sz w:val="28"/>
        </w:rPr>
        <w:t>;</w:t>
      </w:r>
    </w:p>
    <w:p w:rsidR="00D63AB4" w:rsidRPr="00E21558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дослідження фізико-хімічних параметрів всіх речовин та матеріалів, які приймають участь у процесі змішування фаршу, визначення вимог до їх якості та показників фізико-хімічних властивостей;</w:t>
      </w:r>
    </w:p>
    <w:p w:rsidR="00D63AB4" w:rsidRPr="00E21558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ознайомлення з основними фізичними, хімічними і технологічними процесами, які протікають під час замішування фаршу;</w:t>
      </w:r>
    </w:p>
    <w:p w:rsidR="00D63AB4" w:rsidRPr="0015526B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sz w:val="28"/>
        </w:rPr>
        <w:t>аналіз основних закономірностей, що обумовлюють ефективність технологічного процесу замішування фаршу, можливості їх покращення;</w:t>
      </w:r>
    </w:p>
    <w:p w:rsidR="00D63AB4" w:rsidRPr="008540F6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обрання базової схеми технологічного процесу виробництва фаршу в якості об'єкта дослідження для даного курсового проекту;</w:t>
      </w:r>
    </w:p>
    <w:p w:rsidR="00D63AB4" w:rsidRPr="008540F6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класифікація обраного апарату для змішування фаршу за класифікаційними ознаками, визначення його технологічних характеристик;</w:t>
      </w:r>
    </w:p>
    <w:p w:rsidR="00D63AB4" w:rsidRPr="008540F6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провести порівняльний аналіз переваг і недоліків аналогічних апаратів для змішування фаршу;</w:t>
      </w:r>
    </w:p>
    <w:p w:rsidR="00D63AB4" w:rsidRPr="008540F6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</w:rPr>
      </w:pPr>
      <w:r>
        <w:rPr>
          <w:rStyle w:val="1"/>
          <w:rFonts w:ascii="Times New Roman" w:hAnsi="Times New Roman"/>
          <w:color w:val="000000"/>
          <w:sz w:val="28"/>
        </w:rPr>
        <w:t>розробка пропозицій зміни конструктивних елементів або способу використання апарату для змішування фаршу, що підвищить ефективність його використання;</w:t>
      </w:r>
    </w:p>
    <w:p w:rsidR="00D63AB4" w:rsidRPr="00416F74" w:rsidRDefault="00D63AB4" w:rsidP="00D63AB4">
      <w:pPr>
        <w:pStyle w:val="10"/>
        <w:numPr>
          <w:ilvl w:val="0"/>
          <w:numId w:val="1"/>
        </w:numPr>
        <w:shd w:val="clear" w:color="auto" w:fill="auto"/>
        <w:tabs>
          <w:tab w:val="left" w:pos="900"/>
        </w:tabs>
        <w:spacing w:line="360" w:lineRule="auto"/>
        <w:ind w:firstLine="360"/>
        <w:jc w:val="both"/>
        <w:rPr>
          <w:rStyle w:val="1"/>
          <w:rFonts w:ascii="Times New Roman" w:hAnsi="Times New Roman"/>
          <w:sz w:val="28"/>
          <w:shd w:val="clear" w:color="auto" w:fill="auto"/>
        </w:rPr>
      </w:pPr>
      <w:r>
        <w:rPr>
          <w:rStyle w:val="1"/>
          <w:rFonts w:ascii="Times New Roman" w:hAnsi="Times New Roman"/>
          <w:color w:val="000000"/>
          <w:sz w:val="28"/>
        </w:rPr>
        <w:t>дослідження заходів охорони праці та навколишнього середовища, які необхідно впроваджувати для забезпечення безпечної роботи устаткування для людини та навколишнього середовища.</w:t>
      </w:r>
    </w:p>
    <w:p w:rsidR="004265BB" w:rsidRDefault="00416F74" w:rsidP="00416F74">
      <w:pPr>
        <w:pStyle w:val="10"/>
        <w:shd w:val="clear" w:color="auto" w:fill="auto"/>
        <w:tabs>
          <w:tab w:val="left" w:pos="900"/>
        </w:tabs>
        <w:spacing w:line="360" w:lineRule="auto"/>
        <w:ind w:left="720"/>
        <w:jc w:val="both"/>
      </w:pPr>
      <w:r>
        <w:rPr>
          <w:rFonts w:ascii="Times New Roman" w:hAnsi="Times New Roman"/>
          <w:sz w:val="28"/>
        </w:rPr>
        <w:t xml:space="preserve"> </w:t>
      </w:r>
      <w:r w:rsidRPr="00416F74">
        <w:rPr>
          <w:rFonts w:ascii="Times New Roman" w:hAnsi="Times New Roman"/>
          <w:b/>
          <w:sz w:val="28"/>
        </w:rPr>
        <w:t xml:space="preserve">Структура </w:t>
      </w:r>
      <w:r>
        <w:rPr>
          <w:rFonts w:ascii="Times New Roman" w:hAnsi="Times New Roman"/>
          <w:sz w:val="28"/>
        </w:rPr>
        <w:t>курсової роботи : вступ, два</w:t>
      </w:r>
      <w:bookmarkStart w:id="1" w:name="_GoBack"/>
      <w:bookmarkEnd w:id="1"/>
      <w:r>
        <w:rPr>
          <w:rFonts w:ascii="Times New Roman" w:hAnsi="Times New Roman"/>
          <w:sz w:val="28"/>
        </w:rPr>
        <w:t xml:space="preserve"> розділи, висновки, літературні джерела. 00 сторінок, 00 таблиць, 00 рисунків, 00 літературних джерел.</w:t>
      </w:r>
    </w:p>
    <w:sectPr w:rsidR="00426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7B66"/>
    <w:multiLevelType w:val="multilevel"/>
    <w:tmpl w:val="9C087CC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4"/>
    <w:rsid w:val="001645F3"/>
    <w:rsid w:val="003444F6"/>
    <w:rsid w:val="00380C8E"/>
    <w:rsid w:val="00401AE3"/>
    <w:rsid w:val="00416F74"/>
    <w:rsid w:val="0072391D"/>
    <w:rsid w:val="0076719E"/>
    <w:rsid w:val="008911CC"/>
    <w:rsid w:val="008D5CC9"/>
    <w:rsid w:val="00942396"/>
    <w:rsid w:val="009C47C2"/>
    <w:rsid w:val="009D7277"/>
    <w:rsid w:val="00CE1A83"/>
    <w:rsid w:val="00CF1972"/>
    <w:rsid w:val="00D63AB4"/>
    <w:rsid w:val="00D9140D"/>
    <w:rsid w:val="00F7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3999"/>
  <w15:chartTrackingRefBased/>
  <w15:docId w15:val="{E6E8F345-070C-40C6-9DD9-12ECCB2C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AB4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3">
    <w:name w:val="heading 3"/>
    <w:basedOn w:val="a"/>
    <w:next w:val="a"/>
    <w:link w:val="30"/>
    <w:qFormat/>
    <w:rsid w:val="00D63A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63AB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1">
    <w:name w:val="Основний текст_ Знак Знак1 Знак Знак Знак Знак Знак Знак Знак Знак Знак Знак Знак Знак"/>
    <w:link w:val="10"/>
    <w:rsid w:val="00D63AB4"/>
    <w:rPr>
      <w:sz w:val="26"/>
      <w:szCs w:val="26"/>
      <w:shd w:val="clear" w:color="auto" w:fill="FFFFFF"/>
    </w:rPr>
  </w:style>
  <w:style w:type="paragraph" w:customStyle="1" w:styleId="10">
    <w:name w:val="Основний текст_ Знак Знак1 Знак Знак Знак Знак Знак Знак Знак Знак Знак Знак Знак"/>
    <w:basedOn w:val="a"/>
    <w:link w:val="1"/>
    <w:rsid w:val="00D63AB4"/>
    <w:pPr>
      <w:widowControl w:val="0"/>
      <w:shd w:val="clear" w:color="auto" w:fill="FFFFFF"/>
      <w:spacing w:after="0" w:line="482" w:lineRule="exact"/>
      <w:jc w:val="center"/>
    </w:pPr>
    <w:rPr>
      <w:rFonts w:asciiTheme="minorHAnsi" w:eastAsiaTheme="minorHAnsi" w:hAnsiTheme="minorHAnsi" w:cstheme="minorBidi"/>
      <w:sz w:val="26"/>
      <w:szCs w:val="2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2442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T B</cp:lastModifiedBy>
  <cp:revision>2</cp:revision>
  <dcterms:created xsi:type="dcterms:W3CDTF">2024-11-13T21:16:00Z</dcterms:created>
  <dcterms:modified xsi:type="dcterms:W3CDTF">2024-11-13T21:22:00Z</dcterms:modified>
</cp:coreProperties>
</file>