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210A" w:rsidRDefault="00920930" w14:paraId="00100000" w14:textId="00100001">
      <w:pPr>
        <w:jc w:val="center"/>
        <w:sectPr w:rsidR="007D210A" w:rsidSect="00897262">
          <w:headerReference w:type="even" r:id="rId9"/>
          <w:headerReference w:type="default" r:id="rId10"/>
          <w:footerReference w:type="even" r:id="rId11"/>
          <w:footerReference w:type="default" r:id="rId12"/>
          <w:pgSz w:w="11906" w:h="16838"/>
          <w:pgMar w:top="1985" w:right="1701" w:bottom="1985" w:left="1701" w:header="851" w:footer="992" w:gutter="0"/>
          <w:pgNumType w:start="1"/>
          <w:cols w:space="720"/>
          <w:titlePg/>
          <w:docGrid w:type="lines" w:linePitch="312"/>
        </w:sectPr>
      </w:pPr>
      <w:r>
        <w:rPr>
          <w:noProof/>
        </w:rPr>
        <mc:AlternateContent>
          <mc:Choice Requires="wps">
            <w:drawing>
              <wp:anchor distT="0" distB="0" distL="114300" distR="114300" simplePos="0" relativeHeight="251659264" behindDoc="1" locked="0" layoutInCell="1" allowOverlap="1">
                <wp:simplePos x="0" y="0"/>
                <wp:positionH relativeFrom="column">
                  <wp:posOffset>-3810</wp:posOffset>
                </wp:positionH>
                <wp:positionV relativeFrom="paragraph">
                  <wp:posOffset>50165</wp:posOffset>
                </wp:positionV>
                <wp:extent cx="5386070" cy="8107045"/>
                <wp:effectExtent l="0" t="0" r="24130" b="20955"/>
                <wp:wrapNone/>
                <wp:docPr id="2"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6070" cy="8107045"/>
                        </a:xfrm>
                        <a:prstGeom prst="rect">
                          <a:avLst/>
                        </a:prstGeom>
                        <a:noFill/>
                        <a:ln w="31750">
                          <a:solidFill>
                            <a:srgbClr val="3471B0"/>
                          </a:solidFill>
                          <a:miter lim="800000"/>
                        </a:ln>
                      </wps:spPr>
                      <wps:txbx>
                        <w:txbxContent>
                          <w:p w:rsidR="007D210A" w:rsidRDefault="00920930" w14:paraId="00100002" w14:textId="00100003">
                            <w:pPr>
                              <w:jc w:val="center"/>
                              <w:rPr>
                                <w:rFonts w:ascii="Times" w:hAnsi="Times" w:eastAsia="黑体"/>
                                <w:b/>
                                <w:sz w:val="56"/>
                                <w:szCs w:val="72"/>
                              </w:rPr>
                            </w:pPr>
                            <w:r>
                              <w:rPr>
                                <w:rFonts w:ascii="Times" w:hAnsi="Times"/>
                                <w:noProof/>
                              </w:rPr>
                              <w:drawing>
                                <wp:inline distT="0" distB="0" distL="0" distR="0">
                                  <wp:extent cx="1813560" cy="1371600"/>
                                  <wp:effectExtent l="0" t="0" r="0" b="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13560" cy="1371600"/>
                                          </a:xfrm>
                                          <a:prstGeom prst="rect">
                                            <a:avLst/>
                                          </a:prstGeom>
                                          <a:noFill/>
                                          <a:ln>
                                            <a:noFill/>
                                          </a:ln>
                                        </pic:spPr>
                                      </pic:pic>
                                    </a:graphicData>
                                  </a:graphic>
                                </wp:inline>
                              </w:drawing>
                            </w:r>
                          </w:p>
                          <w:p w:rsidR="007D210A" w:rsidRDefault="00920930" w14:paraId="00100004" w14:textId="00100005">
                            <w:pPr>
                              <w:jc w:val="center"/>
                              <w:rPr>
                                <w:rFonts w:ascii="Times" w:hAnsi="Times" w:eastAsia="黑体"/>
                                <w:b/>
                                <w:sz w:val="56"/>
                                <w:szCs w:val="72"/>
                              </w:rPr>
                            </w:pPr>
                            <w:r>
                              <w:rPr>
                                <w:rFonts w:ascii="Times" w:hAnsi="Times" w:eastAsia="黑体"/>
                                <w:b/>
                                <w:sz w:val="56"/>
                                <w:szCs w:val="72"/>
                              </w:rPr>
                              <w:t>信息与软件工程学院</w:t>
                            </w:r>
                          </w:p>
                          <w:p w:rsidR="007D210A" w:rsidRDefault="00920930" w14:paraId="00100006" w14:textId="00100007">
                            <w:pPr>
                              <w:jc w:val="center"/>
                              <w:rPr>
                                <w:rFonts w:ascii="Times" w:hAnsi="Times" w:eastAsia="黑体"/>
                                <w:b/>
                                <w:sz w:val="56"/>
                                <w:szCs w:val="72"/>
                              </w:rPr>
                            </w:pPr>
                            <w:r>
                              <w:rPr>
                                <w:rFonts w:ascii="Times" w:hAnsi="Times" w:eastAsia="黑体"/>
                                <w:b/>
                                <w:sz w:val="56"/>
                                <w:szCs w:val="72"/>
                              </w:rPr>
                              <w:t>综合</w:t>
                            </w:r>
                            <w:r>
                              <w:rPr>
                                <w:rFonts w:hint="eastAsia" w:ascii="Times" w:hAnsi="Times" w:eastAsia="黑体"/>
                                <w:b/>
                                <w:sz w:val="56"/>
                                <w:szCs w:val="72"/>
                              </w:rPr>
                              <w:t>项目</w:t>
                            </w:r>
                            <w:r>
                              <w:rPr>
                                <w:rFonts w:hint="eastAsia" w:ascii="Times" w:hAnsi="Times" w:eastAsia="黑体"/>
                                <w:b/>
                                <w:sz w:val="56"/>
                                <w:szCs w:val="72"/>
                              </w:rPr>
                              <w:t>I</w:t>
                            </w:r>
                            <w:r>
                              <w:rPr>
                                <w:rFonts w:ascii="Times" w:hAnsi="Times" w:eastAsia="黑体"/>
                                <w:b/>
                                <w:sz w:val="56"/>
                                <w:szCs w:val="72"/>
                              </w:rPr>
                              <w:t>I</w:t>
                            </w:r>
                            <w:r>
                              <w:rPr>
                                <w:rFonts w:hint="eastAsia" w:ascii="Times" w:hAnsi="Times" w:eastAsia="黑体"/>
                                <w:b/>
                                <w:sz w:val="56"/>
                                <w:szCs w:val="72"/>
                              </w:rPr>
                              <w:t>中期</w:t>
                            </w:r>
                            <w:r>
                              <w:rPr>
                                <w:rFonts w:ascii="Times" w:hAnsi="Times" w:eastAsia="黑体"/>
                                <w:b/>
                                <w:sz w:val="56"/>
                                <w:szCs w:val="72"/>
                              </w:rPr>
                              <w:t>报告</w:t>
                            </w:r>
                          </w:p>
                          <w:p w:rsidR="007D210A" w:rsidRDefault="00920930" w14:paraId="00100008" w14:textId="00100009">
                            <w:pPr>
                              <w:spacing w:line="800" w:lineRule="exact"/>
                              <w:ind w:firstLine="470" w:firstLineChars="147"/>
                              <w:rPr>
                                <w:rFonts w:ascii="Times" w:hAnsi="Times"/>
                                <w:sz w:val="32"/>
                                <w:u w:val="single"/>
                              </w:rPr>
                            </w:pPr>
                            <w:r>
                              <w:rPr>
                                <w:rFonts w:ascii="Times" w:hAnsi="Times"/>
                                <w:sz w:val="32"/>
                              </w:rPr>
                              <w:t>课程名称：</w:t>
                            </w:r>
                            <w:r>
                              <w:rPr>
                                <w:rFonts w:ascii="Times" w:hAnsi="Times"/>
                                <w:sz w:val="32"/>
                                <w:u w:val="single"/>
                              </w:rPr>
                              <w:tab/>
                              <w:t xml:space="preserve">  </w:t>
                            </w:r>
                            <w:r>
                              <w:rPr>
                                <w:rFonts w:hint="eastAsia" w:ascii="Times" w:hAnsi="Times"/>
                                <w:sz w:val="32"/>
                                <w:u w:val="single"/>
                              </w:rPr>
                              <w:t xml:space="preserve"> </w:t>
                            </w:r>
                            <w:r>
                              <w:rPr>
                                <w:rFonts w:hint="eastAsia" w:ascii="Times" w:hAnsi="Times"/>
                                <w:sz w:val="32"/>
                                <w:u w:val="single"/>
                              </w:rPr>
                              <w:t>进阶式挑战性综合项目</w:t>
                            </w:r>
                            <w:r>
                              <w:rPr>
                                <w:rFonts w:hint="eastAsia" w:ascii="Times" w:hAnsi="Times"/>
                                <w:sz w:val="32"/>
                                <w:u w:val="single"/>
                              </w:rPr>
                              <w:t>II</w:t>
                            </w:r>
                            <w:r>
                              <w:rPr>
                                <w:rFonts w:ascii="Times" w:hAnsi="Times"/>
                                <w:sz w:val="32"/>
                                <w:u w:val="single"/>
                              </w:rPr>
                              <w:t xml:space="preserve">    </w:t>
                            </w:r>
                          </w:p>
                          <w:p w:rsidR="007D210A" w:rsidRDefault="00920930" w14:paraId="0010000A" w14:textId="0010000B">
                            <w:pPr>
                              <w:spacing w:line="800" w:lineRule="exact"/>
                              <w:ind w:firstLine="470" w:firstLineChars="147"/>
                              <w:rPr>
                                <w:rFonts w:ascii="Times" w:hAnsi="Times"/>
                                <w:sz w:val="32"/>
                                <w:u w:val="single"/>
                              </w:rPr>
                            </w:pPr>
                            <w:r>
                              <w:rPr>
                                <w:rFonts w:ascii="Times" w:hAnsi="Times"/>
                                <w:sz w:val="32"/>
                              </w:rPr>
                              <w:t>课题名称：</w:t>
                            </w:r>
                            <w:r>
                              <w:rPr>
                                <w:rFonts w:ascii="Times" w:hAnsi="Times"/>
                                <w:sz w:val="32"/>
                                <w:u w:val="single"/>
                              </w:rPr>
                              <w:tab/>
                            </w:r>
                            <w:r>
                              <w:rPr>
                                <w:rFonts w:hint="eastAsia" w:ascii="Times" w:hAnsi="Times"/>
                                <w:sz w:val="32"/>
                                <w:u w:val="single"/>
                              </w:rPr>
                              <w:t>多视觉融合的三维重建平台搭建</w:t>
                            </w:r>
                            <w:r>
                              <w:rPr>
                                <w:rFonts w:hint="eastAsia" w:ascii="Times" w:hAnsi="Times"/>
                                <w:sz w:val="32"/>
                                <w:u w:val="single"/>
                              </w:rPr>
                              <w:t xml:space="preserve"> </w:t>
                            </w:r>
                          </w:p>
                          <w:p w:rsidR="007D210A" w:rsidRDefault="00920930" w14:paraId="0010000C" w14:textId="0010000D">
                            <w:pPr>
                              <w:spacing w:line="800" w:lineRule="exact"/>
                              <w:ind w:firstLine="470" w:firstLineChars="147"/>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hint="eastAsia" w:ascii="Times" w:hAnsi="Times"/>
                                <w:sz w:val="32"/>
                                <w:u w:val="single"/>
                              </w:rPr>
                              <w:t>文军</w:t>
                            </w:r>
                            <w:r>
                              <w:rPr>
                                <w:rFonts w:ascii="Times" w:hAnsi="Times"/>
                                <w:sz w:val="32"/>
                                <w:u w:val="single"/>
                              </w:rPr>
                              <w:tab/>
                              <w:t xml:space="preserve">           </w:t>
                            </w:r>
                            <w:r>
                              <w:rPr>
                                <w:rFonts w:ascii="Times" w:hAnsi="Times"/>
                                <w:sz w:val="32"/>
                                <w:u w:val="single"/>
                              </w:rPr>
                              <w:tab/>
                            </w:r>
                          </w:p>
                          <w:p w:rsidR="007D210A" w:rsidRDefault="00920930" w14:paraId="0010000E" w14:textId="0010000F">
                            <w:pPr>
                              <w:spacing w:line="800" w:lineRule="exact"/>
                              <w:ind w:firstLine="470" w:firstLineChars="147"/>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hint="eastAsia" w:ascii="Times" w:hAnsi="Times"/>
                                <w:sz w:val="32"/>
                                <w:u w:val="single"/>
                              </w:rPr>
                              <w:t>信息与软件工程学院</w:t>
                            </w:r>
                            <w:r>
                              <w:rPr>
                                <w:rFonts w:hint="eastAsia" w:ascii="Times" w:hAnsi="Times"/>
                                <w:sz w:val="32"/>
                                <w:u w:val="single"/>
                              </w:rPr>
                              <w:t xml:space="preserve">  </w:t>
                            </w:r>
                            <w:r>
                              <w:rPr>
                                <w:rFonts w:ascii="Times" w:hAnsi="Times"/>
                                <w:sz w:val="32"/>
                                <w:u w:val="single"/>
                              </w:rPr>
                              <w:tab/>
                            </w:r>
                            <w:r>
                              <w:rPr>
                                <w:rFonts w:ascii="Times" w:hAnsi="Times"/>
                                <w:sz w:val="32"/>
                                <w:u w:val="single"/>
                              </w:rPr>
                              <w:tab/>
                            </w:r>
                          </w:p>
                          <w:p w:rsidR="007D210A" w:rsidRDefault="00920930" w14:paraId="00100010" w14:textId="00100011">
                            <w:pPr>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ascii="Times" w:hAnsi="Times"/>
                                <w:sz w:val="32"/>
                                <w:u w:val="single"/>
                              </w:rPr>
                              <w:t>202</w:t>
                            </w:r>
                            <w:r>
                              <w:rPr>
                                <w:rFonts w:hint="eastAsia" w:ascii="Times" w:hAnsi="Times"/>
                                <w:sz w:val="32"/>
                                <w:u w:val="single"/>
                              </w:rPr>
                              <w:t>5</w:t>
                            </w:r>
                            <w:r>
                              <w:rPr>
                                <w:rFonts w:ascii="Times" w:hAnsi="Times"/>
                                <w:sz w:val="32"/>
                                <w:u w:val="single"/>
                              </w:rPr>
                              <w:t>-202</w:t>
                            </w:r>
                            <w:r>
                              <w:rPr>
                                <w:rFonts w:hint="eastAsia" w:ascii="Times" w:hAnsi="Times"/>
                                <w:sz w:val="32"/>
                                <w:u w:val="single"/>
                              </w:rPr>
                              <w:t>6</w:t>
                            </w:r>
                            <w:r>
                              <w:rPr>
                                <w:rFonts w:ascii="Times" w:hAnsi="Times"/>
                                <w:sz w:val="32"/>
                                <w:u w:val="single"/>
                              </w:rPr>
                              <w:t>-2</w:t>
                            </w:r>
                            <w:r>
                              <w:rPr>
                                <w:rFonts w:ascii="Times" w:hAnsi="Times"/>
                                <w:sz w:val="32"/>
                                <w:u w:val="single"/>
                              </w:rPr>
                              <w:tab/>
                            </w:r>
                            <w:r>
                              <w:rPr>
                                <w:rFonts w:ascii="Times" w:hAnsi="Times"/>
                                <w:sz w:val="32"/>
                                <w:u w:val="single"/>
                              </w:rPr>
                              <w:tab/>
                              <w:t xml:space="preserve">  </w:t>
                            </w:r>
                            <w:r>
                              <w:rPr>
                                <w:rFonts w:ascii="Times" w:hAnsi="Times"/>
                                <w:sz w:val="32"/>
                                <w:u w:val="single"/>
                              </w:rPr>
                              <w:tab/>
                            </w:r>
                            <w:r>
                              <w:rPr>
                                <w:rFonts w:ascii="Times" w:hAnsi="Times"/>
                                <w:sz w:val="32"/>
                                <w:u w:val="single"/>
                              </w:rPr>
                              <w:tab/>
                            </w:r>
                          </w:p>
                          <w:p w:rsidR="007D210A" w:rsidRDefault="00920930" w14:paraId="00100012" w14:textId="00100013">
                            <w:pPr>
                              <w:spacing w:line="800" w:lineRule="exact"/>
                              <w:ind w:firstLine="470" w:firstLineChars="147"/>
                              <w:rPr>
                                <w:rFonts w:ascii="Times" w:hAnsi="Times"/>
                                <w:sz w:val="32"/>
                              </w:rPr>
                            </w:pPr>
                            <w:r>
                              <w:rPr>
                                <w:rFonts w:ascii="Times" w:hAnsi="Times"/>
                                <w:sz w:val="32"/>
                              </w:rPr>
                              <w:t>学生信息：</w:t>
                            </w:r>
                          </w:p>
                          <w:tbl>
                            <w:tblPr>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0"/>
                              <w:gridCol w:w="3260"/>
                              <w:gridCol w:w="2835"/>
                            </w:tblGrid>
                            <w:tr w:rsidR="007D210A">
                              <w:trPr>
                                <w:trHeight w:val="388"/>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14" w14:textId="00100015">
                                  <w:pPr>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16" w14:textId="00100017">
                                  <w:pPr>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18" w14:textId="00100019">
                                  <w:pPr>
                                    <w:jc w:val="center"/>
                                    <w:rPr>
                                      <w:rFonts w:ascii="Times" w:hAnsi="Times"/>
                                      <w:color w:val="000000"/>
                                    </w:rPr>
                                  </w:pPr>
                                  <w:r>
                                    <w:rPr>
                                      <w:rFonts w:ascii="Times" w:hAnsi="Times"/>
                                      <w:color w:val="000000"/>
                                    </w:rPr>
                                    <w:t>姓名</w:t>
                                  </w:r>
                                </w:p>
                              </w:tc>
                            </w:tr>
                            <w:tr w:rsidR="007D210A">
                              <w:trPr>
                                <w:trHeight w:val="551"/>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1A" w14:textId="0010001B">
                                  <w:pPr>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1C" w14:textId="0010001D">
                                  <w:pPr>
                                    <w:widowControl/>
                                    <w:spacing w:before="30" w:after="30"/>
                                    <w:jc w:val="center"/>
                                    <w:rPr>
                                      <w:rFonts w:ascii="Times" w:hAnsi="Times" w:cs="宋体"/>
                                      <w:color w:val="000000"/>
                                      <w:kern w:val="0"/>
                                    </w:rPr>
                                  </w:pPr>
                                  <w:r>
                                    <w:rPr>
                                      <w:rFonts w:hint="eastAsia" w:ascii="Times" w:hAnsi="Times" w:cs="宋体"/>
                                      <w:color w:val="000000"/>
                                      <w:kern w:val="0"/>
                                    </w:rPr>
                                    <w:t>2024090906010</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1E" w14:textId="0010001F">
                                  <w:pPr>
                                    <w:widowControl/>
                                    <w:spacing w:before="30" w:after="30"/>
                                    <w:jc w:val="center"/>
                                    <w:rPr>
                                      <w:rFonts w:ascii="Times" w:hAnsi="Times" w:cs="宋体"/>
                                      <w:color w:val="000000"/>
                                      <w:kern w:val="0"/>
                                    </w:rPr>
                                  </w:pPr>
                                  <w:r>
                                    <w:rPr>
                                      <w:rFonts w:hint="eastAsia" w:ascii="Times" w:hAnsi="Times" w:cs="宋体"/>
                                      <w:color w:val="000000"/>
                                      <w:kern w:val="0"/>
                                    </w:rPr>
                                    <w:t>马瀚鹏</w:t>
                                  </w:r>
                                </w:p>
                              </w:tc>
                            </w:tr>
                            <w:tr w:rsidR="007D210A">
                              <w:trPr>
                                <w:trHeight w:val="559"/>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0" w14:textId="00100021">
                                  <w:pPr>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2" w14:textId="00100023">
                                  <w:pPr>
                                    <w:widowControl/>
                                    <w:spacing w:before="30" w:after="30"/>
                                    <w:jc w:val="center"/>
                                    <w:rPr>
                                      <w:rFonts w:ascii="Times" w:hAnsi="Times" w:cs="宋体"/>
                                      <w:color w:val="000000"/>
                                      <w:kern w:val="0"/>
                                    </w:rPr>
                                  </w:pPr>
                                  <w:r>
                                    <w:rPr>
                                      <w:rFonts w:hint="eastAsia" w:ascii="Times" w:hAnsi="Times" w:cs="宋体"/>
                                      <w:color w:val="000000"/>
                                      <w:kern w:val="0"/>
                                    </w:rPr>
                                    <w:t>2024090907023</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24" w14:textId="00100025">
                                  <w:pPr>
                                    <w:widowControl/>
                                    <w:spacing w:before="30" w:after="30"/>
                                    <w:jc w:val="center"/>
                                    <w:rPr>
                                      <w:rFonts w:ascii="Times" w:hAnsi="Times" w:cs="宋体"/>
                                      <w:color w:val="000000"/>
                                      <w:kern w:val="0"/>
                                    </w:rPr>
                                  </w:pPr>
                                  <w:r>
                                    <w:rPr>
                                      <w:rFonts w:hint="eastAsia" w:ascii="Times" w:hAnsi="Times" w:cs="宋体"/>
                                      <w:color w:val="000000"/>
                                      <w:kern w:val="0"/>
                                    </w:rPr>
                                    <w:t>肖纬杰</w:t>
                                  </w:r>
                                </w:p>
                              </w:tc>
                            </w:tr>
                            <w:tr w:rsidR="007D210A">
                              <w:trPr>
                                <w:trHeight w:val="553"/>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6" w14:textId="00100027">
                                  <w:pPr>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8" w14:textId="00100029">
                                  <w:pPr>
                                    <w:widowControl/>
                                    <w:spacing w:before="30" w:after="30"/>
                                    <w:jc w:val="center"/>
                                    <w:rPr>
                                      <w:rFonts w:ascii="Times" w:hAnsi="Times" w:cs="宋体"/>
                                      <w:color w:val="000000"/>
                                      <w:kern w:val="0"/>
                                    </w:rPr>
                                  </w:pPr>
                                  <w:r>
                                    <w:rPr>
                                      <w:rFonts w:hint="eastAsia" w:ascii="Times" w:hAnsi="Times" w:cs="宋体"/>
                                      <w:color w:val="000000"/>
                                      <w:kern w:val="0"/>
                                    </w:rPr>
                                    <w:t>2024090907026</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2A" w14:textId="0010002B">
                                  <w:pPr>
                                    <w:widowControl/>
                                    <w:spacing w:before="30" w:after="30"/>
                                    <w:jc w:val="center"/>
                                    <w:rPr>
                                      <w:rFonts w:ascii="Times" w:hAnsi="Times" w:cs="宋体"/>
                                      <w:color w:val="000000"/>
                                      <w:kern w:val="0"/>
                                    </w:rPr>
                                  </w:pPr>
                                  <w:r>
                                    <w:rPr>
                                      <w:rFonts w:hint="eastAsia" w:ascii="Times" w:hAnsi="Times" w:cs="宋体"/>
                                      <w:color w:val="000000"/>
                                      <w:kern w:val="0"/>
                                    </w:rPr>
                                    <w:t>金鑫</w:t>
                                  </w:r>
                                </w:p>
                              </w:tc>
                            </w:tr>
                            <w:tr w:rsidR="007D210A">
                              <w:trPr>
                                <w:trHeight w:val="561"/>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C" w14:textId="0010002D">
                                  <w:pPr>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2E" w14:textId="0010002F">
                                  <w:pPr>
                                    <w:widowControl/>
                                    <w:spacing w:before="30" w:after="30"/>
                                    <w:jc w:val="center"/>
                                    <w:rPr>
                                      <w:rFonts w:ascii="Times" w:hAnsi="Times" w:cs="宋体"/>
                                      <w:color w:val="000000"/>
                                      <w:kern w:val="0"/>
                                    </w:rPr>
                                  </w:pPr>
                                  <w:r>
                                    <w:rPr>
                                      <w:rFonts w:hint="eastAsia" w:ascii="Times" w:hAnsi="Times" w:cs="宋体"/>
                                      <w:color w:val="000000"/>
                                      <w:kern w:val="0"/>
                                    </w:rPr>
                                    <w:t>2024090907030</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30" w14:textId="00100031">
                                  <w:pPr>
                                    <w:widowControl/>
                                    <w:spacing w:before="30" w:after="30"/>
                                    <w:jc w:val="center"/>
                                    <w:rPr>
                                      <w:rFonts w:ascii="Times" w:hAnsi="Times" w:cs="宋体"/>
                                      <w:color w:val="000000"/>
                                      <w:kern w:val="0"/>
                                    </w:rPr>
                                  </w:pPr>
                                  <w:r>
                                    <w:rPr>
                                      <w:rFonts w:hint="eastAsia" w:ascii="Times" w:hAnsi="Times" w:cs="宋体"/>
                                      <w:color w:val="000000"/>
                                      <w:kern w:val="0"/>
                                    </w:rPr>
                                    <w:t>陈思蒙</w:t>
                                  </w:r>
                                </w:p>
                              </w:tc>
                            </w:tr>
                            <w:tr w:rsidR="007D210A">
                              <w:trPr>
                                <w:trHeight w:val="463"/>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32" w14:textId="00100033">
                                  <w:pPr>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7D210A" w14:paraId="00100034" w14:textId="00100035">
                                  <w:pPr>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7D210A" w14:paraId="00100036" w14:textId="00100037">
                                  <w:pPr>
                                    <w:widowControl/>
                                    <w:spacing w:before="30" w:after="30"/>
                                    <w:jc w:val="center"/>
                                    <w:rPr>
                                      <w:rFonts w:ascii="Times" w:hAnsi="Times" w:cs="宋体"/>
                                      <w:color w:val="000000"/>
                                      <w:kern w:val="0"/>
                                    </w:rPr>
                                  </w:pPr>
                                </w:p>
                              </w:tc>
                            </w:tr>
                            <w:tr w:rsidR="007D210A">
                              <w:trPr>
                                <w:trHeight w:val="519"/>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38" w14:textId="00100039">
                                  <w:pPr>
                                    <w:jc w:val="center"/>
                                    <w:rPr>
                                      <w:rFonts w:ascii="Times" w:hAnsi="Times" w:cs="宋体"/>
                                      <w:color w:val="000000"/>
                                    </w:rPr>
                                  </w:pPr>
                                  <w:r>
                                    <w:rPr>
                                      <w:rFonts w:ascii="Times" w:hAnsi="Times" w:cs="宋体"/>
                                      <w:color w:val="000000"/>
                                    </w:rPr>
                                    <w:t>6</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7D210A" w14:paraId="0010003A" w14:textId="0010003B">
                                  <w:pPr>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7D210A" w14:paraId="0010003C" w14:textId="0010003D">
                                  <w:pPr>
                                    <w:widowControl/>
                                    <w:spacing w:before="30" w:after="30"/>
                                    <w:jc w:val="center"/>
                                    <w:rPr>
                                      <w:rFonts w:ascii="Times" w:hAnsi="Times" w:cs="宋体"/>
                                      <w:color w:val="000000"/>
                                      <w:kern w:val="0"/>
                                    </w:rPr>
                                  </w:pPr>
                                </w:p>
                              </w:tc>
                            </w:tr>
                          </w:tbl>
                          <w:p w:rsidR="007D210A" w:rsidRDefault="007D210A" w14:paraId="0010003E" w14:textId="0010003F">
                            <w:pPr>
                              <w:jc w:val="center"/>
                            </w:pPr>
                          </w:p>
                        </w:txbxContent>
                      </wps:txbx>
                      <wps:bodyPr rot="0" vert="horz" wrap="square" lIns="91440" tIns="45720" rIns="91440" bIns="45720" anchor="t" anchorCtr="0" upright="1">
                        <a:noAutofit/>
                      </wps:bodyPr>
                    </wps:wsp>
                  </a:graphicData>
                </a:graphic>
              </wp:anchor>
            </w:drawing>
          </mc:Choice>
          <mc:Fallback>
            <w:pict>
              <v:rect id="矩形 5" style="position:absolute;left:0;text-align:left;margin-left:-.3pt;margin-top:3.95pt;width:424.1pt;height:638.35pt;z-index:-251657216;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color="#3471b0"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">
                <v:textbox>
                  <w:txbxContent>
                    <w:p w:rsidR="007D210A" w:rsidRDefault="00920930" w14:paraId="00100040" w14:textId="00100041">
                      <w:pPr>
                        <w:jc w:val="center"/>
                        <w:rPr>
                          <w:rFonts w:ascii="Times" w:hAnsi="Times" w:eastAsia="黑体"/>
                          <w:b/>
                          <w:sz w:val="56"/>
                          <w:szCs w:val="72"/>
                        </w:rPr>
                      </w:pPr>
                      <w:r>
                        <w:rPr>
                          <w:rFonts w:ascii="Times" w:hAnsi="Times"/>
                          <w:noProof/>
                        </w:rPr>
                        <w:drawing>
                          <wp:inline distT="0" distB="0" distL="0" distR="0">
                            <wp:extent cx="1813560" cy="1371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13560" cy="1371600"/>
                                    </a:xfrm>
                                    <a:prstGeom prst="rect">
                                      <a:avLst/>
                                    </a:prstGeom>
                                    <a:noFill/>
                                    <a:ln>
                                      <a:noFill/>
                                    </a:ln>
                                  </pic:spPr>
                                </pic:pic>
                              </a:graphicData>
                            </a:graphic>
                          </wp:inline>
                        </w:drawing>
                      </w:r>
                    </w:p>
                    <w:p w:rsidR="007D210A" w:rsidRDefault="00920930" w14:paraId="00100042" w14:textId="00100043">
                      <w:pPr>
                        <w:jc w:val="center"/>
                        <w:rPr>
                          <w:rFonts w:ascii="Times" w:hAnsi="Times" w:eastAsia="黑体"/>
                          <w:b/>
                          <w:sz w:val="56"/>
                          <w:szCs w:val="72"/>
                        </w:rPr>
                      </w:pPr>
                      <w:r>
                        <w:rPr>
                          <w:rFonts w:ascii="Times" w:hAnsi="Times" w:eastAsia="黑体"/>
                          <w:b/>
                          <w:sz w:val="56"/>
                          <w:szCs w:val="72"/>
                        </w:rPr>
                        <w:t>信息与软件工程学院</w:t>
                      </w:r>
                    </w:p>
                    <w:p w:rsidR="007D210A" w:rsidRDefault="00920930" w14:paraId="00100044" w14:textId="00100045">
                      <w:pPr>
                        <w:jc w:val="center"/>
                        <w:rPr>
                          <w:rFonts w:ascii="Times" w:hAnsi="Times" w:eastAsia="黑体"/>
                          <w:b/>
                          <w:sz w:val="56"/>
                          <w:szCs w:val="72"/>
                        </w:rPr>
                      </w:pPr>
                      <w:r>
                        <w:rPr>
                          <w:rFonts w:ascii="Times" w:hAnsi="Times" w:eastAsia="黑体"/>
                          <w:b/>
                          <w:sz w:val="56"/>
                          <w:szCs w:val="72"/>
                        </w:rPr>
                        <w:t>综合</w:t>
                      </w:r>
                      <w:r>
                        <w:rPr>
                          <w:rFonts w:hint="eastAsia" w:ascii="Times" w:hAnsi="Times" w:eastAsia="黑体"/>
                          <w:b/>
                          <w:sz w:val="56"/>
                          <w:szCs w:val="72"/>
                        </w:rPr>
                        <w:t>项目</w:t>
                      </w:r>
                      <w:r>
                        <w:rPr>
                          <w:rFonts w:hint="eastAsia" w:ascii="Times" w:hAnsi="Times" w:eastAsia="黑体"/>
                          <w:b/>
                          <w:sz w:val="56"/>
                          <w:szCs w:val="72"/>
                        </w:rPr>
                        <w:t>I</w:t>
                      </w:r>
                      <w:r>
                        <w:rPr>
                          <w:rFonts w:ascii="Times" w:hAnsi="Times" w:eastAsia="黑体"/>
                          <w:b/>
                          <w:sz w:val="56"/>
                          <w:szCs w:val="72"/>
                        </w:rPr>
                        <w:t>I</w:t>
                      </w:r>
                      <w:r>
                        <w:rPr>
                          <w:rFonts w:hint="eastAsia" w:ascii="Times" w:hAnsi="Times" w:eastAsia="黑体"/>
                          <w:b/>
                          <w:sz w:val="56"/>
                          <w:szCs w:val="72"/>
                        </w:rPr>
                        <w:t>中期</w:t>
                      </w:r>
                      <w:r>
                        <w:rPr>
                          <w:rFonts w:ascii="Times" w:hAnsi="Times" w:eastAsia="黑体"/>
                          <w:b/>
                          <w:sz w:val="56"/>
                          <w:szCs w:val="72"/>
                        </w:rPr>
                        <w:t>报告</w:t>
                      </w:r>
                    </w:p>
                    <w:p w:rsidR="007D210A" w:rsidRDefault="00920930" w14:paraId="00100046" w14:textId="00100047">
                      <w:pPr>
                        <w:spacing w:line="800" w:lineRule="exact"/>
                        <w:ind w:firstLine="470" w:firstLineChars="147"/>
                        <w:rPr>
                          <w:rFonts w:ascii="Times" w:hAnsi="Times"/>
                          <w:sz w:val="32"/>
                          <w:u w:val="single"/>
                        </w:rPr>
                      </w:pPr>
                      <w:r>
                        <w:rPr>
                          <w:rFonts w:ascii="Times" w:hAnsi="Times"/>
                          <w:sz w:val="32"/>
                        </w:rPr>
                        <w:t>课程名称：</w:t>
                      </w:r>
                      <w:r>
                        <w:rPr>
                          <w:rFonts w:ascii="Times" w:hAnsi="Times"/>
                          <w:sz w:val="32"/>
                          <w:u w:val="single"/>
                        </w:rPr>
                        <w:tab/>
                        <w:t xml:space="preserve">  </w:t>
                      </w:r>
                      <w:r>
                        <w:rPr>
                          <w:rFonts w:hint="eastAsia" w:ascii="Times" w:hAnsi="Times"/>
                          <w:sz w:val="32"/>
                          <w:u w:val="single"/>
                        </w:rPr>
                        <w:t xml:space="preserve"> </w:t>
                      </w:r>
                      <w:r>
                        <w:rPr>
                          <w:rFonts w:hint="eastAsia" w:ascii="Times" w:hAnsi="Times"/>
                          <w:sz w:val="32"/>
                          <w:u w:val="single"/>
                        </w:rPr>
                        <w:t>进阶式挑战性综合项目</w:t>
                      </w:r>
                      <w:r>
                        <w:rPr>
                          <w:rFonts w:hint="eastAsia" w:ascii="Times" w:hAnsi="Times"/>
                          <w:sz w:val="32"/>
                          <w:u w:val="single"/>
                        </w:rPr>
                        <w:t>II</w:t>
                      </w:r>
                      <w:r>
                        <w:rPr>
                          <w:rFonts w:ascii="Times" w:hAnsi="Times"/>
                          <w:sz w:val="32"/>
                          <w:u w:val="single"/>
                        </w:rPr>
                        <w:t xml:space="preserve">    </w:t>
                      </w:r>
                    </w:p>
                    <w:p w:rsidR="007D210A" w:rsidRDefault="00920930" w14:paraId="00100048" w14:textId="00100049">
                      <w:pPr>
                        <w:spacing w:line="800" w:lineRule="exact"/>
                        <w:ind w:firstLine="470" w:firstLineChars="147"/>
                        <w:rPr>
                          <w:rFonts w:ascii="Times" w:hAnsi="Times"/>
                          <w:sz w:val="32"/>
                          <w:u w:val="single"/>
                        </w:rPr>
                      </w:pPr>
                      <w:r>
                        <w:rPr>
                          <w:rFonts w:ascii="Times" w:hAnsi="Times"/>
                          <w:sz w:val="32"/>
                        </w:rPr>
                        <w:t>课题名称：</w:t>
                      </w:r>
                      <w:r>
                        <w:rPr>
                          <w:rFonts w:ascii="Times" w:hAnsi="Times"/>
                          <w:sz w:val="32"/>
                          <w:u w:val="single"/>
                        </w:rPr>
                        <w:tab/>
                      </w:r>
                      <w:r>
                        <w:rPr>
                          <w:rFonts w:hint="eastAsia" w:ascii="Times" w:hAnsi="Times"/>
                          <w:sz w:val="32"/>
                          <w:u w:val="single"/>
                        </w:rPr>
                        <w:t>多视觉融合的三维重建平台搭建</w:t>
                      </w:r>
                      <w:r>
                        <w:rPr>
                          <w:rFonts w:hint="eastAsia" w:ascii="Times" w:hAnsi="Times"/>
                          <w:sz w:val="32"/>
                          <w:u w:val="single"/>
                        </w:rPr>
                        <w:t xml:space="preserve"> </w:t>
                      </w:r>
                    </w:p>
                    <w:p w:rsidR="007D210A" w:rsidRDefault="00920930" w14:paraId="0010004A" w14:textId="0010004B">
                      <w:pPr>
                        <w:spacing w:line="800" w:lineRule="exact"/>
                        <w:ind w:firstLine="470" w:firstLineChars="147"/>
                        <w:rPr>
                          <w:rFonts w:ascii="Times" w:hAnsi="Times"/>
                          <w:sz w:val="32"/>
                          <w:u w:val="single"/>
                        </w:rPr>
                      </w:pPr>
                      <w:r>
                        <w:rPr>
                          <w:rFonts w:ascii="Times" w:hAnsi="Times"/>
                          <w:sz w:val="32"/>
                        </w:rPr>
                        <w:t>指导教师：</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hint="eastAsia" w:ascii="Times" w:hAnsi="Times"/>
                          <w:sz w:val="32"/>
                          <w:u w:val="single"/>
                        </w:rPr>
                        <w:t>文军</w:t>
                      </w:r>
                      <w:r>
                        <w:rPr>
                          <w:rFonts w:ascii="Times" w:hAnsi="Times"/>
                          <w:sz w:val="32"/>
                          <w:u w:val="single"/>
                        </w:rPr>
                        <w:tab/>
                        <w:t xml:space="preserve">           </w:t>
                      </w:r>
                      <w:r>
                        <w:rPr>
                          <w:rFonts w:ascii="Times" w:hAnsi="Times"/>
                          <w:sz w:val="32"/>
                          <w:u w:val="single"/>
                        </w:rPr>
                        <w:tab/>
                      </w:r>
                    </w:p>
                    <w:p w:rsidR="007D210A" w:rsidRDefault="00920930" w14:paraId="0010004C" w14:textId="0010004D">
                      <w:pPr>
                        <w:spacing w:line="800" w:lineRule="exact"/>
                        <w:ind w:firstLine="470" w:firstLineChars="147"/>
                        <w:rPr>
                          <w:rFonts w:ascii="Times" w:hAnsi="Times"/>
                          <w:sz w:val="32"/>
                          <w:u w:val="single"/>
                        </w:rPr>
                      </w:pPr>
                      <w:r>
                        <w:rPr>
                          <w:rFonts w:ascii="Times" w:hAnsi="Times"/>
                          <w:sz w:val="32"/>
                        </w:rPr>
                        <w:t>所在系别：</w:t>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hint="eastAsia" w:ascii="Times" w:hAnsi="Times"/>
                          <w:sz w:val="32"/>
                          <w:u w:val="single"/>
                        </w:rPr>
                        <w:t>信息与软件工程学院</w:t>
                      </w:r>
                      <w:r>
                        <w:rPr>
                          <w:rFonts w:hint="eastAsia" w:ascii="Times" w:hAnsi="Times"/>
                          <w:sz w:val="32"/>
                          <w:u w:val="single"/>
                        </w:rPr>
                        <w:t xml:space="preserve">  </w:t>
                      </w:r>
                      <w:r>
                        <w:rPr>
                          <w:rFonts w:ascii="Times" w:hAnsi="Times"/>
                          <w:sz w:val="32"/>
                          <w:u w:val="single"/>
                        </w:rPr>
                        <w:tab/>
                      </w:r>
                      <w:r>
                        <w:rPr>
                          <w:rFonts w:ascii="Times" w:hAnsi="Times"/>
                          <w:sz w:val="32"/>
                          <w:u w:val="single"/>
                        </w:rPr>
                        <w:tab/>
                      </w:r>
                    </w:p>
                    <w:p w:rsidR="007D210A" w:rsidRDefault="00920930" w14:paraId="0010004E" w14:textId="0010004F">
                      <w:pPr>
                        <w:spacing w:line="800" w:lineRule="exact"/>
                        <w:ind w:firstLine="470" w:firstLineChars="147"/>
                        <w:rPr>
                          <w:rFonts w:ascii="Times" w:hAnsi="Times"/>
                          <w:sz w:val="32"/>
                        </w:rPr>
                      </w:pPr>
                      <w:r>
                        <w:rPr>
                          <w:rFonts w:ascii="Times" w:hAnsi="Times"/>
                          <w:sz w:val="32"/>
                        </w:rPr>
                        <w:t>执行学期：</w:t>
                      </w:r>
                      <w:r>
                        <w:rPr>
                          <w:rFonts w:ascii="Times" w:hAnsi="Times"/>
                          <w:sz w:val="32"/>
                          <w:u w:val="single"/>
                        </w:rPr>
                        <w:tab/>
                      </w:r>
                      <w:r>
                        <w:rPr>
                          <w:rFonts w:ascii="Times" w:hAnsi="Times"/>
                          <w:sz w:val="32"/>
                          <w:u w:val="single"/>
                        </w:rPr>
                        <w:tab/>
                      </w:r>
                      <w:r>
                        <w:rPr>
                          <w:rFonts w:ascii="Times" w:hAnsi="Times"/>
                          <w:sz w:val="32"/>
                          <w:u w:val="single"/>
                        </w:rPr>
                        <w:tab/>
                      </w:r>
                      <w:r>
                        <w:rPr>
                          <w:rFonts w:hint="eastAsia" w:ascii="Times" w:hAnsi="Times"/>
                          <w:sz w:val="32"/>
                          <w:u w:val="single"/>
                        </w:rPr>
                        <w:t xml:space="preserve">    </w:t>
                      </w:r>
                      <w:r>
                        <w:rPr>
                          <w:rFonts w:ascii="Times" w:hAnsi="Times"/>
                          <w:sz w:val="32"/>
                          <w:u w:val="single"/>
                        </w:rPr>
                        <w:t>202</w:t>
                      </w:r>
                      <w:r>
                        <w:rPr>
                          <w:rFonts w:hint="eastAsia" w:ascii="Times" w:hAnsi="Times"/>
                          <w:sz w:val="32"/>
                          <w:u w:val="single"/>
                        </w:rPr>
                        <w:t>5</w:t>
                      </w:r>
                      <w:r>
                        <w:rPr>
                          <w:rFonts w:ascii="Times" w:hAnsi="Times"/>
                          <w:sz w:val="32"/>
                          <w:u w:val="single"/>
                        </w:rPr>
                        <w:t>-202</w:t>
                      </w:r>
                      <w:r>
                        <w:rPr>
                          <w:rFonts w:hint="eastAsia" w:ascii="Times" w:hAnsi="Times"/>
                          <w:sz w:val="32"/>
                          <w:u w:val="single"/>
                        </w:rPr>
                        <w:t>6</w:t>
                      </w:r>
                      <w:r>
                        <w:rPr>
                          <w:rFonts w:ascii="Times" w:hAnsi="Times"/>
                          <w:sz w:val="32"/>
                          <w:u w:val="single"/>
                        </w:rPr>
                        <w:t>-2</w:t>
                      </w:r>
                      <w:r>
                        <w:rPr>
                          <w:rFonts w:ascii="Times" w:hAnsi="Times"/>
                          <w:sz w:val="32"/>
                          <w:u w:val="single"/>
                        </w:rPr>
                        <w:tab/>
                      </w:r>
                      <w:r>
                        <w:rPr>
                          <w:rFonts w:ascii="Times" w:hAnsi="Times"/>
                          <w:sz w:val="32"/>
                          <w:u w:val="single"/>
                        </w:rPr>
                        <w:tab/>
                        <w:t xml:space="preserve">  </w:t>
                      </w:r>
                      <w:r>
                        <w:rPr>
                          <w:rFonts w:ascii="Times" w:hAnsi="Times"/>
                          <w:sz w:val="32"/>
                          <w:u w:val="single"/>
                        </w:rPr>
                        <w:tab/>
                      </w:r>
                      <w:r>
                        <w:rPr>
                          <w:rFonts w:ascii="Times" w:hAnsi="Times"/>
                          <w:sz w:val="32"/>
                          <w:u w:val="single"/>
                        </w:rPr>
                        <w:tab/>
                      </w:r>
                    </w:p>
                    <w:p w:rsidR="007D210A" w:rsidRDefault="00920930" w14:paraId="00100050" w14:textId="00100051">
                      <w:pPr>
                        <w:spacing w:line="800" w:lineRule="exact"/>
                        <w:ind w:firstLine="470" w:firstLineChars="147"/>
                        <w:rPr>
                          <w:rFonts w:ascii="Times" w:hAnsi="Times"/>
                          <w:sz w:val="32"/>
                        </w:rPr>
                      </w:pPr>
                      <w:r>
                        <w:rPr>
                          <w:rFonts w:ascii="Times" w:hAnsi="Times"/>
                          <w:sz w:val="32"/>
                        </w:rPr>
                        <w:t>学生信息：</w:t>
                      </w:r>
                    </w:p>
                    <w:tbl>
                      <w:tblPr>
                        <w:tblW w:w="764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0"/>
                        <w:gridCol w:w="3260"/>
                        <w:gridCol w:w="2835"/>
                      </w:tblGrid>
                      <w:tr w:rsidR="007D210A">
                        <w:trPr>
                          <w:trHeight w:val="388"/>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52" w14:textId="00100053">
                            <w:pPr>
                              <w:jc w:val="center"/>
                              <w:rPr>
                                <w:rFonts w:ascii="Times" w:hAnsi="Times"/>
                                <w:color w:val="000000"/>
                              </w:rPr>
                            </w:pPr>
                            <w:r>
                              <w:rPr>
                                <w:rFonts w:ascii="Times" w:hAnsi="Times" w:cs="宋体"/>
                                <w:color w:val="000000"/>
                              </w:rPr>
                              <w:t>序号</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54" w14:textId="00100055">
                            <w:pPr>
                              <w:jc w:val="center"/>
                              <w:rPr>
                                <w:rFonts w:ascii="Times" w:hAnsi="Times"/>
                                <w:color w:val="000000"/>
                              </w:rPr>
                            </w:pPr>
                            <w:r>
                              <w:rPr>
                                <w:rFonts w:ascii="Times" w:hAnsi="Times" w:cs="宋体"/>
                                <w:color w:val="000000"/>
                              </w:rPr>
                              <w:t>学号</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56" w14:textId="00100057">
                            <w:pPr>
                              <w:jc w:val="center"/>
                              <w:rPr>
                                <w:rFonts w:ascii="Times" w:hAnsi="Times"/>
                                <w:color w:val="000000"/>
                              </w:rPr>
                            </w:pPr>
                            <w:r>
                              <w:rPr>
                                <w:rFonts w:ascii="Times" w:hAnsi="Times"/>
                                <w:color w:val="000000"/>
                              </w:rPr>
                              <w:t>姓名</w:t>
                            </w:r>
                          </w:p>
                        </w:tc>
                      </w:tr>
                      <w:tr w:rsidR="007D210A">
                        <w:trPr>
                          <w:trHeight w:val="551"/>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58" w14:textId="00100059">
                            <w:pPr>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5A" w14:textId="0010005B">
                            <w:pPr>
                              <w:widowControl/>
                              <w:spacing w:before="30" w:after="30"/>
                              <w:jc w:val="center"/>
                              <w:rPr>
                                <w:rFonts w:ascii="Times" w:hAnsi="Times" w:cs="宋体"/>
                                <w:color w:val="000000"/>
                                <w:kern w:val="0"/>
                              </w:rPr>
                            </w:pPr>
                            <w:r>
                              <w:rPr>
                                <w:rFonts w:hint="eastAsia" w:ascii="Times" w:hAnsi="Times" w:cs="宋体"/>
                                <w:color w:val="000000"/>
                                <w:kern w:val="0"/>
                              </w:rPr>
                              <w:t>2024090906010</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5C" w14:textId="0010005D">
                            <w:pPr>
                              <w:widowControl/>
                              <w:spacing w:before="30" w:after="30"/>
                              <w:jc w:val="center"/>
                              <w:rPr>
                                <w:rFonts w:ascii="Times" w:hAnsi="Times" w:cs="宋体"/>
                                <w:color w:val="000000"/>
                                <w:kern w:val="0"/>
                              </w:rPr>
                            </w:pPr>
                            <w:r>
                              <w:rPr>
                                <w:rFonts w:hint="eastAsia" w:ascii="Times" w:hAnsi="Times" w:cs="宋体"/>
                                <w:color w:val="000000"/>
                                <w:kern w:val="0"/>
                              </w:rPr>
                              <w:t>马瀚鹏</w:t>
                            </w:r>
                          </w:p>
                        </w:tc>
                      </w:tr>
                      <w:tr w:rsidR="007D210A">
                        <w:trPr>
                          <w:trHeight w:val="559"/>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5E" w14:textId="0010005F">
                            <w:pPr>
                              <w:jc w:val="center"/>
                              <w:rPr>
                                <w:rFonts w:ascii="Times" w:hAnsi="Times" w:cs="宋体"/>
                                <w:color w:val="000000"/>
                              </w:rPr>
                            </w:pPr>
                            <w:r>
                              <w:rPr>
                                <w:rFonts w:ascii="Times" w:hAnsi="Times" w:cs="宋体"/>
                                <w:color w:val="000000"/>
                              </w:rPr>
                              <w:t>2</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60" w14:textId="00100061">
                            <w:pPr>
                              <w:widowControl/>
                              <w:spacing w:before="30" w:after="30"/>
                              <w:jc w:val="center"/>
                              <w:rPr>
                                <w:rFonts w:ascii="Times" w:hAnsi="Times" w:cs="宋体"/>
                                <w:color w:val="000000"/>
                                <w:kern w:val="0"/>
                              </w:rPr>
                            </w:pPr>
                            <w:r>
                              <w:rPr>
                                <w:rFonts w:hint="eastAsia" w:ascii="Times" w:hAnsi="Times" w:cs="宋体"/>
                                <w:color w:val="000000"/>
                                <w:kern w:val="0"/>
                              </w:rPr>
                              <w:t>2024090907023</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62" w14:textId="00100063">
                            <w:pPr>
                              <w:widowControl/>
                              <w:spacing w:before="30" w:after="30"/>
                              <w:jc w:val="center"/>
                              <w:rPr>
                                <w:rFonts w:ascii="Times" w:hAnsi="Times" w:cs="宋体"/>
                                <w:color w:val="000000"/>
                                <w:kern w:val="0"/>
                              </w:rPr>
                            </w:pPr>
                            <w:r>
                              <w:rPr>
                                <w:rFonts w:hint="eastAsia" w:ascii="Times" w:hAnsi="Times" w:cs="宋体"/>
                                <w:color w:val="000000"/>
                                <w:kern w:val="0"/>
                              </w:rPr>
                              <w:t>肖纬杰</w:t>
                            </w:r>
                          </w:p>
                        </w:tc>
                      </w:tr>
                      <w:tr w:rsidR="007D210A">
                        <w:trPr>
                          <w:trHeight w:val="553"/>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64" w14:textId="00100065">
                            <w:pPr>
                              <w:jc w:val="center"/>
                              <w:rPr>
                                <w:rFonts w:ascii="Times" w:hAnsi="Times" w:cs="宋体"/>
                                <w:color w:val="000000"/>
                              </w:rPr>
                            </w:pPr>
                            <w:r>
                              <w:rPr>
                                <w:rFonts w:ascii="Times" w:hAnsi="Times" w:cs="宋体"/>
                                <w:color w:val="000000"/>
                              </w:rPr>
                              <w:t>3</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66" w14:textId="00100067">
                            <w:pPr>
                              <w:widowControl/>
                              <w:spacing w:before="30" w:after="30"/>
                              <w:jc w:val="center"/>
                              <w:rPr>
                                <w:rFonts w:ascii="Times" w:hAnsi="Times" w:cs="宋体"/>
                                <w:color w:val="000000"/>
                                <w:kern w:val="0"/>
                              </w:rPr>
                            </w:pPr>
                            <w:r>
                              <w:rPr>
                                <w:rFonts w:hint="eastAsia" w:ascii="Times" w:hAnsi="Times" w:cs="宋体"/>
                                <w:color w:val="000000"/>
                                <w:kern w:val="0"/>
                              </w:rPr>
                              <w:t>2024090907026</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68" w14:textId="00100069">
                            <w:pPr>
                              <w:widowControl/>
                              <w:spacing w:before="30" w:after="30"/>
                              <w:jc w:val="center"/>
                              <w:rPr>
                                <w:rFonts w:ascii="Times" w:hAnsi="Times" w:cs="宋体"/>
                                <w:color w:val="000000"/>
                                <w:kern w:val="0"/>
                              </w:rPr>
                            </w:pPr>
                            <w:r>
                              <w:rPr>
                                <w:rFonts w:hint="eastAsia" w:ascii="Times" w:hAnsi="Times" w:cs="宋体"/>
                                <w:color w:val="000000"/>
                                <w:kern w:val="0"/>
                              </w:rPr>
                              <w:t>金鑫</w:t>
                            </w:r>
                          </w:p>
                        </w:tc>
                      </w:tr>
                      <w:tr w:rsidR="007D210A">
                        <w:trPr>
                          <w:trHeight w:val="561"/>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6A" w14:textId="0010006B">
                            <w:pPr>
                              <w:jc w:val="center"/>
                              <w:rPr>
                                <w:rFonts w:ascii="Times" w:hAnsi="Times" w:cs="宋体"/>
                                <w:color w:val="000000"/>
                              </w:rPr>
                            </w:pPr>
                            <w:r>
                              <w:rPr>
                                <w:rFonts w:ascii="Times" w:hAnsi="Times" w:cs="宋体"/>
                                <w:color w:val="000000"/>
                              </w:rPr>
                              <w:t>4</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920930" w14:paraId="0010006C" w14:textId="0010006D">
                            <w:pPr>
                              <w:widowControl/>
                              <w:spacing w:before="30" w:after="30"/>
                              <w:jc w:val="center"/>
                              <w:rPr>
                                <w:rFonts w:ascii="Times" w:hAnsi="Times" w:cs="宋体"/>
                                <w:color w:val="000000"/>
                                <w:kern w:val="0"/>
                              </w:rPr>
                            </w:pPr>
                            <w:r>
                              <w:rPr>
                                <w:rFonts w:hint="eastAsia" w:ascii="Times" w:hAnsi="Times" w:cs="宋体"/>
                                <w:color w:val="000000"/>
                                <w:kern w:val="0"/>
                              </w:rPr>
                              <w:t>2024090907030</w:t>
                            </w: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920930" w14:paraId="0010006E" w14:textId="0010006F">
                            <w:pPr>
                              <w:widowControl/>
                              <w:spacing w:before="30" w:after="30"/>
                              <w:jc w:val="center"/>
                              <w:rPr>
                                <w:rFonts w:ascii="Times" w:hAnsi="Times" w:cs="宋体"/>
                                <w:color w:val="000000"/>
                                <w:kern w:val="0"/>
                              </w:rPr>
                            </w:pPr>
                            <w:r>
                              <w:rPr>
                                <w:rFonts w:hint="eastAsia" w:ascii="Times" w:hAnsi="Times" w:cs="宋体"/>
                                <w:color w:val="000000"/>
                                <w:kern w:val="0"/>
                              </w:rPr>
                              <w:t>陈思蒙</w:t>
                            </w:r>
                          </w:p>
                        </w:tc>
                      </w:tr>
                      <w:tr w:rsidR="007D210A">
                        <w:trPr>
                          <w:trHeight w:val="463"/>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70" w14:textId="00100071">
                            <w:pPr>
                              <w:jc w:val="center"/>
                              <w:rPr>
                                <w:rFonts w:ascii="Times" w:hAnsi="Times" w:cs="宋体"/>
                                <w:color w:val="000000"/>
                              </w:rPr>
                            </w:pPr>
                            <w:r>
                              <w:rPr>
                                <w:rFonts w:ascii="Times" w:hAnsi="Times" w:cs="宋体"/>
                                <w:color w:val="000000"/>
                              </w:rPr>
                              <w:t>5</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7D210A" w14:paraId="00100072" w14:textId="00100073">
                            <w:pPr>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7D210A" w14:paraId="00100074" w14:textId="00100075">
                            <w:pPr>
                              <w:widowControl/>
                              <w:spacing w:before="30" w:after="30"/>
                              <w:jc w:val="center"/>
                              <w:rPr>
                                <w:rFonts w:ascii="Times" w:hAnsi="Times" w:cs="宋体"/>
                                <w:color w:val="000000"/>
                                <w:kern w:val="0"/>
                              </w:rPr>
                            </w:pPr>
                          </w:p>
                        </w:tc>
                      </w:tr>
                      <w:tr w:rsidR="007D210A">
                        <w:trPr>
                          <w:trHeight w:val="519"/>
                        </w:trPr>
                        <w:tc>
                          <w:tcPr>
                            <w:tcW w:w="1550" w:type="dxa"/>
                            <w:tcBorders>
                              <w:top w:val="single" w:color="auto" w:sz="4" w:space="0"/>
                              <w:left w:val="single" w:color="auto" w:sz="4" w:space="0"/>
                              <w:bottom w:val="single" w:color="auto" w:sz="4" w:space="0"/>
                              <w:right w:val="single" w:color="auto" w:sz="4" w:space="0"/>
                            </w:tcBorders>
                            <w:vAlign w:val="center"/>
                          </w:tcPr>
                          <w:p w:rsidR="007D210A" w:rsidRDefault="00920930" w14:paraId="00100076" w14:textId="00100077">
                            <w:pPr>
                              <w:jc w:val="center"/>
                              <w:rPr>
                                <w:rFonts w:ascii="Times" w:hAnsi="Times" w:cs="宋体"/>
                                <w:color w:val="000000"/>
                              </w:rPr>
                            </w:pPr>
                            <w:r>
                              <w:rPr>
                                <w:rFonts w:ascii="Times" w:hAnsi="Times" w:cs="宋体"/>
                                <w:color w:val="000000"/>
                              </w:rPr>
                              <w:t>6</w:t>
                            </w:r>
                          </w:p>
                        </w:tc>
                        <w:tc>
                          <w:tcPr>
                            <w:tcW w:w="3260" w:type="dxa"/>
                            <w:tcBorders>
                              <w:top w:val="single" w:color="auto" w:sz="4" w:space="0"/>
                              <w:left w:val="single" w:color="auto" w:sz="4" w:space="0"/>
                              <w:bottom w:val="single" w:color="auto" w:sz="4" w:space="0"/>
                              <w:right w:val="single" w:color="auto" w:sz="4" w:space="0"/>
                            </w:tcBorders>
                            <w:vAlign w:val="center"/>
                          </w:tcPr>
                          <w:p w:rsidR="007D210A" w:rsidRDefault="007D210A" w14:paraId="00100078" w14:textId="00100079">
                            <w:pPr>
                              <w:widowControl/>
                              <w:spacing w:before="30" w:after="30"/>
                              <w:jc w:val="center"/>
                              <w:rPr>
                                <w:rFonts w:ascii="Times" w:hAnsi="Times" w:cs="宋体"/>
                                <w:color w:val="000000"/>
                                <w:kern w:val="0"/>
                              </w:rPr>
                            </w:pPr>
                          </w:p>
                        </w:tc>
                        <w:tc>
                          <w:tcPr>
                            <w:tcW w:w="2835" w:type="dxa"/>
                            <w:tcBorders>
                              <w:top w:val="single" w:color="auto" w:sz="4" w:space="0"/>
                              <w:left w:val="single" w:color="auto" w:sz="4" w:space="0"/>
                              <w:bottom w:val="single" w:color="auto" w:sz="4" w:space="0"/>
                              <w:right w:val="single" w:color="auto" w:sz="4" w:space="0"/>
                            </w:tcBorders>
                            <w:vAlign w:val="center"/>
                          </w:tcPr>
                          <w:p w:rsidR="007D210A" w:rsidRDefault="007D210A" w14:paraId="0010007A" w14:textId="0010007B">
                            <w:pPr>
                              <w:widowControl/>
                              <w:spacing w:before="30" w:after="30"/>
                              <w:jc w:val="center"/>
                              <w:rPr>
                                <w:rFonts w:ascii="Times" w:hAnsi="Times" w:cs="宋体"/>
                                <w:color w:val="000000"/>
                                <w:kern w:val="0"/>
                              </w:rPr>
                            </w:pPr>
                          </w:p>
                        </w:tc>
                      </w:tr>
                    </w:tbl>
                    <w:p w:rsidR="007D210A" w:rsidRDefault="007D210A" w14:paraId="0010007C" w14:textId="0010007D">
                      <w:pPr>
                        <w:jc w:val="center"/>
                      </w:pPr>
                    </w:p>
                  </w:txbxContent>
                </v:textbox>
              </v:rect>
            </w:pict>
          </mc:Fallback>
        </mc:AlternateContent>
      </w:r>
    </w:p>
    <w:p w:rsidR="007D210A" w:rsidRDefault="00920930" w14:paraId="0010007E" w14:textId="0010007F">
      <w:pPr>
        <w:spacing w:before="600" w:after="600"/>
        <w:jc w:val="center"/>
        <w:rPr>
          <w:rFonts w:ascii="Times" w:hAnsi="Times" w:eastAsia="黑体"/>
          <w:sz w:val="30"/>
          <w:szCs w:val="30"/>
        </w:rPr>
      </w:pPr>
      <w:r>
        <w:rPr>
          <w:rFonts w:hint="eastAsia" w:ascii="Times" w:hAnsi="Times" w:eastAsia="黑体"/>
          <w:sz w:val="30"/>
          <w:szCs w:val="30"/>
        </w:rPr>
        <w:lastRenderedPageBreak/>
        <w:t>目</w:t>
      </w:r>
      <w:r>
        <w:rPr>
          <w:rFonts w:ascii="Times" w:hAnsi="Times" w:eastAsia="黑体"/>
          <w:sz w:val="30"/>
          <w:szCs w:val="30"/>
        </w:rPr>
        <w:t xml:space="preserve"> </w:t>
      </w:r>
      <w:r>
        <w:rPr>
          <w:rFonts w:hint="eastAsia" w:ascii="Times" w:hAnsi="Times" w:eastAsia="黑体"/>
          <w:sz w:val="30"/>
          <w:szCs w:val="30"/>
        </w:rPr>
        <w:t>录</w:t>
      </w:r>
    </w:p>
    <w:p w:rsidR="007D210A" w:rsidRDefault="00920930" w14:paraId="00100080" w14:textId="00100081">
      <w:pPr>
        <w:pStyle w:val="TOC1"/>
        <w:rPr>
          <w:noProof/>
        </w:rPr>
      </w:pPr>
      <w:r>
        <w:rPr>
          <w:rFonts w:eastAsia="黑体-简"/>
        </w:rPr>
        <w:fldChar w:fldCharType="begin"/>
      </w:r>
      <w:r>
        <w:rPr>
          <w:rFonts w:eastAsia="黑体-简"/>
        </w:rPr>
        <w:instrText xml:space="preserve"> TOC \o "1-3" </w:instrText>
      </w:r>
      <w:r>
        <w:rPr>
          <w:rFonts w:eastAsia="黑体-简"/>
        </w:rPr>
        <w:fldChar w:fldCharType="separate"/>
      </w:r>
      <w:r>
        <w:rPr>
          <w:rFonts w:hint="eastAsia"/>
          <w:noProof/>
        </w:rPr>
        <w:t>第一章</w:t>
      </w:r>
      <w:r>
        <w:rPr>
          <w:noProof/>
        </w:rPr>
        <w:t xml:space="preserve"> </w:t>
      </w:r>
      <w:r>
        <w:rPr>
          <w:rFonts w:hint="eastAsia"/>
          <w:noProof/>
        </w:rPr>
        <w:t>课题名称</w:t>
      </w:r>
      <w:r>
        <w:rPr>
          <w:noProof/>
        </w:rPr>
        <w:tab/>
      </w:r>
      <w:r>
        <w:rPr>
          <w:noProof/>
        </w:rPr>
        <w:fldChar w:fldCharType="begin"/>
      </w:r>
      <w:r>
        <w:rPr>
          <w:noProof/>
        </w:rPr>
        <w:instrText xml:space="preserve"> PAGEREF _Toc469409963 \h </w:instrText>
      </w:r>
      <w:r>
        <w:rPr>
          <w:noProof/>
        </w:rPr>
      </w:r>
      <w:r>
        <w:rPr>
          <w:noProof/>
        </w:rPr>
        <w:fldChar w:fldCharType="separate"/>
      </w:r>
      <w:r w:rsidR="00140160">
        <w:rPr>
          <w:noProof/>
        </w:rPr>
        <w:t>1</w:t>
      </w:r>
      <w:r>
        <w:rPr>
          <w:noProof/>
        </w:rPr>
        <w:fldChar w:fldCharType="end"/>
      </w:r>
    </w:p>
    <w:p w:rsidR="007D210A" w:rsidRDefault="00920930" w14:paraId="00100082" w14:textId="00100083">
      <w:pPr>
        <w:pStyle w:val="TOC1"/>
        <w:rPr>
          <w:rFonts w:eastAsia="宋体"/>
          <w:b/>
          <w:noProof/>
        </w:rPr>
      </w:pPr>
      <w:r>
        <w:rPr>
          <w:rFonts w:hint="eastAsia"/>
          <w:noProof/>
        </w:rPr>
        <w:t>第二章</w:t>
      </w:r>
      <w:r>
        <w:rPr>
          <w:noProof/>
        </w:rPr>
        <w:t xml:space="preserve"> </w:t>
      </w:r>
      <w:r>
        <w:rPr>
          <w:rFonts w:hint="eastAsia"/>
          <w:noProof/>
        </w:rPr>
        <w:t>研究背景与意义</w:t>
      </w:r>
      <w:r>
        <w:rPr>
          <w:noProof/>
        </w:rPr>
        <w:tab/>
      </w:r>
      <w:r>
        <w:rPr>
          <w:noProof/>
        </w:rPr>
        <w:fldChar w:fldCharType="begin"/>
      </w:r>
      <w:r>
        <w:rPr>
          <w:noProof/>
        </w:rPr>
        <w:instrText xml:space="preserve"> PAGEREF _Toc469409968 \h </w:instrText>
      </w:r>
      <w:r>
        <w:rPr>
          <w:noProof/>
        </w:rPr>
      </w:r>
      <w:r>
        <w:rPr>
          <w:noProof/>
        </w:rPr>
        <w:fldChar w:fldCharType="separate"/>
      </w:r>
      <w:r w:rsidR="00140160">
        <w:rPr>
          <w:noProof/>
        </w:rPr>
        <w:t>1</w:t>
      </w:r>
      <w:r>
        <w:rPr>
          <w:noProof/>
        </w:rPr>
        <w:fldChar w:fldCharType="end"/>
      </w:r>
    </w:p>
    <w:p w:rsidR="007D210A" w:rsidRDefault="00920930" w14:paraId="00100084" w14:textId="00100085">
      <w:pPr>
        <w:pStyle w:val="TOC1"/>
        <w:rPr>
          <w:noProof/>
        </w:rPr>
      </w:pPr>
      <w:r>
        <w:rPr>
          <w:rFonts w:hint="eastAsia"/>
          <w:noProof/>
        </w:rPr>
        <w:t>第三章</w:t>
      </w:r>
      <w:r>
        <w:rPr>
          <w:noProof/>
        </w:rPr>
        <w:t xml:space="preserve"> </w:t>
      </w:r>
      <w:r>
        <w:rPr>
          <w:rFonts w:hint="eastAsia"/>
          <w:noProof/>
        </w:rPr>
        <w:t>国内外研究现状</w:t>
      </w:r>
      <w:r>
        <w:rPr>
          <w:noProof/>
        </w:rPr>
        <w:tab/>
      </w:r>
      <w:r>
        <w:rPr>
          <w:rFonts w:hint="eastAsia"/>
          <w:noProof/>
        </w:rPr>
        <w:t>4</w:t>
      </w:r>
    </w:p>
    <w:p w:rsidR="007D210A" w:rsidRDefault="00920930" w14:paraId="00100086" w14:textId="00100087">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3</w:t>
      </w:r>
      <w:r>
        <w:rPr>
          <w:rFonts w:ascii="Times New Roman" w:hAnsi="Times New Roman"/>
          <w:noProof/>
          <w:sz w:val="24"/>
          <w:szCs w:val="24"/>
        </w:rPr>
        <w:t>.1</w:t>
      </w:r>
      <w:r>
        <w:rPr>
          <w:rFonts w:ascii="Times New Roman" w:hAnsi="Times New Roman"/>
          <w:smallCaps w:val="0"/>
          <w:noProof/>
          <w:sz w:val="24"/>
          <w:szCs w:val="24"/>
        </w:rPr>
        <w:tab/>
      </w:r>
      <w:r>
        <w:rPr>
          <w:rFonts w:hint="eastAsia" w:ascii="Times New Roman" w:hAnsi="Times New Roman"/>
          <w:noProof/>
          <w:sz w:val="24"/>
          <w:szCs w:val="24"/>
        </w:rPr>
        <w:t>国外研究现状</w:t>
      </w:r>
      <w:r>
        <w:rPr>
          <w:rFonts w:ascii="Times New Roman" w:hAnsi="Times New Roman"/>
          <w:noProof/>
          <w:sz w:val="24"/>
          <w:szCs w:val="24"/>
        </w:rPr>
        <w:tab/>
      </w:r>
      <w:r>
        <w:rPr>
          <w:rFonts w:hint="eastAsia" w:ascii="Times New Roman" w:hAnsi="Times New Roman"/>
          <w:noProof/>
          <w:sz w:val="24"/>
          <w:szCs w:val="24"/>
        </w:rPr>
        <w:t>4</w:t>
      </w:r>
    </w:p>
    <w:p w:rsidR="007D210A" w:rsidRDefault="00920930" w14:paraId="00100088" w14:textId="00100089">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3</w:t>
      </w:r>
      <w:r>
        <w:rPr>
          <w:rFonts w:ascii="Times New Roman" w:hAnsi="Times New Roman"/>
          <w:noProof/>
          <w:sz w:val="24"/>
          <w:szCs w:val="24"/>
        </w:rPr>
        <w:t>.2</w:t>
      </w:r>
      <w:r>
        <w:rPr>
          <w:rFonts w:ascii="Times New Roman" w:hAnsi="Times New Roman"/>
          <w:smallCaps w:val="0"/>
          <w:noProof/>
          <w:sz w:val="24"/>
          <w:szCs w:val="24"/>
        </w:rPr>
        <w:tab/>
      </w:r>
      <w:r>
        <w:rPr>
          <w:rFonts w:hint="eastAsia" w:ascii="Times New Roman" w:hAnsi="Times New Roman"/>
          <w:noProof/>
          <w:sz w:val="24"/>
          <w:szCs w:val="24"/>
        </w:rPr>
        <w:t>国内研究现状</w:t>
      </w:r>
      <w:r>
        <w:rPr>
          <w:rFonts w:ascii="Times New Roman" w:hAnsi="Times New Roman"/>
          <w:noProof/>
          <w:sz w:val="24"/>
          <w:szCs w:val="24"/>
        </w:rPr>
        <w:tab/>
      </w:r>
      <w:r>
        <w:rPr>
          <w:rFonts w:hint="eastAsia" w:ascii="Times New Roman" w:hAnsi="Times New Roman"/>
          <w:noProof/>
          <w:sz w:val="24"/>
          <w:szCs w:val="24"/>
        </w:rPr>
        <w:t>4</w:t>
      </w:r>
    </w:p>
    <w:p w:rsidR="007D210A" w:rsidRDefault="00920930" w14:paraId="0010008A" w14:textId="0010008B">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3</w:t>
      </w:r>
      <w:r>
        <w:rPr>
          <w:rFonts w:ascii="Times New Roman" w:hAnsi="Times New Roman"/>
          <w:noProof/>
          <w:sz w:val="24"/>
          <w:szCs w:val="24"/>
        </w:rPr>
        <w:t>.3</w:t>
      </w:r>
      <w:r>
        <w:rPr>
          <w:rFonts w:ascii="Times New Roman" w:hAnsi="Times New Roman"/>
          <w:smallCaps w:val="0"/>
          <w:noProof/>
          <w:sz w:val="24"/>
          <w:szCs w:val="24"/>
        </w:rPr>
        <w:tab/>
      </w:r>
      <w:r>
        <w:rPr>
          <w:rFonts w:hint="eastAsia" w:ascii="Times New Roman" w:hAnsi="Times New Roman"/>
          <w:noProof/>
          <w:sz w:val="24"/>
          <w:szCs w:val="24"/>
        </w:rPr>
        <w:t>存在问题总结</w:t>
      </w:r>
      <w:r>
        <w:rPr>
          <w:rFonts w:ascii="Times New Roman" w:hAnsi="Times New Roman"/>
          <w:noProof/>
          <w:sz w:val="24"/>
          <w:szCs w:val="24"/>
        </w:rPr>
        <w:tab/>
      </w:r>
      <w:r>
        <w:rPr>
          <w:rFonts w:hint="eastAsia" w:ascii="Times New Roman" w:hAnsi="Times New Roman"/>
          <w:noProof/>
          <w:sz w:val="24"/>
          <w:szCs w:val="24"/>
        </w:rPr>
        <w:t>5</w:t>
      </w:r>
    </w:p>
    <w:p w:rsidR="007D210A" w:rsidRDefault="00920930" w14:paraId="0010008C" w14:textId="0010008D">
      <w:pPr>
        <w:pStyle w:val="TOC1"/>
        <w:rPr>
          <w:b/>
          <w:noProof/>
        </w:rPr>
      </w:pPr>
      <w:r>
        <w:rPr>
          <w:rFonts w:hint="eastAsia"/>
          <w:noProof/>
        </w:rPr>
        <w:t>第</w:t>
      </w:r>
      <w:r>
        <w:rPr>
          <w:rFonts w:hint="eastAsia"/>
          <w:noProof/>
        </w:rPr>
        <w:t>四</w:t>
      </w:r>
      <w:r>
        <w:rPr>
          <w:rFonts w:hint="eastAsia"/>
          <w:noProof/>
        </w:rPr>
        <w:t>章</w:t>
      </w:r>
      <w:r>
        <w:rPr>
          <w:noProof/>
        </w:rPr>
        <w:t xml:space="preserve"> </w:t>
      </w:r>
      <w:r>
        <w:rPr>
          <w:rFonts w:hint="eastAsia"/>
          <w:noProof/>
        </w:rPr>
        <w:t>研究内容</w:t>
      </w:r>
      <w:r>
        <w:rPr>
          <w:noProof/>
        </w:rPr>
        <w:tab/>
      </w:r>
      <w:r>
        <w:rPr>
          <w:rFonts w:hint="eastAsia"/>
          <w:noProof/>
        </w:rPr>
        <w:t>7</w:t>
      </w:r>
    </w:p>
    <w:p w:rsidR="007D210A" w:rsidRDefault="00920930" w14:paraId="0010008E" w14:textId="0010008F">
      <w:pPr>
        <w:pStyle w:val="TOC1"/>
        <w:rPr>
          <w:b/>
          <w:noProof/>
        </w:rPr>
      </w:pPr>
      <w:r>
        <w:rPr>
          <w:rFonts w:hint="eastAsia"/>
          <w:noProof/>
        </w:rPr>
        <w:t>第</w:t>
      </w:r>
      <w:r>
        <w:rPr>
          <w:rFonts w:hint="eastAsia"/>
          <w:noProof/>
        </w:rPr>
        <w:t>五</w:t>
      </w:r>
      <w:r>
        <w:rPr>
          <w:rFonts w:hint="eastAsia"/>
          <w:noProof/>
        </w:rPr>
        <w:t>章</w:t>
      </w:r>
      <w:r>
        <w:rPr>
          <w:noProof/>
        </w:rPr>
        <w:t xml:space="preserve"> </w:t>
      </w:r>
      <w:r>
        <w:rPr>
          <w:rFonts w:hint="eastAsia"/>
          <w:noProof/>
        </w:rPr>
        <w:t>研究目标</w:t>
      </w:r>
      <w:r>
        <w:rPr>
          <w:noProof/>
        </w:rPr>
        <w:tab/>
      </w:r>
      <w:r>
        <w:rPr>
          <w:rFonts w:hint="eastAsia"/>
          <w:noProof/>
        </w:rPr>
        <w:t>10</w:t>
      </w:r>
    </w:p>
    <w:p w:rsidR="007D210A" w:rsidRDefault="00920930" w14:paraId="00100090" w14:textId="00100091">
      <w:pPr>
        <w:pStyle w:val="TOC1"/>
        <w:rPr>
          <w:noProof/>
        </w:rPr>
      </w:pPr>
      <w:r>
        <w:rPr>
          <w:rFonts w:hint="eastAsia"/>
          <w:noProof/>
        </w:rPr>
        <w:t>第</w:t>
      </w:r>
      <w:r>
        <w:rPr>
          <w:rFonts w:hint="eastAsia"/>
          <w:noProof/>
        </w:rPr>
        <w:t>六</w:t>
      </w:r>
      <w:r>
        <w:rPr>
          <w:rFonts w:hint="eastAsia"/>
          <w:noProof/>
        </w:rPr>
        <w:t>章</w:t>
      </w:r>
      <w:r>
        <w:rPr>
          <w:noProof/>
        </w:rPr>
        <w:t xml:space="preserve"> </w:t>
      </w:r>
      <w:r>
        <w:rPr>
          <w:rFonts w:hint="eastAsia"/>
          <w:noProof/>
        </w:rPr>
        <w:t>研究方法与技术路线</w:t>
      </w:r>
      <w:r>
        <w:rPr>
          <w:noProof/>
        </w:rPr>
        <w:tab/>
      </w:r>
      <w:r>
        <w:rPr>
          <w:rFonts w:hint="eastAsia"/>
          <w:noProof/>
        </w:rPr>
        <w:t>12</w:t>
      </w:r>
    </w:p>
    <w:p w:rsidR="007D210A" w:rsidRDefault="00920930" w14:paraId="00100092" w14:textId="00100093">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6</w:t>
      </w:r>
      <w:r>
        <w:rPr>
          <w:rFonts w:ascii="Times New Roman" w:hAnsi="Times New Roman"/>
          <w:noProof/>
          <w:sz w:val="24"/>
          <w:szCs w:val="24"/>
        </w:rPr>
        <w:t>.1</w:t>
      </w:r>
      <w:r>
        <w:rPr>
          <w:rFonts w:ascii="Times New Roman" w:hAnsi="Times New Roman"/>
          <w:smallCaps w:val="0"/>
          <w:noProof/>
          <w:sz w:val="24"/>
          <w:szCs w:val="24"/>
        </w:rPr>
        <w:tab/>
      </w:r>
      <w:r>
        <w:rPr>
          <w:rFonts w:hint="eastAsia" w:ascii="Times New Roman" w:hAnsi="Times New Roman"/>
          <w:noProof/>
          <w:sz w:val="24"/>
          <w:szCs w:val="24"/>
        </w:rPr>
        <w:t>研究方法</w:t>
      </w:r>
      <w:r>
        <w:rPr>
          <w:rFonts w:ascii="Times New Roman" w:hAnsi="Times New Roman"/>
          <w:noProof/>
          <w:sz w:val="24"/>
          <w:szCs w:val="24"/>
        </w:rPr>
        <w:tab/>
      </w:r>
      <w:r>
        <w:rPr>
          <w:rFonts w:hint="eastAsia" w:ascii="Times New Roman" w:hAnsi="Times New Roman"/>
          <w:noProof/>
          <w:sz w:val="24"/>
          <w:szCs w:val="24"/>
        </w:rPr>
        <w:t>12</w:t>
      </w:r>
    </w:p>
    <w:p w:rsidR="007D210A" w:rsidRDefault="00920930" w14:paraId="00100094" w14:textId="00100095">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6</w:t>
      </w:r>
      <w:r>
        <w:rPr>
          <w:rFonts w:ascii="Times New Roman" w:hAnsi="Times New Roman"/>
          <w:noProof/>
          <w:sz w:val="24"/>
          <w:szCs w:val="24"/>
        </w:rPr>
        <w:t>.2</w:t>
      </w:r>
      <w:r>
        <w:rPr>
          <w:rFonts w:ascii="Times New Roman" w:hAnsi="Times New Roman"/>
          <w:smallCaps w:val="0"/>
          <w:noProof/>
          <w:sz w:val="24"/>
          <w:szCs w:val="24"/>
        </w:rPr>
        <w:tab/>
      </w:r>
      <w:r>
        <w:rPr>
          <w:rFonts w:hint="eastAsia" w:ascii="Times New Roman" w:hAnsi="Times New Roman"/>
          <w:noProof/>
          <w:sz w:val="24"/>
          <w:szCs w:val="24"/>
        </w:rPr>
        <w:t>技术路线</w:t>
      </w:r>
      <w:r>
        <w:rPr>
          <w:rFonts w:ascii="Times New Roman" w:hAnsi="Times New Roman"/>
          <w:noProof/>
          <w:sz w:val="24"/>
          <w:szCs w:val="24"/>
        </w:rPr>
        <w:tab/>
      </w:r>
      <w:r>
        <w:rPr>
          <w:rFonts w:hint="eastAsia" w:ascii="Times New Roman" w:hAnsi="Times New Roman"/>
          <w:noProof/>
          <w:sz w:val="24"/>
          <w:szCs w:val="24"/>
        </w:rPr>
        <w:t>12</w:t>
      </w:r>
    </w:p>
    <w:p w:rsidR="007D210A" w:rsidRDefault="00920930" w14:paraId="00100096" w14:textId="00100097">
      <w:pPr>
        <w:pStyle w:val="TOC1"/>
        <w:rPr>
          <w:noProof/>
        </w:rPr>
      </w:pPr>
      <w:r>
        <w:rPr>
          <w:rFonts w:hint="eastAsia"/>
          <w:noProof/>
        </w:rPr>
        <w:t>第</w:t>
      </w:r>
      <w:r>
        <w:rPr>
          <w:rFonts w:hint="eastAsia"/>
          <w:noProof/>
        </w:rPr>
        <w:t>七</w:t>
      </w:r>
      <w:r>
        <w:rPr>
          <w:rFonts w:hint="eastAsia"/>
          <w:noProof/>
        </w:rPr>
        <w:t>章</w:t>
      </w:r>
      <w:r>
        <w:rPr>
          <w:noProof/>
        </w:rPr>
        <w:t xml:space="preserve"> </w:t>
      </w:r>
      <w:r>
        <w:rPr>
          <w:rFonts w:hint="eastAsia"/>
          <w:noProof/>
        </w:rPr>
        <w:t>关键技术与难点</w:t>
      </w:r>
      <w:r>
        <w:rPr>
          <w:noProof/>
        </w:rPr>
        <w:tab/>
      </w:r>
      <w:r>
        <w:rPr>
          <w:rFonts w:hint="eastAsia"/>
          <w:noProof/>
        </w:rPr>
        <w:t>15</w:t>
      </w:r>
    </w:p>
    <w:p w:rsidR="007D210A" w:rsidRDefault="00920930" w14:paraId="00100098" w14:textId="00100099">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7</w:t>
      </w:r>
      <w:r>
        <w:rPr>
          <w:rFonts w:ascii="Times New Roman" w:hAnsi="Times New Roman"/>
          <w:noProof/>
          <w:sz w:val="24"/>
          <w:szCs w:val="24"/>
        </w:rPr>
        <w:t>.1</w:t>
      </w:r>
      <w:r>
        <w:rPr>
          <w:rFonts w:ascii="Times New Roman" w:hAnsi="Times New Roman"/>
          <w:smallCaps w:val="0"/>
          <w:noProof/>
          <w:sz w:val="24"/>
          <w:szCs w:val="24"/>
        </w:rPr>
        <w:tab/>
      </w:r>
      <w:r>
        <w:rPr>
          <w:rFonts w:hint="eastAsia" w:ascii="Times New Roman" w:hAnsi="Times New Roman"/>
          <w:noProof/>
          <w:sz w:val="24"/>
          <w:szCs w:val="24"/>
        </w:rPr>
        <w:t>关键技术</w:t>
      </w:r>
      <w:r>
        <w:rPr>
          <w:rFonts w:ascii="Times New Roman" w:hAnsi="Times New Roman"/>
          <w:noProof/>
          <w:sz w:val="24"/>
          <w:szCs w:val="24"/>
        </w:rPr>
        <w:tab/>
      </w:r>
      <w:r>
        <w:rPr>
          <w:rFonts w:hint="eastAsia" w:ascii="Times New Roman" w:hAnsi="Times New Roman"/>
          <w:noProof/>
          <w:sz w:val="24"/>
          <w:szCs w:val="24"/>
        </w:rPr>
        <w:t>15</w:t>
      </w:r>
    </w:p>
    <w:p w:rsidR="007D210A" w:rsidRDefault="00920930" w14:paraId="0010009A" w14:textId="0010009B">
      <w:pPr>
        <w:pStyle w:val="TOC2"/>
        <w:tabs>
          <w:tab w:val="left" w:pos="840"/>
          <w:tab w:val="right" w:leader="dot" w:pos="8494"/>
        </w:tabs>
        <w:spacing w:line="400" w:lineRule="exact"/>
        <w:jc w:val="both"/>
        <w:rPr>
          <w:rFonts w:ascii="Times New Roman" w:hAnsi="Times New Roman"/>
          <w:smallCaps w:val="0"/>
          <w:noProof/>
          <w:sz w:val="24"/>
          <w:szCs w:val="24"/>
        </w:rPr>
      </w:pPr>
      <w:r>
        <w:rPr>
          <w:rFonts w:hint="eastAsia" w:ascii="Times New Roman" w:hAnsi="Times New Roman"/>
          <w:noProof/>
          <w:sz w:val="24"/>
          <w:szCs w:val="24"/>
        </w:rPr>
        <w:t>7</w:t>
      </w:r>
      <w:r>
        <w:rPr>
          <w:rFonts w:ascii="Times New Roman" w:hAnsi="Times New Roman"/>
          <w:noProof/>
          <w:sz w:val="24"/>
          <w:szCs w:val="24"/>
        </w:rPr>
        <w:t>.2</w:t>
      </w:r>
      <w:r>
        <w:rPr>
          <w:rFonts w:ascii="Times New Roman" w:hAnsi="Times New Roman"/>
          <w:smallCaps w:val="0"/>
          <w:noProof/>
          <w:sz w:val="24"/>
          <w:szCs w:val="24"/>
        </w:rPr>
        <w:tab/>
      </w:r>
      <w:r>
        <w:rPr>
          <w:rFonts w:hint="eastAsia" w:ascii="Times New Roman" w:hAnsi="Times New Roman"/>
          <w:noProof/>
          <w:sz w:val="24"/>
          <w:szCs w:val="24"/>
        </w:rPr>
        <w:t>技术难点</w:t>
      </w:r>
      <w:r>
        <w:rPr>
          <w:rFonts w:ascii="Times New Roman" w:hAnsi="Times New Roman"/>
          <w:noProof/>
          <w:sz w:val="24"/>
          <w:szCs w:val="24"/>
        </w:rPr>
        <w:tab/>
      </w:r>
      <w:r>
        <w:rPr>
          <w:rFonts w:hint="eastAsia" w:ascii="Times New Roman" w:hAnsi="Times New Roman"/>
          <w:noProof/>
          <w:sz w:val="24"/>
          <w:szCs w:val="24"/>
        </w:rPr>
        <w:t>15</w:t>
      </w:r>
    </w:p>
    <w:p w:rsidR="007D210A" w:rsidRDefault="00920930" w14:paraId="0010009C" w14:textId="0010009D">
      <w:pPr>
        <w:pStyle w:val="TOC1"/>
        <w:rPr>
          <w:b/>
          <w:noProof/>
        </w:rPr>
      </w:pPr>
      <w:r>
        <w:rPr>
          <w:rFonts w:hint="eastAsia"/>
          <w:noProof/>
        </w:rPr>
        <w:t>第</w:t>
      </w:r>
      <w:r>
        <w:rPr>
          <w:rFonts w:hint="eastAsia"/>
          <w:noProof/>
        </w:rPr>
        <w:t>八</w:t>
      </w:r>
      <w:r>
        <w:rPr>
          <w:rFonts w:hint="eastAsia"/>
          <w:noProof/>
        </w:rPr>
        <w:t>章</w:t>
      </w:r>
      <w:r>
        <w:rPr>
          <w:noProof/>
        </w:rPr>
        <w:t xml:space="preserve"> </w:t>
      </w:r>
      <w:r>
        <w:rPr>
          <w:rFonts w:hint="eastAsia"/>
          <w:noProof/>
        </w:rPr>
        <w:t>创新点</w:t>
      </w:r>
      <w:r>
        <w:rPr>
          <w:noProof/>
        </w:rPr>
        <w:tab/>
      </w:r>
      <w:r>
        <w:rPr>
          <w:rFonts w:hint="eastAsia"/>
          <w:noProof/>
        </w:rPr>
        <w:t>18</w:t>
      </w:r>
    </w:p>
    <w:p w:rsidR="007D210A" w:rsidRDefault="00920930" w14:paraId="0010009E" w14:textId="0010009F">
      <w:pPr>
        <w:pStyle w:val="TOC1"/>
        <w:rPr>
          <w:b/>
          <w:noProof/>
        </w:rPr>
      </w:pPr>
      <w:r>
        <w:rPr>
          <w:rFonts w:hint="eastAsia"/>
          <w:noProof/>
        </w:rPr>
        <w:t>第</w:t>
      </w:r>
      <w:r>
        <w:rPr>
          <w:rFonts w:hint="eastAsia"/>
          <w:noProof/>
        </w:rPr>
        <w:t>九</w:t>
      </w:r>
      <w:r>
        <w:rPr>
          <w:rFonts w:hint="eastAsia"/>
          <w:noProof/>
        </w:rPr>
        <w:t>章</w:t>
      </w:r>
      <w:r>
        <w:rPr>
          <w:noProof/>
        </w:rPr>
        <w:t xml:space="preserve"> </w:t>
      </w:r>
      <w:r>
        <w:rPr>
          <w:rFonts w:hint="eastAsia"/>
          <w:noProof/>
        </w:rPr>
        <w:t>可行性分析</w:t>
      </w:r>
      <w:r>
        <w:rPr>
          <w:noProof/>
        </w:rPr>
        <w:tab/>
      </w:r>
      <w:r>
        <w:rPr>
          <w:noProof/>
        </w:rPr>
        <w:fldChar w:fldCharType="begin"/>
      </w:r>
      <w:r>
        <w:rPr>
          <w:noProof/>
        </w:rPr>
        <w:instrText xml:space="preserve"> PAGEREF _Toc469409968 \h </w:instrText>
      </w:r>
      <w:r>
        <w:rPr>
          <w:noProof/>
        </w:rPr>
      </w:r>
      <w:r>
        <w:rPr>
          <w:noProof/>
        </w:rPr>
        <w:fldChar w:fldCharType="separate"/>
      </w:r>
      <w:r w:rsidR="00140160">
        <w:rPr>
          <w:noProof/>
        </w:rPr>
        <w:t>1</w:t>
      </w:r>
      <w:r>
        <w:rPr>
          <w:noProof/>
        </w:rPr>
        <w:fldChar w:fldCharType="end"/>
      </w:r>
      <w:r>
        <w:rPr>
          <w:rFonts w:hint="eastAsia"/>
          <w:noProof/>
        </w:rPr>
        <w:t>0</w:t>
      </w:r>
    </w:p>
    <w:p w:rsidR="007D210A" w:rsidRDefault="00920930" w14:paraId="001000A0" w14:textId="001000A1">
      <w:pPr>
        <w:pStyle w:val="TOC1"/>
        <w:rPr>
          <w:b/>
          <w:noProof/>
        </w:rPr>
      </w:pPr>
      <w:r>
        <w:rPr>
          <w:rFonts w:hint="eastAsia"/>
          <w:noProof/>
        </w:rPr>
        <w:t>第</w:t>
      </w:r>
      <w:r>
        <w:rPr>
          <w:rFonts w:hint="eastAsia"/>
          <w:noProof/>
        </w:rPr>
        <w:t>十</w:t>
      </w:r>
      <w:r>
        <w:rPr>
          <w:rFonts w:hint="eastAsia"/>
          <w:noProof/>
        </w:rPr>
        <w:t>章</w:t>
      </w:r>
      <w:r>
        <w:rPr>
          <w:noProof/>
        </w:rPr>
        <w:t xml:space="preserve"> </w:t>
      </w:r>
      <w:r>
        <w:rPr>
          <w:rFonts w:hint="eastAsia"/>
          <w:noProof/>
        </w:rPr>
        <w:t>研究计划与进度安排</w:t>
      </w:r>
      <w:r>
        <w:rPr>
          <w:noProof/>
        </w:rPr>
        <w:tab/>
      </w:r>
      <w:r>
        <w:rPr>
          <w:noProof/>
        </w:rPr>
        <w:fldChar w:fldCharType="begin"/>
      </w:r>
      <w:r>
        <w:rPr>
          <w:noProof/>
        </w:rPr>
        <w:instrText xml:space="preserve"> PAGEREF _Toc469409968 \h </w:instrText>
      </w:r>
      <w:r>
        <w:rPr>
          <w:noProof/>
        </w:rPr>
      </w:r>
      <w:r>
        <w:rPr>
          <w:noProof/>
        </w:rPr>
        <w:fldChar w:fldCharType="separate"/>
      </w:r>
      <w:r w:rsidR="00140160">
        <w:rPr>
          <w:noProof/>
        </w:rPr>
        <w:t>1</w:t>
      </w:r>
      <w:r>
        <w:rPr>
          <w:noProof/>
        </w:rPr>
        <w:fldChar w:fldCharType="end"/>
      </w:r>
      <w:r>
        <w:rPr>
          <w:rFonts w:hint="eastAsia"/>
          <w:noProof/>
        </w:rPr>
        <w:t>2</w:t>
      </w:r>
    </w:p>
    <w:p w:rsidR="007D210A" w:rsidRDefault="00920930" w14:paraId="001000A2" w14:textId="001000A3">
      <w:pPr>
        <w:pStyle w:val="TOC1"/>
        <w:rPr>
          <w:noProof/>
        </w:rPr>
      </w:pPr>
      <w:r>
        <w:rPr>
          <w:rFonts w:hint="eastAsia"/>
          <w:noProof/>
        </w:rPr>
        <w:t>第</w:t>
      </w:r>
      <w:r>
        <w:rPr>
          <w:rFonts w:hint="eastAsia"/>
          <w:noProof/>
        </w:rPr>
        <w:t>十一</w:t>
      </w:r>
      <w:r>
        <w:rPr>
          <w:rFonts w:hint="eastAsia"/>
          <w:noProof/>
        </w:rPr>
        <w:t>章</w:t>
      </w:r>
      <w:r>
        <w:rPr>
          <w:noProof/>
        </w:rPr>
        <w:t xml:space="preserve"> </w:t>
      </w:r>
      <w:r>
        <w:rPr>
          <w:rFonts w:hint="eastAsia"/>
          <w:noProof/>
        </w:rPr>
        <w:t>预期成果</w:t>
      </w:r>
      <w:r>
        <w:rPr>
          <w:noProof/>
        </w:rPr>
        <w:tab/>
      </w:r>
      <w:r>
        <w:rPr>
          <w:noProof/>
        </w:rPr>
        <w:fldChar w:fldCharType="begin"/>
      </w:r>
      <w:r>
        <w:rPr>
          <w:noProof/>
        </w:rPr>
        <w:instrText xml:space="preserve"> PAGEREF _Toc469409968 \h </w:instrText>
      </w:r>
      <w:r>
        <w:rPr>
          <w:noProof/>
        </w:rPr>
      </w:r>
      <w:r>
        <w:rPr>
          <w:noProof/>
        </w:rPr>
        <w:fldChar w:fldCharType="separate"/>
      </w:r>
      <w:r w:rsidR="00140160">
        <w:rPr>
          <w:noProof/>
        </w:rPr>
        <w:t>1</w:t>
      </w:r>
      <w:r>
        <w:rPr>
          <w:noProof/>
        </w:rPr>
        <w:fldChar w:fldCharType="end"/>
      </w:r>
      <w:r>
        <w:rPr>
          <w:rFonts w:hint="eastAsia"/>
          <w:noProof/>
        </w:rPr>
        <w:t>4</w:t>
      </w:r>
    </w:p>
    <w:p w:rsidR="007D210A" w:rsidRDefault="00920930" w14:paraId="001000A4" w14:textId="001000A5">
      <w:pPr>
        <w:pStyle w:val="TOC1"/>
        <w:rPr>
          <w:b/>
          <w:noProof/>
        </w:rPr>
      </w:pPr>
      <w:r>
        <w:rPr>
          <w:rFonts w:hint="eastAsia"/>
          <w:noProof/>
        </w:rPr>
        <w:t>参考文献</w:t>
      </w:r>
      <w:r>
        <w:rPr>
          <w:noProof/>
        </w:rPr>
        <w:tab/>
      </w:r>
      <w:r>
        <w:rPr>
          <w:rFonts w:hint="eastAsia"/>
          <w:noProof/>
        </w:rPr>
        <w:t>26</w:t>
      </w:r>
    </w:p>
    <w:p w:rsidR="007D210A" w:rsidRDefault="00920930" w14:paraId="001000A6" w14:textId="001000A7">
      <w:pPr>
        <w:pStyle w:val="TOC1"/>
        <w:rPr>
          <w:lang w:val="zh-CN"/>
        </w:rPr>
      </w:pPr>
      <w:r>
        <w:fldChar w:fldCharType="end"/>
      </w:r>
    </w:p>
    <w:p w:rsidR="007D210A" w:rsidRDefault="007D210A" w14:paraId="001000A8" w14:textId="001000A9">
      <w:pPr>
        <w:rPr>
          <w:rFonts w:eastAsia="黑体"/>
          <w:b/>
          <w:bCs/>
          <w:sz w:val="24"/>
          <w:szCs w:val="24"/>
          <w:lang w:val="zh-CN"/>
        </w:rPr>
      </w:pPr>
    </w:p>
    <w:p w:rsidR="007D210A" w:rsidRDefault="007D210A" w14:paraId="001000AA" w14:textId="001000AB">
      <w:pPr>
        <w:rPr>
          <w:rFonts w:eastAsia="黑体"/>
          <w:b/>
          <w:bCs/>
          <w:sz w:val="24"/>
          <w:szCs w:val="24"/>
          <w:lang w:val="zh-CN"/>
        </w:rPr>
      </w:pPr>
    </w:p>
    <w:p w:rsidR="007D210A" w:rsidRDefault="007D210A" w14:paraId="001000AC" w14:textId="001000AD">
      <w:pPr>
        <w:ind w:left="420" w:leftChars="200"/>
        <w:rPr>
          <w:rFonts w:eastAsia="黑体"/>
          <w:b/>
          <w:bCs/>
          <w:sz w:val="24"/>
          <w:szCs w:val="24"/>
          <w:lang w:val="zh-CN"/>
        </w:rPr>
      </w:pPr>
    </w:p>
    <w:p w:rsidR="007D210A" w:rsidRDefault="007D210A" w14:paraId="001000AE" w14:textId="001000AF">
      <w:pPr>
        <w:pStyle w:val="ae"/>
        <w:ind w:left="420" w:leftChars="200" w:firstLine="0" w:firstLineChars="0"/>
        <w:rPr>
          <w:rFonts w:eastAsia="黑体"/>
          <w:b/>
          <w:bCs/>
          <w:sz w:val="24"/>
          <w:lang w:val="zh-CN"/>
        </w:rPr>
      </w:pPr>
    </w:p>
    <w:p w:rsidR="007D210A" w:rsidRDefault="007D210A" w14:paraId="001000B0" w14:textId="001000B1">
      <w:pPr>
        <w:pStyle w:val="ae"/>
        <w:ind w:left="420" w:leftChars="200" w:firstLine="0" w:firstLineChars="0"/>
        <w:rPr>
          <w:rFonts w:eastAsia="黑体"/>
          <w:b/>
          <w:bCs/>
          <w:sz w:val="24"/>
          <w:lang w:val="zh-CN"/>
        </w:rPr>
      </w:pPr>
    </w:p>
    <w:p w:rsidR="007D210A" w:rsidRDefault="007D210A" w14:paraId="001000B2" w14:textId="001000B3">
      <w:pPr>
        <w:pStyle w:val="ae"/>
        <w:ind w:left="420" w:leftChars="200" w:firstLine="0" w:firstLineChars="0"/>
        <w:rPr>
          <w:rFonts w:eastAsia="黑体"/>
          <w:b/>
          <w:bCs/>
          <w:sz w:val="24"/>
          <w:lang w:val="zh-CN"/>
        </w:rPr>
      </w:pPr>
    </w:p>
    <w:p w:rsidR="007D210A" w:rsidRDefault="007D210A" w14:paraId="001000B4" w14:textId="001000B5">
      <w:pPr>
        <w:pStyle w:val="ae"/>
        <w:ind w:firstLineChars="0"/>
        <w:rPr>
          <w:rFonts w:eastAsia="黑体"/>
          <w:b/>
          <w:bCs/>
          <w:sz w:val="24"/>
          <w:lang w:val="zh-CN"/>
        </w:rPr>
        <w:sectPr w:rsidR="007D210A" w:rsidSect="00054795">
          <w:pgSz w:w="11906" w:h="16838"/>
          <w:pgMar w:top="1985" w:right="1701" w:bottom="1985" w:left="1701" w:header="1559" w:footer="1559" w:gutter="0"/>
          <w:pgBorders>
            <w:top w:val="single" w:color="auto" w:sz="4" w:space="1"/>
          </w:pgBorders>
          <w:pgNumType w:fmt="upperRoman" w:start="1"/>
          <w:cols w:space="720"/>
          <w:docGrid w:type="lines" w:linePitch="312"/>
        </w:sectPr>
      </w:pPr>
    </w:p>
    <w:p w:rsidR="007D210A" w:rsidRDefault="00920930" w14:paraId="001000B6" w14:textId="001000B7">
      <w:pPr>
        <w:pStyle w:val="1"/>
      </w:pPr>
      <w:bookmarkStart w:name="_复杂工程问题归纳与实施方案可行性研究" w:id="0"/>
      <w:bookmarkStart w:name="_Toc449340055" w:id="1"/>
      <w:bookmarkStart w:name="_Toc469409963" w:id="2"/>
      <w:bookmarkEnd w:id="0"/>
      <w:r>
        <w:t>第一</w:t>
      </w:r>
      <w:r>
        <w:rPr>
          <w:rFonts w:hint="eastAsia"/>
        </w:rPr>
        <w:t>章</w:t>
      </w:r>
      <w:r>
        <w:t xml:space="preserve"> </w:t>
      </w:r>
      <w:bookmarkEnd w:id="1"/>
      <w:bookmarkEnd w:id="2"/>
      <w:r>
        <w:rPr>
          <w:rFonts w:hint="eastAsia"/>
        </w:rPr>
        <w:t>课题名称</w:t>
      </w:r>
    </w:p>
    <w:p w:rsidR="007D210A" w:rsidRDefault="00920930" w14:paraId="001000B8" w14:textId="001000B9">
      <w:pPr>
        <w:pStyle w:val="13"/>
        <w:ind w:firstLine="480" w:firstLineChars="200"/>
      </w:pPr>
      <w:bookmarkStart w:name="_Toc448751704" w:id="3"/>
      <w:bookmarkStart w:name="_Toc469409968" w:id="4"/>
      <w:r>
        <w:t>本课题名称为</w:t>
      </w:r>
      <w:r>
        <w:t>“</w:t>
      </w:r>
      <w:r>
        <w:t>基于</w:t>
      </w:r>
      <w:r>
        <w:t xml:space="preserve"> Better MV-DUSt3R </w:t>
      </w:r>
      <w:r>
        <w:t>的低显存自适应多视图三维重建平台设计与实现</w:t>
      </w:r>
      <w:r>
        <w:t>”</w:t>
      </w:r>
      <w:r>
        <w:t>。课题面向课程任务中</w:t>
      </w:r>
      <w:r>
        <w:t>“</w:t>
      </w:r>
      <w:r>
        <w:t>多视觉融合的三维重建平台搭建</w:t>
      </w:r>
      <w:r>
        <w:t>”</w:t>
      </w:r>
      <w:r>
        <w:t>要求，选择</w:t>
      </w:r>
      <w:r>
        <w:t xml:space="preserve"> MV-DUSt3R </w:t>
      </w:r>
      <w:r>
        <w:t>体系作为基础模型，在不改变原始训练、评测和演示入口主体结构的前提下，围绕低显存推理、输入质量自适应、多视图连边规模控制、全局优化收敛控制和展示部署复现五个方向完成工程增强。</w:t>
      </w:r>
    </w:p>
    <w:p w:rsidR="007D210A" w:rsidRDefault="00920930" w14:paraId="001000BA" w14:textId="001000BB">
      <w:pPr>
        <w:pStyle w:val="13"/>
        <w:ind w:firstLine="480" w:firstLineChars="200"/>
      </w:pPr>
      <w:r>
        <w:t>课题对象不是单一算法复现，而是把深度多视图三维重建模型整理成能够在课程环境中稳定运行、能够面向真实输入数据解释结果、能够形成演示材料和测试证据的完整平台。平台输入支持多张图片和视频抽帧，输出包括稀疏</w:t>
      </w:r>
      <w:r>
        <w:t>/</w:t>
      </w:r>
      <w:r>
        <w:t>稠密点云、相机位姿、</w:t>
      </w:r>
      <w:r>
        <w:t xml:space="preserve">GLB </w:t>
      </w:r>
      <w:r>
        <w:t>模型、日志记录、运行参数和对比图表。</w:t>
      </w:r>
    </w:p>
    <w:p w:rsidR="007D210A" w:rsidRDefault="007D210A" w14:paraId="001000BC" w14:textId="001000BD">
      <w:pPr>
        <w:pStyle w:val="13"/>
      </w:pPr>
    </w:p>
    <w:p w:rsidR="007D210A" w:rsidRDefault="00920930" w14:paraId="001000BE" w14:textId="001000BF">
      <w:pPr>
        <w:spacing w:before="60" w:after="120"/>
        <w:jc w:val="center"/>
      </w:pPr>
      <w:r>
        <w:t>表</w:t>
      </w:r>
      <w:r>
        <w:t xml:space="preserve"> 1 </w:t>
      </w:r>
      <w:r>
        <w:t>课题基本信息</w:t>
      </w:r>
    </w:p>
    <w:tbl>
      <w:tblPr>
        <w:tblW w:w="8519" w:type="dxa"/>
        <w:tblLayout w:type="fixed"/>
        <w:tblLook w:val="04A0" w:firstRow="1" w:lastRow="0" w:firstColumn="1" w:lastColumn="0" w:noHBand="0" w:noVBand="1"/>
      </w:tblPr>
      <w:tblGrid>
        <w:gridCol w:w="1903"/>
        <w:gridCol w:w="6616"/>
      </w:tblGrid>
      <w:tr w:rsidR="007D210A">
        <w:trPr>
          <w:trHeight w:val="444"/>
        </w:trPr>
        <w:tc>
          <w:tcPr>
            <w:tcW w:w="1903" w:type="dxa"/>
            <w:shd w:val="clear" w:color="auto" w:fill="E8EEF5"/>
            <w:tcMar>
              <w:top w:w="90" w:type="dxa"/>
              <w:left w:w="120" w:type="dxa"/>
              <w:bottom w:w="90" w:type="dxa"/>
              <w:right w:w="120" w:type="dxa"/>
            </w:tcMar>
            <w:vAlign w:val="center"/>
          </w:tcPr>
          <w:p w:rsidR="007D210A" w:rsidRDefault="00920930" w14:paraId="001000C0" w14:textId="001000C1">
            <w:pPr>
              <w:jc w:val="center"/>
            </w:pPr>
            <w:r>
              <w:rPr>
                <w:rFonts w:eastAsia="黑体"/>
                <w:b/>
              </w:rPr>
              <w:t>项目要素</w:t>
            </w:r>
          </w:p>
        </w:tc>
        <w:tc>
          <w:tcPr>
            <w:tcW w:w="6616" w:type="dxa"/>
            <w:shd w:val="clear" w:color="auto" w:fill="E8EEF5"/>
            <w:tcMar>
              <w:top w:w="90" w:type="dxa"/>
              <w:left w:w="120" w:type="dxa"/>
              <w:bottom w:w="90" w:type="dxa"/>
              <w:right w:w="120" w:type="dxa"/>
            </w:tcMar>
            <w:vAlign w:val="center"/>
          </w:tcPr>
          <w:p w:rsidR="007D210A" w:rsidRDefault="00920930" w14:paraId="001000C2" w14:textId="001000C3">
            <w:pPr>
              <w:jc w:val="center"/>
            </w:pPr>
            <w:r>
              <w:rPr>
                <w:rFonts w:eastAsia="黑体"/>
                <w:b/>
              </w:rPr>
              <w:t>具体说明</w:t>
            </w:r>
          </w:p>
        </w:tc>
      </w:tr>
      <w:tr w:rsidR="007D210A">
        <w:trPr>
          <w:trHeight w:val="444"/>
        </w:trPr>
        <w:tc>
          <w:tcPr>
            <w:tcW w:w="1903" w:type="dxa"/>
            <w:tcMar>
              <w:top w:w="90" w:type="dxa"/>
              <w:left w:w="120" w:type="dxa"/>
              <w:bottom w:w="90" w:type="dxa"/>
              <w:right w:w="120" w:type="dxa"/>
            </w:tcMar>
            <w:vAlign w:val="center"/>
          </w:tcPr>
          <w:p w:rsidR="007D210A" w:rsidRDefault="00920930" w14:paraId="001000C4" w14:textId="001000C5">
            <w:pPr>
              <w:jc w:val="center"/>
            </w:pPr>
            <w:r>
              <w:rPr>
                <w:sz w:val="20"/>
              </w:rPr>
              <w:t>平台定位</w:t>
            </w:r>
          </w:p>
        </w:tc>
        <w:tc>
          <w:tcPr>
            <w:tcW w:w="6616" w:type="dxa"/>
            <w:tcMar>
              <w:top w:w="90" w:type="dxa"/>
              <w:left w:w="120" w:type="dxa"/>
              <w:bottom w:w="90" w:type="dxa"/>
              <w:right w:w="120" w:type="dxa"/>
            </w:tcMar>
            <w:vAlign w:val="center"/>
          </w:tcPr>
          <w:p w:rsidR="007D210A" w:rsidRDefault="00920930" w14:paraId="001000C6" w14:textId="001000C7">
            <w:r>
              <w:rPr>
                <w:sz w:val="20"/>
              </w:rPr>
              <w:t>面向课程项目验收和答辩演示的多视图三维重建工程平台</w:t>
            </w:r>
          </w:p>
        </w:tc>
      </w:tr>
      <w:tr w:rsidR="007D210A">
        <w:trPr>
          <w:trHeight w:val="444"/>
        </w:trPr>
        <w:tc>
          <w:tcPr>
            <w:tcW w:w="1903" w:type="dxa"/>
            <w:tcMar>
              <w:top w:w="90" w:type="dxa"/>
              <w:left w:w="120" w:type="dxa"/>
              <w:bottom w:w="90" w:type="dxa"/>
              <w:right w:w="120" w:type="dxa"/>
            </w:tcMar>
            <w:vAlign w:val="center"/>
          </w:tcPr>
          <w:p w:rsidR="007D210A" w:rsidRDefault="00920930" w14:paraId="001000C8" w14:textId="001000C9">
            <w:pPr>
              <w:jc w:val="center"/>
            </w:pPr>
            <w:r>
              <w:rPr>
                <w:sz w:val="20"/>
              </w:rPr>
              <w:t>基础方法</w:t>
            </w:r>
          </w:p>
        </w:tc>
        <w:tc>
          <w:tcPr>
            <w:tcW w:w="6616" w:type="dxa"/>
            <w:tcMar>
              <w:top w:w="90" w:type="dxa"/>
              <w:left w:w="120" w:type="dxa"/>
              <w:bottom w:w="90" w:type="dxa"/>
              <w:right w:w="120" w:type="dxa"/>
            </w:tcMar>
            <w:vAlign w:val="center"/>
          </w:tcPr>
          <w:p w:rsidR="007D210A" w:rsidRDefault="00920930" w14:paraId="001000CA" w14:textId="001000CB">
            <w:r>
              <w:rPr>
                <w:sz w:val="20"/>
              </w:rPr>
              <w:t xml:space="preserve">MV-DUSt3R / MV-DUSt3R+ </w:t>
            </w:r>
            <w:r>
              <w:rPr>
                <w:sz w:val="20"/>
              </w:rPr>
              <w:t>多视图</w:t>
            </w:r>
            <w:r>
              <w:rPr>
                <w:sz w:val="20"/>
              </w:rPr>
              <w:t xml:space="preserve"> DUSt3R </w:t>
            </w:r>
            <w:r>
              <w:rPr>
                <w:sz w:val="20"/>
              </w:rPr>
              <w:t>重建框架</w:t>
            </w:r>
          </w:p>
        </w:tc>
      </w:tr>
      <w:tr w:rsidR="007D210A">
        <w:trPr>
          <w:trHeight w:val="444"/>
        </w:trPr>
        <w:tc>
          <w:tcPr>
            <w:tcW w:w="1903" w:type="dxa"/>
            <w:tcMar>
              <w:top w:w="90" w:type="dxa"/>
              <w:left w:w="120" w:type="dxa"/>
              <w:bottom w:w="90" w:type="dxa"/>
              <w:right w:w="120" w:type="dxa"/>
            </w:tcMar>
            <w:vAlign w:val="center"/>
          </w:tcPr>
          <w:p w:rsidR="007D210A" w:rsidRDefault="00920930" w14:paraId="001000CC" w14:textId="001000CD">
            <w:pPr>
              <w:jc w:val="center"/>
            </w:pPr>
            <w:r>
              <w:rPr>
                <w:sz w:val="20"/>
              </w:rPr>
              <w:t>核心改进</w:t>
            </w:r>
          </w:p>
        </w:tc>
        <w:tc>
          <w:tcPr>
            <w:tcW w:w="6616" w:type="dxa"/>
            <w:tcMar>
              <w:top w:w="90" w:type="dxa"/>
              <w:left w:w="120" w:type="dxa"/>
              <w:bottom w:w="90" w:type="dxa"/>
              <w:right w:w="120" w:type="dxa"/>
            </w:tcMar>
            <w:vAlign w:val="center"/>
          </w:tcPr>
          <w:p w:rsidR="007D210A" w:rsidRDefault="00920930" w14:paraId="001000CE" w14:textId="001000CF">
            <w:r>
              <w:rPr>
                <w:sz w:val="20"/>
              </w:rPr>
              <w:t>lite_robust_v1 profile</w:t>
            </w:r>
            <w:r>
              <w:rPr>
                <w:sz w:val="20"/>
              </w:rPr>
              <w:t>、</w:t>
            </w:r>
            <w:r>
              <w:rPr>
                <w:sz w:val="20"/>
              </w:rPr>
              <w:t>anchorlocal</w:t>
            </w:r>
            <w:r>
              <w:rPr>
                <w:sz w:val="20"/>
              </w:rPr>
              <w:t>、</w:t>
            </w:r>
            <w:r>
              <w:rPr>
                <w:sz w:val="20"/>
              </w:rPr>
              <w:t xml:space="preserve">AMP/OOM </w:t>
            </w:r>
            <w:r>
              <w:rPr>
                <w:sz w:val="20"/>
              </w:rPr>
              <w:t>回退、质量自适应、</w:t>
            </w:r>
            <w:r>
              <w:rPr>
                <w:sz w:val="20"/>
              </w:rPr>
              <w:t xml:space="preserve">GO </w:t>
            </w:r>
            <w:r>
              <w:rPr>
                <w:sz w:val="20"/>
              </w:rPr>
              <w:t>早停</w:t>
            </w:r>
          </w:p>
        </w:tc>
      </w:tr>
      <w:tr w:rsidR="007D210A">
        <w:trPr>
          <w:trHeight w:val="444"/>
        </w:trPr>
        <w:tc>
          <w:tcPr>
            <w:tcW w:w="1903" w:type="dxa"/>
            <w:tcMar>
              <w:top w:w="90" w:type="dxa"/>
              <w:left w:w="120" w:type="dxa"/>
              <w:bottom w:w="90" w:type="dxa"/>
              <w:right w:w="120" w:type="dxa"/>
            </w:tcMar>
            <w:vAlign w:val="center"/>
          </w:tcPr>
          <w:p w:rsidR="007D210A" w:rsidRDefault="00920930" w14:paraId="001000D0" w14:textId="001000D1">
            <w:pPr>
              <w:jc w:val="center"/>
            </w:pPr>
            <w:r>
              <w:rPr>
                <w:sz w:val="20"/>
              </w:rPr>
              <w:t>交付形态</w:t>
            </w:r>
          </w:p>
        </w:tc>
        <w:tc>
          <w:tcPr>
            <w:tcW w:w="6616" w:type="dxa"/>
            <w:tcMar>
              <w:top w:w="90" w:type="dxa"/>
              <w:left w:w="120" w:type="dxa"/>
              <w:bottom w:w="90" w:type="dxa"/>
              <w:right w:w="120" w:type="dxa"/>
            </w:tcMar>
            <w:vAlign w:val="center"/>
          </w:tcPr>
          <w:p w:rsidR="007D210A" w:rsidRDefault="00920930" w14:paraId="001000D2" w14:textId="001000D3">
            <w:r>
              <w:rPr>
                <w:sz w:val="20"/>
              </w:rPr>
              <w:t>命令行推理、</w:t>
            </w:r>
            <w:r>
              <w:rPr>
                <w:sz w:val="20"/>
              </w:rPr>
              <w:t>Gradio Demo</w:t>
            </w:r>
            <w:r>
              <w:rPr>
                <w:sz w:val="20"/>
              </w:rPr>
              <w:t>、</w:t>
            </w:r>
            <w:r>
              <w:rPr>
                <w:sz w:val="20"/>
              </w:rPr>
              <w:t xml:space="preserve">Docker/WSL </w:t>
            </w:r>
            <w:r>
              <w:rPr>
                <w:sz w:val="20"/>
              </w:rPr>
              <w:t>运行脚本、报告图表与答辩材料</w:t>
            </w:r>
          </w:p>
        </w:tc>
      </w:tr>
    </w:tbl>
    <w:p w:rsidR="007D210A" w:rsidRDefault="007D210A" w14:paraId="001000D4" w14:textId="001000D5"/>
    <w:p w:rsidR="007D210A" w:rsidRDefault="00920930" w14:paraId="001000D6" w14:textId="001000D7">
      <w:pPr>
        <w:pStyle w:val="13"/>
        <w:ind w:firstLine="480" w:firstLineChars="200"/>
      </w:pPr>
      <w:r>
        <w:t>本报告作为总结报告优化版，正文结构按照开题报告模板组织，目的是让项目从</w:t>
      </w:r>
      <w:r>
        <w:t>“</w:t>
      </w:r>
      <w:r>
        <w:t>做出系统</w:t>
      </w:r>
      <w:r>
        <w:t>”</w:t>
      </w:r>
      <w:r>
        <w:t>进一步转化为</w:t>
      </w:r>
      <w:r>
        <w:t>“</w:t>
      </w:r>
      <w:r>
        <w:t>说明为什么做、怎样做、做到了什么程度、还有哪些边界</w:t>
      </w:r>
      <w:r>
        <w:t>”</w:t>
      </w:r>
      <w:r>
        <w:t>的正式研究型材料。</w:t>
      </w:r>
    </w:p>
    <w:p w:rsidR="007D210A" w:rsidRDefault="007D210A" w14:paraId="001000D8" w14:textId="001000D9">
      <w:pPr>
        <w:pStyle w:val="13"/>
        <w:sectPr w:rsidR="007D210A" w:rsidSect="00015AFD">
          <w:headerReference w:type="default" r:id="rId14"/>
          <w:footerReference w:type="default" r:id="rId15"/>
          <w:pgSz w:w="11900" w:h="16840"/>
          <w:pgMar w:top="1985" w:right="1701" w:bottom="1985" w:left="1701" w:header="1559" w:footer="1559" w:gutter="0"/>
          <w:pgBorders>
            <w:top w:val="single" w:color="auto" w:sz="4" w:space="1"/>
          </w:pgBorders>
          <w:pgNumType w:start="1"/>
          <w:cols w:space="425"/>
          <w:docGrid w:type="lines" w:linePitch="312"/>
        </w:sectPr>
      </w:pPr>
    </w:p>
    <w:p w:rsidR="007D210A" w:rsidRDefault="00920930" w14:paraId="001000DA" w14:textId="001000DB">
      <w:pPr>
        <w:pStyle w:val="1"/>
      </w:pPr>
      <w:r>
        <w:t>第二章</w:t>
      </w:r>
      <w:r>
        <w:t xml:space="preserve"> </w:t>
      </w:r>
      <w:bookmarkEnd w:id="3"/>
      <w:bookmarkEnd w:id="4"/>
      <w:r>
        <w:rPr>
          <w:rFonts w:hint="eastAsia"/>
        </w:rPr>
        <w:t>研究背景与意义</w:t>
      </w:r>
    </w:p>
    <w:p w:rsidR="007D210A" w:rsidRDefault="00920930" w14:paraId="001000DC" w14:textId="001000DD">
      <w:pPr>
        <w:pStyle w:val="13"/>
        <w:ind w:firstLine="480" w:firstLineChars="200"/>
      </w:pPr>
      <w:bookmarkStart w:name="_Toc469409971" w:id="5"/>
      <w:bookmarkStart w:name="_Toc449340062" w:id="6"/>
      <w:r>
        <w:t>三维重建是计算机视觉、机器人感知、数字孪生、文化遗产保护和空间计算中的基础能力。传统</w:t>
      </w:r>
      <w:r>
        <w:t xml:space="preserve"> SfM </w:t>
      </w:r>
      <w:r>
        <w:t>与</w:t>
      </w:r>
      <w:r>
        <w:t xml:space="preserve"> MVS </w:t>
      </w:r>
      <w:r>
        <w:t>方法依赖特征匹配、几何约束和多阶段优化，优点是理论清晰、可解释性强，但在弱纹理、光照变化、视角跨度过大和输入质量不稳定时容易出现匹配不足、点云稀疏或位姿漂移。近年来，</w:t>
      </w:r>
      <w:r>
        <w:t>DUSt3R</w:t>
      </w:r>
      <w:r>
        <w:t>、</w:t>
      </w:r>
      <w:r>
        <w:t xml:space="preserve">MV-DUSt3R </w:t>
      </w:r>
      <w:r>
        <w:t>等端到端方法把图像对或多图像关系映射到三维点与相机几何中，为课程项目提供了更适合工程集成的起点。</w:t>
      </w:r>
    </w:p>
    <w:p w:rsidR="007D210A" w:rsidRDefault="00920930" w14:paraId="001000DE" w14:textId="001000DF">
      <w:pPr>
        <w:pStyle w:val="13"/>
        <w:ind w:firstLine="480" w:firstLineChars="200"/>
      </w:pPr>
      <w:r>
        <w:t>从实际应用角度看，课程环境常见约束并不理想：显卡显存有限，输入图片来自手机或公开素材，拍摄视角和光照不统一，演示环节需要快速出结果，报告又要求给出可复现证据。因此，仅复现原始仓库并不能充分满足综合项目的完整要求。本课题把研究重点放在工程闭环上：让模型在普通开发机和容器环境下更稳定，让多视图输入规模扩大时不被</w:t>
      </w:r>
      <w:r>
        <w:t xml:space="preserve"> pair </w:t>
      </w:r>
      <w:r>
        <w:t>数拖垮，让低质量图像不会直接导致整体失败。</w:t>
      </w:r>
    </w:p>
    <w:p w:rsidR="007D210A" w:rsidRDefault="00920930" w14:paraId="001000E0" w14:textId="001000E1">
      <w:pPr>
        <w:pStyle w:val="13"/>
        <w:ind w:firstLine="480" w:firstLineChars="200"/>
      </w:pPr>
      <w:r>
        <w:t>理论意义在于把多视图重建中的视图图结构、置信度过滤、全局对齐收敛和鲁棒训练策略放入统一流程中分析。实际意义在于形成可运行、可演示、可对比、可维护的平台，使课程成果不只停留在截图或单次实验，而能够支撑后续改进、答辩展示和横向对比。</w:t>
      </w:r>
    </w:p>
    <w:p w:rsidR="007D210A" w:rsidRDefault="00920930" w14:paraId="001000E2" w14:textId="001000E3">
      <w:pPr>
        <w:pStyle w:val="13"/>
        <w:ind w:firstLine="480" w:firstLineChars="200"/>
      </w:pPr>
      <w:r>
        <w:t>在课程实践中，三维重建平台往往会遇到两个容易被低估的问题。其一是算法论文中的理想条件与学生本地环境存在差距，公开说明中的默认参数未必适合</w:t>
      </w:r>
      <w:r>
        <w:t xml:space="preserve"> 12GB </w:t>
      </w:r>
      <w:r>
        <w:t>级显卡和混合质量图像；其二是演示型系统需要在有限时间内给出可查看的模型，如果一次运行失败或输出质量不稳定，就会影响后续报告、答辩和验收。因此，本课题把</w:t>
      </w:r>
      <w:r>
        <w:t>“</w:t>
      </w:r>
      <w:r>
        <w:t>稳定完成流程</w:t>
      </w:r>
      <w:r>
        <w:t>”</w:t>
      </w:r>
      <w:r>
        <w:t>作为与</w:t>
      </w:r>
      <w:r>
        <w:t>“</w:t>
      </w:r>
      <w:r>
        <w:t>重建效果</w:t>
      </w:r>
      <w:r>
        <w:t>”</w:t>
      </w:r>
      <w:r>
        <w:t>同等重要的目标。</w:t>
      </w:r>
    </w:p>
    <w:p w:rsidR="007D210A" w:rsidRDefault="00920930" w14:paraId="001000E4" w14:textId="001000E5">
      <w:pPr>
        <w:pStyle w:val="13"/>
        <w:ind w:firstLine="480" w:firstLineChars="200"/>
      </w:pPr>
      <w:r>
        <w:t xml:space="preserve">Better MV-DUSt3R </w:t>
      </w:r>
      <w:r>
        <w:t>的研究价值还体现在教学衔接上。它覆盖了图像采集、视觉特征、三维几何、深度学习推理、优化收敛、点云处理、</w:t>
      </w:r>
      <w:r>
        <w:t xml:space="preserve">Web </w:t>
      </w:r>
      <w:r>
        <w:t>演示和容器化部署等多个知识点，能够把课堂知识连接到一个完整软件系统中。学生不仅需要理解模型为什么能工作，还需要说明输入不理想时系统如何降级、硬件资源不足时如何处理、输出结果如何被验证。</w:t>
      </w:r>
    </w:p>
    <w:p w:rsidR="007D210A" w:rsidRDefault="00920930" w14:paraId="001000E6" w14:textId="001000E7">
      <w:pPr>
        <w:spacing w:before="60" w:after="120"/>
        <w:jc w:val="center"/>
      </w:pPr>
      <w:r>
        <w:t>表</w:t>
      </w:r>
      <w:r>
        <w:t xml:space="preserve"> 2 </w:t>
      </w:r>
      <w:r>
        <w:t>研究意义与材料支撑</w:t>
      </w:r>
    </w:p>
    <w:tbl>
      <w:tblPr>
        <w:tblW w:w="8479" w:type="dxa"/>
        <w:tblLayout w:type="fixed"/>
        <w:tblLook w:val="04A0" w:firstRow="1" w:lastRow="0" w:firstColumn="1" w:lastColumn="0" w:noHBand="0" w:noVBand="1"/>
      </w:tblPr>
      <w:tblGrid>
        <w:gridCol w:w="1623"/>
        <w:gridCol w:w="3879"/>
        <w:gridCol w:w="2977"/>
      </w:tblGrid>
      <w:tr w:rsidR="007D210A">
        <w:trPr>
          <w:trHeight w:val="446"/>
        </w:trPr>
        <w:tc>
          <w:tcPr>
            <w:tcW w:w="1623" w:type="dxa"/>
            <w:shd w:val="clear" w:color="auto" w:fill="E8EEF5"/>
            <w:tcMar>
              <w:top w:w="90" w:type="dxa"/>
              <w:left w:w="120" w:type="dxa"/>
              <w:bottom w:w="90" w:type="dxa"/>
              <w:right w:w="120" w:type="dxa"/>
            </w:tcMar>
            <w:vAlign w:val="center"/>
          </w:tcPr>
          <w:p w:rsidR="007D210A" w:rsidRDefault="00920930" w14:paraId="001000E8" w14:textId="001000E9">
            <w:pPr>
              <w:jc w:val="center"/>
            </w:pPr>
            <w:r>
              <w:rPr>
                <w:rFonts w:eastAsia="黑体"/>
                <w:b/>
              </w:rPr>
              <w:t>意义维度</w:t>
            </w:r>
          </w:p>
        </w:tc>
        <w:tc>
          <w:tcPr>
            <w:tcW w:w="3879" w:type="dxa"/>
            <w:shd w:val="clear" w:color="auto" w:fill="E8EEF5"/>
            <w:tcMar>
              <w:top w:w="90" w:type="dxa"/>
              <w:left w:w="120" w:type="dxa"/>
              <w:bottom w:w="90" w:type="dxa"/>
              <w:right w:w="120" w:type="dxa"/>
            </w:tcMar>
            <w:vAlign w:val="center"/>
          </w:tcPr>
          <w:p w:rsidR="007D210A" w:rsidRDefault="00920930" w14:paraId="001000EA" w14:textId="001000EB">
            <w:pPr>
              <w:jc w:val="center"/>
            </w:pPr>
            <w:r>
              <w:rPr>
                <w:rFonts w:eastAsia="黑体"/>
                <w:b/>
              </w:rPr>
              <w:t>具体体现</w:t>
            </w:r>
          </w:p>
        </w:tc>
        <w:tc>
          <w:tcPr>
            <w:tcW w:w="2977" w:type="dxa"/>
            <w:shd w:val="clear" w:color="auto" w:fill="E8EEF5"/>
            <w:tcMar>
              <w:top w:w="90" w:type="dxa"/>
              <w:left w:w="120" w:type="dxa"/>
              <w:bottom w:w="90" w:type="dxa"/>
              <w:right w:w="120" w:type="dxa"/>
            </w:tcMar>
            <w:vAlign w:val="center"/>
          </w:tcPr>
          <w:p w:rsidR="007D210A" w:rsidRDefault="00920930" w14:paraId="001000EC" w14:textId="001000ED">
            <w:pPr>
              <w:jc w:val="center"/>
            </w:pPr>
            <w:r>
              <w:rPr>
                <w:rFonts w:eastAsia="黑体"/>
                <w:b/>
              </w:rPr>
              <w:t>对应项目材料</w:t>
            </w:r>
          </w:p>
        </w:tc>
      </w:tr>
      <w:tr w:rsidR="007D210A">
        <w:trPr>
          <w:trHeight w:val="728"/>
        </w:trPr>
        <w:tc>
          <w:tcPr>
            <w:tcW w:w="1623" w:type="dxa"/>
            <w:tcMar>
              <w:top w:w="90" w:type="dxa"/>
              <w:left w:w="120" w:type="dxa"/>
              <w:bottom w:w="90" w:type="dxa"/>
              <w:right w:w="120" w:type="dxa"/>
            </w:tcMar>
            <w:vAlign w:val="center"/>
          </w:tcPr>
          <w:p w:rsidR="007D210A" w:rsidRDefault="00920930" w14:paraId="001000EE" w14:textId="001000EF">
            <w:pPr>
              <w:jc w:val="center"/>
            </w:pPr>
            <w:r>
              <w:rPr>
                <w:sz w:val="20"/>
              </w:rPr>
              <w:t>理论理解</w:t>
            </w:r>
          </w:p>
        </w:tc>
        <w:tc>
          <w:tcPr>
            <w:tcW w:w="3879" w:type="dxa"/>
            <w:tcMar>
              <w:top w:w="90" w:type="dxa"/>
              <w:left w:w="120" w:type="dxa"/>
              <w:bottom w:w="90" w:type="dxa"/>
              <w:right w:w="120" w:type="dxa"/>
            </w:tcMar>
            <w:vAlign w:val="center"/>
          </w:tcPr>
          <w:p w:rsidR="007D210A" w:rsidRDefault="00920930" w14:paraId="001000F0" w14:textId="001000F1">
            <w:r>
              <w:rPr>
                <w:sz w:val="20"/>
              </w:rPr>
              <w:t>将多视图几何、深度点图预测和全局优化放在同一流程中解释</w:t>
            </w:r>
          </w:p>
        </w:tc>
        <w:tc>
          <w:tcPr>
            <w:tcW w:w="2977" w:type="dxa"/>
            <w:tcMar>
              <w:top w:w="90" w:type="dxa"/>
              <w:left w:w="120" w:type="dxa"/>
              <w:bottom w:w="90" w:type="dxa"/>
              <w:right w:w="120" w:type="dxa"/>
            </w:tcMar>
            <w:vAlign w:val="center"/>
          </w:tcPr>
          <w:p w:rsidR="007D210A" w:rsidRDefault="00920930" w14:paraId="001000F2" w14:textId="001000F3">
            <w:pPr>
              <w:jc w:val="center"/>
            </w:pPr>
            <w:r>
              <w:rPr>
                <w:sz w:val="20"/>
              </w:rPr>
              <w:t>技术路线图、源码索引、参考文献</w:t>
            </w:r>
          </w:p>
        </w:tc>
      </w:tr>
      <w:tr w:rsidR="007D210A">
        <w:trPr>
          <w:trHeight w:val="728"/>
        </w:trPr>
        <w:tc>
          <w:tcPr>
            <w:tcW w:w="1623" w:type="dxa"/>
            <w:tcMar>
              <w:top w:w="90" w:type="dxa"/>
              <w:left w:w="120" w:type="dxa"/>
              <w:bottom w:w="90" w:type="dxa"/>
              <w:right w:w="120" w:type="dxa"/>
            </w:tcMar>
            <w:vAlign w:val="center"/>
          </w:tcPr>
          <w:p w:rsidR="007D210A" w:rsidRDefault="00920930" w14:paraId="001000F4" w14:textId="001000F5">
            <w:pPr>
              <w:jc w:val="center"/>
            </w:pPr>
            <w:r>
              <w:rPr>
                <w:sz w:val="20"/>
              </w:rPr>
              <w:t>工程实践</w:t>
            </w:r>
          </w:p>
        </w:tc>
        <w:tc>
          <w:tcPr>
            <w:tcW w:w="3879" w:type="dxa"/>
            <w:tcMar>
              <w:top w:w="90" w:type="dxa"/>
              <w:left w:w="120" w:type="dxa"/>
              <w:bottom w:w="90" w:type="dxa"/>
              <w:right w:w="120" w:type="dxa"/>
            </w:tcMar>
            <w:vAlign w:val="center"/>
          </w:tcPr>
          <w:p w:rsidR="007D210A" w:rsidRDefault="00920930" w14:paraId="001000F6" w14:textId="001000F7">
            <w:r>
              <w:rPr>
                <w:sz w:val="20"/>
              </w:rPr>
              <w:t>处理显存、输入质量、参数一致性和部署复现问题</w:t>
            </w:r>
          </w:p>
        </w:tc>
        <w:tc>
          <w:tcPr>
            <w:tcW w:w="2977" w:type="dxa"/>
            <w:tcMar>
              <w:top w:w="90" w:type="dxa"/>
              <w:left w:w="120" w:type="dxa"/>
              <w:bottom w:w="90" w:type="dxa"/>
              <w:right w:w="120" w:type="dxa"/>
            </w:tcMar>
            <w:vAlign w:val="center"/>
          </w:tcPr>
          <w:p w:rsidR="007D210A" w:rsidRDefault="00920930" w14:paraId="001000F8" w14:textId="001000F9">
            <w:r>
              <w:rPr>
                <w:sz w:val="20"/>
              </w:rPr>
              <w:t>Dockerfile</w:t>
            </w:r>
            <w:r>
              <w:rPr>
                <w:sz w:val="20"/>
              </w:rPr>
              <w:t>、</w:t>
            </w:r>
            <w:r>
              <w:rPr>
                <w:sz w:val="20"/>
              </w:rPr>
              <w:t>run.ps1</w:t>
            </w:r>
            <w:r>
              <w:rPr>
                <w:sz w:val="20"/>
              </w:rPr>
              <w:t>、</w:t>
            </w:r>
            <w:r>
              <w:rPr>
                <w:sz w:val="20"/>
              </w:rPr>
              <w:t>runtime profile</w:t>
            </w:r>
          </w:p>
        </w:tc>
      </w:tr>
      <w:tr w:rsidR="007D210A">
        <w:trPr>
          <w:trHeight w:val="446"/>
        </w:trPr>
        <w:tc>
          <w:tcPr>
            <w:tcW w:w="1623" w:type="dxa"/>
            <w:tcMar>
              <w:top w:w="90" w:type="dxa"/>
              <w:left w:w="120" w:type="dxa"/>
              <w:bottom w:w="90" w:type="dxa"/>
              <w:right w:w="120" w:type="dxa"/>
            </w:tcMar>
            <w:vAlign w:val="center"/>
          </w:tcPr>
          <w:p w:rsidR="007D210A" w:rsidRDefault="00920930" w14:paraId="001000FA" w14:textId="001000FB">
            <w:pPr>
              <w:jc w:val="center"/>
            </w:pPr>
            <w:r>
              <w:rPr>
                <w:sz w:val="20"/>
              </w:rPr>
              <w:t>课程验收</w:t>
            </w:r>
          </w:p>
        </w:tc>
        <w:tc>
          <w:tcPr>
            <w:tcW w:w="3879" w:type="dxa"/>
            <w:tcMar>
              <w:top w:w="90" w:type="dxa"/>
              <w:left w:w="120" w:type="dxa"/>
              <w:bottom w:w="90" w:type="dxa"/>
              <w:right w:w="120" w:type="dxa"/>
            </w:tcMar>
            <w:vAlign w:val="center"/>
          </w:tcPr>
          <w:p w:rsidR="007D210A" w:rsidRDefault="00920930" w14:paraId="001000FC" w14:textId="001000FD">
            <w:r>
              <w:rPr>
                <w:sz w:val="20"/>
              </w:rPr>
              <w:t>形成能演示、能复查、能答辩的完整交付链</w:t>
            </w:r>
          </w:p>
        </w:tc>
        <w:tc>
          <w:tcPr>
            <w:tcW w:w="2977" w:type="dxa"/>
            <w:tcMar>
              <w:top w:w="90" w:type="dxa"/>
              <w:left w:w="120" w:type="dxa"/>
              <w:bottom w:w="90" w:type="dxa"/>
              <w:right w:w="120" w:type="dxa"/>
            </w:tcMar>
            <w:vAlign w:val="center"/>
          </w:tcPr>
          <w:p w:rsidR="007D210A" w:rsidRDefault="00920930" w14:paraId="001000FE" w14:textId="001000FF">
            <w:pPr>
              <w:jc w:val="center"/>
            </w:pPr>
            <w:r>
              <w:rPr>
                <w:sz w:val="20"/>
              </w:rPr>
              <w:t>报告、</w:t>
            </w:r>
            <w:r>
              <w:rPr>
                <w:sz w:val="20"/>
              </w:rPr>
              <w:t>PPT</w:t>
            </w:r>
            <w:r>
              <w:rPr>
                <w:sz w:val="20"/>
              </w:rPr>
              <w:t>、图表、测试矩阵</w:t>
            </w:r>
          </w:p>
        </w:tc>
      </w:tr>
      <w:tr w:rsidR="007D210A">
        <w:trPr>
          <w:trHeight w:val="728"/>
        </w:trPr>
        <w:tc>
          <w:tcPr>
            <w:tcW w:w="1623" w:type="dxa"/>
            <w:tcMar>
              <w:top w:w="90" w:type="dxa"/>
              <w:left w:w="120" w:type="dxa"/>
              <w:bottom w:w="90" w:type="dxa"/>
              <w:right w:w="120" w:type="dxa"/>
            </w:tcMar>
            <w:vAlign w:val="center"/>
          </w:tcPr>
          <w:p w:rsidR="007D210A" w:rsidRDefault="00920930" w14:paraId="00100100" w14:textId="00100101">
            <w:pPr>
              <w:jc w:val="center"/>
            </w:pPr>
            <w:r>
              <w:rPr>
                <w:sz w:val="20"/>
              </w:rPr>
              <w:t>后续扩展</w:t>
            </w:r>
          </w:p>
        </w:tc>
        <w:tc>
          <w:tcPr>
            <w:tcW w:w="3879" w:type="dxa"/>
            <w:tcMar>
              <w:top w:w="90" w:type="dxa"/>
              <w:left w:w="120" w:type="dxa"/>
              <w:bottom w:w="90" w:type="dxa"/>
              <w:right w:w="120" w:type="dxa"/>
            </w:tcMar>
            <w:vAlign w:val="center"/>
          </w:tcPr>
          <w:p w:rsidR="007D210A" w:rsidRDefault="00920930" w14:paraId="00100102" w14:textId="00100103">
            <w:r>
              <w:rPr>
                <w:sz w:val="20"/>
              </w:rPr>
              <w:t>为真实数据</w:t>
            </w:r>
            <w:r>
              <w:rPr>
                <w:sz w:val="20"/>
              </w:rPr>
              <w:t xml:space="preserve"> benchmark</w:t>
            </w:r>
            <w:r>
              <w:rPr>
                <w:sz w:val="20"/>
              </w:rPr>
              <w:t>、前端展示和自动化评测保留接口</w:t>
            </w:r>
          </w:p>
        </w:tc>
        <w:tc>
          <w:tcPr>
            <w:tcW w:w="2977" w:type="dxa"/>
            <w:tcMar>
              <w:top w:w="90" w:type="dxa"/>
              <w:left w:w="120" w:type="dxa"/>
              <w:bottom w:w="90" w:type="dxa"/>
              <w:right w:w="120" w:type="dxa"/>
            </w:tcMar>
            <w:vAlign w:val="center"/>
          </w:tcPr>
          <w:p w:rsidR="007D210A" w:rsidRDefault="00920930" w14:paraId="00100104" w14:textId="00100105">
            <w:r>
              <w:rPr>
                <w:sz w:val="20"/>
              </w:rPr>
              <w:t>README</w:t>
            </w:r>
            <w:r>
              <w:rPr>
                <w:sz w:val="20"/>
              </w:rPr>
              <w:t>、脚本目录、输出归档</w:t>
            </w:r>
          </w:p>
        </w:tc>
      </w:tr>
    </w:tbl>
    <w:p w:rsidR="007D210A" w:rsidRDefault="007D210A" w14:paraId="00100106" w14:textId="00100107"/>
    <w:p w:rsidR="007D210A" w:rsidRDefault="00920930" w14:paraId="00100108" w14:textId="00100109">
      <w:pPr>
        <w:jc w:val="center"/>
      </w:pPr>
      <w:r>
        <w:rPr>
          <w:noProof/>
        </w:rPr>
        <w:drawing>
          <wp:inline distT="0" distB="0" distL="114300" distR="114300">
            <wp:extent cx="5212080" cy="2996565"/>
            <wp:effectExtent l="0" t="0" r="762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6"/>
                    <a:stretch>
                      <a:fillRect/>
                    </a:stretch>
                  </pic:blipFill>
                  <pic:spPr>
                    <a:xfrm>
                      <a:off x="0" y="0"/>
                      <a:ext cx="5212080" cy="2996946"/>
                    </a:xfrm>
                    <a:prstGeom prst="rect">
                      <a:avLst/>
                    </a:prstGeom>
                  </pic:spPr>
                </pic:pic>
              </a:graphicData>
            </a:graphic>
          </wp:inline>
        </w:drawing>
      </w:r>
    </w:p>
    <w:p w:rsidR="007D210A" w:rsidRDefault="00920930" w14:paraId="0010010A" w14:textId="0010010B">
      <w:pPr>
        <w:spacing w:before="60" w:after="120"/>
        <w:jc w:val="center"/>
      </w:pPr>
      <w:r>
        <w:t>图</w:t>
      </w:r>
      <w:r>
        <w:t xml:space="preserve"> 1 Better MV-DUSt3R </w:t>
      </w:r>
      <w:r>
        <w:t>平台总体技术路线</w:t>
      </w:r>
    </w:p>
    <w:p w:rsidR="007D210A" w:rsidRDefault="00920930" w14:paraId="0010010C" w14:textId="0010010D">
      <w:pPr>
        <w:pStyle w:val="13"/>
        <w:ind w:firstLine="480" w:firstLineChars="200"/>
      </w:pPr>
      <w:r>
        <w:t>图中各模块对应项目源码中的正式入口：输入与质量评估来自图像加载和</w:t>
      </w:r>
      <w:r>
        <w:t xml:space="preserve"> runtime </w:t>
      </w:r>
      <w:r>
        <w:t>工具，视图组织由</w:t>
      </w:r>
      <w:r>
        <w:t xml:space="preserve"> image_pairs </w:t>
      </w:r>
      <w:r>
        <w:t>负责，模型推理由</w:t>
      </w:r>
      <w:r>
        <w:t xml:space="preserve"> DUSt3R </w:t>
      </w:r>
      <w:r>
        <w:t>主干和批处理逻辑完成，全局优化由</w:t>
      </w:r>
      <w:r>
        <w:t xml:space="preserve"> cloud_opt </w:t>
      </w:r>
      <w:r>
        <w:t>模块完成，输出层则服务于</w:t>
      </w:r>
      <w:r>
        <w:t xml:space="preserve"> GLB </w:t>
      </w:r>
      <w:r>
        <w:t>导出和</w:t>
      </w:r>
      <w:r>
        <w:t xml:space="preserve"> Gradio </w:t>
      </w:r>
      <w:r>
        <w:t>可视化。这样的分层能够让报告中的每项结论回到明确的代码位置。</w:t>
      </w:r>
    </w:p>
    <w:p w:rsidR="007D210A" w:rsidRDefault="007D210A" w14:paraId="0010010E" w14:textId="0010010F">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110" w14:textId="00100111">
      <w:pPr>
        <w:pStyle w:val="1"/>
      </w:pPr>
      <w:r>
        <w:t>第三章</w:t>
      </w:r>
      <w:r>
        <w:t xml:space="preserve"> </w:t>
      </w:r>
      <w:bookmarkEnd w:id="5"/>
      <w:bookmarkEnd w:id="6"/>
      <w:r>
        <w:rPr>
          <w:rFonts w:hint="eastAsia"/>
        </w:rPr>
        <w:t>国内外研究现状</w:t>
      </w:r>
    </w:p>
    <w:p w:rsidR="007D210A" w:rsidRDefault="00920930" w14:paraId="00100112" w14:textId="00100113">
      <w:pPr>
        <w:pStyle w:val="21"/>
        <w:numPr>
          <w:ilvl w:val="0"/>
          <w:numId w:val="0"/>
        </w:numPr>
        <w:ind w:left="425"/>
      </w:pPr>
      <w:bookmarkStart w:name="_Toc448751705" w:id="7"/>
      <w:bookmarkStart w:name="_Toc469409969" w:id="8"/>
      <w:bookmarkStart w:name="_Toc445328271" w:id="9"/>
      <w:bookmarkStart w:name="_Toc469409972" w:id="10"/>
      <w:r>
        <w:rPr>
          <w:rFonts w:hint="eastAsia"/>
        </w:rPr>
        <w:t>3</w:t>
      </w:r>
      <w:r>
        <w:t>.1</w:t>
      </w:r>
      <w:r>
        <w:rPr>
          <w:rFonts w:hint="eastAsia"/>
        </w:rPr>
        <w:t xml:space="preserve"> </w:t>
      </w:r>
      <w:bookmarkEnd w:id="7"/>
      <w:bookmarkEnd w:id="8"/>
      <w:r>
        <w:rPr>
          <w:rFonts w:hint="eastAsia"/>
        </w:rPr>
        <w:t>国外研究现状</w:t>
      </w:r>
    </w:p>
    <w:p w:rsidR="007D210A" w:rsidRDefault="00920930" w14:paraId="00100114" w14:textId="00100115">
      <w:pPr>
        <w:pStyle w:val="13"/>
        <w:ind w:firstLine="480" w:firstLineChars="200"/>
      </w:pPr>
      <w:bookmarkStart w:name="_Toc448751706" w:id="11"/>
      <w:r>
        <w:t>国外三维重建研究长期围绕多视图几何展开，经典路线包括特征检测、特征匹配、基础矩阵估计、相机位姿恢复、稠密匹配和点云融合。</w:t>
      </w:r>
      <w:r>
        <w:t xml:space="preserve">COLMAP </w:t>
      </w:r>
      <w:r>
        <w:t>等系统把</w:t>
      </w:r>
      <w:r>
        <w:t xml:space="preserve"> SfM </w:t>
      </w:r>
      <w:r>
        <w:t>与</w:t>
      </w:r>
      <w:r>
        <w:t xml:space="preserve"> MVS </w:t>
      </w:r>
      <w:r>
        <w:t>工程化到较高水平，能够在结构化拍摄条件下得到可靠结果。随着深度学习发展，</w:t>
      </w:r>
      <w:r>
        <w:t>MVSNet</w:t>
      </w:r>
      <w:r>
        <w:t>、</w:t>
      </w:r>
      <w:r>
        <w:t xml:space="preserve">PatchMatchNet </w:t>
      </w:r>
      <w:r>
        <w:t>等方法把深度估计引入多视图立体匹配，</w:t>
      </w:r>
      <w:r>
        <w:t xml:space="preserve">NeRF </w:t>
      </w:r>
      <w:r>
        <w:t>和</w:t>
      </w:r>
      <w:r>
        <w:t xml:space="preserve"> 3D Gaussian Splatting </w:t>
      </w:r>
      <w:r>
        <w:t>则从新视角合成角度推动了场景表示的发展。</w:t>
      </w:r>
    </w:p>
    <w:p w:rsidR="007D210A" w:rsidRDefault="00920930" w14:paraId="00100116" w14:textId="00100117">
      <w:pPr>
        <w:pStyle w:val="13"/>
        <w:ind w:firstLine="480" w:firstLineChars="200"/>
      </w:pPr>
      <w:r>
        <w:t xml:space="preserve">DUSt3R </w:t>
      </w:r>
      <w:r>
        <w:t>系列方法进一步弱化了对传统相机标定和稠密匹配链条的依赖，通过视觉</w:t>
      </w:r>
      <w:r>
        <w:t xml:space="preserve"> Transformer </w:t>
      </w:r>
      <w:r>
        <w:t>与点图预测直接建立图像到三维几何的对应。</w:t>
      </w:r>
      <w:r>
        <w:t xml:space="preserve">MV-DUSt3R </w:t>
      </w:r>
      <w:r>
        <w:t>在多视图场景中扩展了</w:t>
      </w:r>
      <w:r>
        <w:t xml:space="preserve"> DUSt3R </w:t>
      </w:r>
      <w:r>
        <w:t>的能力，使多张图像能够进入统一的几何优化过程。其优势是入口简洁、结果直观，适合课程项目快速完成从图片到三维模型的闭环；局限是显存消耗、输入质量波动、视图图规模和全局优化时间仍然需要工程策略处理。</w:t>
      </w:r>
    </w:p>
    <w:p w:rsidR="007D210A" w:rsidRDefault="007D210A" w14:paraId="00100118" w14:textId="00100119">
      <w:pPr>
        <w:pStyle w:val="13"/>
      </w:pPr>
    </w:p>
    <w:p w:rsidR="007D210A" w:rsidRDefault="00920930" w14:paraId="0010011A" w14:textId="0010011B">
      <w:pPr>
        <w:pStyle w:val="21"/>
        <w:numPr>
          <w:ilvl w:val="0"/>
          <w:numId w:val="0"/>
        </w:numPr>
        <w:ind w:left="425"/>
      </w:pPr>
      <w:bookmarkStart w:name="_Toc469409970" w:id="12"/>
      <w:r>
        <w:rPr>
          <w:rFonts w:hint="eastAsia"/>
        </w:rPr>
        <w:t>3</w:t>
      </w:r>
      <w:r>
        <w:t xml:space="preserve">.2 </w:t>
      </w:r>
      <w:bookmarkEnd w:id="11"/>
      <w:bookmarkEnd w:id="12"/>
      <w:r>
        <w:rPr>
          <w:rFonts w:hint="eastAsia"/>
        </w:rPr>
        <w:t>国内研究现状</w:t>
      </w:r>
    </w:p>
    <w:p w:rsidR="007D210A" w:rsidRDefault="00920930" w14:paraId="0010011C" w14:textId="0010011D">
      <w:pPr>
        <w:pStyle w:val="13"/>
        <w:ind w:firstLine="480" w:firstLineChars="200"/>
      </w:pPr>
      <w:r>
        <w:t>国内在三维视觉、数字孪生、自动驾驶、</w:t>
      </w:r>
      <w:r>
        <w:t xml:space="preserve">AR/VR </w:t>
      </w:r>
      <w:r>
        <w:t>和工业检测方向积累了大量应用需求。高校课程和实验平台通常会从相机模型、立体匹配、三角化、点云处理、神经渲染等知识点切入，强调算法理解与工程实现的结合。与大规模研究平台相比，课程项目更关注有限硬件下的端到端可运行性、实验过程记录和答辩展示效果。</w:t>
      </w:r>
    </w:p>
    <w:p w:rsidR="007D210A" w:rsidRDefault="00920930" w14:paraId="0010011E" w14:textId="0010011F">
      <w:pPr>
        <w:pStyle w:val="13"/>
        <w:ind w:firstLine="480" w:firstLineChars="200"/>
      </w:pPr>
      <w:r>
        <w:t xml:space="preserve">Better MV-DUSt3R </w:t>
      </w:r>
      <w:r>
        <w:t>的定位正好位于研究算法和课程工程之间：一方面保留</w:t>
      </w:r>
      <w:r>
        <w:t xml:space="preserve"> MV-DUSt3R </w:t>
      </w:r>
      <w:r>
        <w:t>的模型结构和训练评测入口，避免把工作变成另起炉灶；另一方面补齐低显存、低质量输入、容器化路径、中文文档和测试报告，使项目在本地开发和课程验收中更容易复现。</w:t>
      </w:r>
    </w:p>
    <w:p w:rsidR="007D210A" w:rsidRDefault="007D210A" w14:paraId="00100120" w14:textId="00100121">
      <w:pPr>
        <w:spacing w:before="60" w:after="120"/>
        <w:jc w:val="center"/>
      </w:pPr>
    </w:p>
    <w:p w:rsidR="007D210A" w:rsidRDefault="007D210A" w14:paraId="00100122" w14:textId="00100123">
      <w:pPr>
        <w:spacing w:before="60" w:after="120"/>
        <w:jc w:val="center"/>
      </w:pPr>
    </w:p>
    <w:p w:rsidR="007D210A" w:rsidRDefault="00920930" w14:paraId="00100124" w14:textId="00100125">
      <w:pPr>
        <w:spacing w:before="60" w:after="120"/>
        <w:jc w:val="center"/>
      </w:pPr>
      <w:r>
        <w:t>表</w:t>
      </w:r>
      <w:r>
        <w:t xml:space="preserve"> 3 </w:t>
      </w:r>
      <w:r>
        <w:t>国内外相关路线对比</w:t>
      </w:r>
    </w:p>
    <w:tbl>
      <w:tblPr>
        <w:tblW w:w="8438" w:type="dxa"/>
        <w:tblLayout w:type="fixed"/>
        <w:tblLook w:val="04A0" w:firstRow="1" w:lastRow="0" w:firstColumn="1" w:lastColumn="0" w:noHBand="0" w:noVBand="1"/>
      </w:tblPr>
      <w:tblGrid>
        <w:gridCol w:w="1705"/>
        <w:gridCol w:w="3681"/>
        <w:gridCol w:w="3052"/>
      </w:tblGrid>
      <w:tr w:rsidR="007D210A">
        <w:trPr>
          <w:trHeight w:val="410"/>
        </w:trPr>
        <w:tc>
          <w:tcPr>
            <w:tcW w:w="1705" w:type="dxa"/>
            <w:shd w:val="clear" w:color="auto" w:fill="E8EEF5"/>
            <w:tcMar>
              <w:top w:w="90" w:type="dxa"/>
              <w:left w:w="120" w:type="dxa"/>
              <w:bottom w:w="90" w:type="dxa"/>
              <w:right w:w="120" w:type="dxa"/>
            </w:tcMar>
            <w:vAlign w:val="center"/>
          </w:tcPr>
          <w:p w:rsidR="007D210A" w:rsidRDefault="00920930" w14:paraId="00100126" w14:textId="00100127">
            <w:pPr>
              <w:jc w:val="center"/>
            </w:pPr>
            <w:r>
              <w:rPr>
                <w:rFonts w:eastAsia="黑体"/>
                <w:b/>
              </w:rPr>
              <w:t>技术路线</w:t>
            </w:r>
          </w:p>
        </w:tc>
        <w:tc>
          <w:tcPr>
            <w:tcW w:w="3681" w:type="dxa"/>
            <w:shd w:val="clear" w:color="auto" w:fill="E8EEF5"/>
            <w:tcMar>
              <w:top w:w="90" w:type="dxa"/>
              <w:left w:w="120" w:type="dxa"/>
              <w:bottom w:w="90" w:type="dxa"/>
              <w:right w:w="120" w:type="dxa"/>
            </w:tcMar>
            <w:vAlign w:val="center"/>
          </w:tcPr>
          <w:p w:rsidR="007D210A" w:rsidRDefault="00920930" w14:paraId="00100128" w14:textId="00100129">
            <w:pPr>
              <w:jc w:val="center"/>
            </w:pPr>
            <w:r>
              <w:rPr>
                <w:rFonts w:eastAsia="黑体"/>
                <w:b/>
              </w:rPr>
              <w:t>代表特点</w:t>
            </w:r>
          </w:p>
        </w:tc>
        <w:tc>
          <w:tcPr>
            <w:tcW w:w="3052" w:type="dxa"/>
            <w:shd w:val="clear" w:color="auto" w:fill="E8EEF5"/>
            <w:tcMar>
              <w:top w:w="90" w:type="dxa"/>
              <w:left w:w="120" w:type="dxa"/>
              <w:bottom w:w="90" w:type="dxa"/>
              <w:right w:w="120" w:type="dxa"/>
            </w:tcMar>
            <w:vAlign w:val="center"/>
          </w:tcPr>
          <w:p w:rsidR="007D210A" w:rsidRDefault="00920930" w14:paraId="0010012A" w14:textId="0010012B">
            <w:pPr>
              <w:jc w:val="center"/>
            </w:pPr>
            <w:r>
              <w:rPr>
                <w:rFonts w:eastAsia="黑体"/>
                <w:b/>
              </w:rPr>
              <w:t>与本课题关系</w:t>
            </w:r>
          </w:p>
        </w:tc>
      </w:tr>
      <w:tr w:rsidR="007D210A">
        <w:trPr>
          <w:trHeight w:val="670"/>
        </w:trPr>
        <w:tc>
          <w:tcPr>
            <w:tcW w:w="1705" w:type="dxa"/>
            <w:tcMar>
              <w:top w:w="90" w:type="dxa"/>
              <w:left w:w="120" w:type="dxa"/>
              <w:bottom w:w="90" w:type="dxa"/>
              <w:right w:w="120" w:type="dxa"/>
            </w:tcMar>
            <w:vAlign w:val="center"/>
          </w:tcPr>
          <w:p w:rsidR="007D210A" w:rsidRDefault="00920930" w14:paraId="0010012C" w14:textId="0010012D">
            <w:pPr>
              <w:jc w:val="center"/>
            </w:pPr>
            <w:r>
              <w:rPr>
                <w:sz w:val="20"/>
              </w:rPr>
              <w:t>传统</w:t>
            </w:r>
            <w:r>
              <w:rPr>
                <w:sz w:val="20"/>
              </w:rPr>
              <w:t xml:space="preserve"> SfM/MVS</w:t>
            </w:r>
          </w:p>
        </w:tc>
        <w:tc>
          <w:tcPr>
            <w:tcW w:w="3681" w:type="dxa"/>
            <w:tcMar>
              <w:top w:w="90" w:type="dxa"/>
              <w:left w:w="120" w:type="dxa"/>
              <w:bottom w:w="90" w:type="dxa"/>
              <w:right w:w="120" w:type="dxa"/>
            </w:tcMar>
            <w:vAlign w:val="center"/>
          </w:tcPr>
          <w:p w:rsidR="007D210A" w:rsidRDefault="00920930" w14:paraId="0010012E" w14:textId="0010012F">
            <w:r>
              <w:rPr>
                <w:sz w:val="20"/>
              </w:rPr>
              <w:t>几何约束明确、结果可解释，但依赖特征质量和拍摄条件</w:t>
            </w:r>
          </w:p>
        </w:tc>
        <w:tc>
          <w:tcPr>
            <w:tcW w:w="3052" w:type="dxa"/>
            <w:tcMar>
              <w:top w:w="90" w:type="dxa"/>
              <w:left w:w="120" w:type="dxa"/>
              <w:bottom w:w="90" w:type="dxa"/>
              <w:right w:w="120" w:type="dxa"/>
            </w:tcMar>
            <w:vAlign w:val="center"/>
          </w:tcPr>
          <w:p w:rsidR="007D210A" w:rsidRDefault="00920930" w14:paraId="00100130" w14:textId="00100131">
            <w:r>
              <w:rPr>
                <w:sz w:val="20"/>
              </w:rPr>
              <w:t>提供相机模型、匹配和优化分析基础</w:t>
            </w:r>
          </w:p>
        </w:tc>
      </w:tr>
      <w:tr w:rsidR="007D210A">
        <w:trPr>
          <w:trHeight w:val="670"/>
        </w:trPr>
        <w:tc>
          <w:tcPr>
            <w:tcW w:w="1705" w:type="dxa"/>
            <w:tcMar>
              <w:top w:w="90" w:type="dxa"/>
              <w:left w:w="120" w:type="dxa"/>
              <w:bottom w:w="90" w:type="dxa"/>
              <w:right w:w="120" w:type="dxa"/>
            </w:tcMar>
            <w:vAlign w:val="center"/>
          </w:tcPr>
          <w:p w:rsidR="007D210A" w:rsidRDefault="00920930" w14:paraId="00100132" w14:textId="00100133">
            <w:pPr>
              <w:jc w:val="center"/>
            </w:pPr>
            <w:r>
              <w:rPr>
                <w:sz w:val="20"/>
              </w:rPr>
              <w:t>学习式</w:t>
            </w:r>
            <w:r>
              <w:rPr>
                <w:sz w:val="20"/>
              </w:rPr>
              <w:t xml:space="preserve"> MVS</w:t>
            </w:r>
          </w:p>
        </w:tc>
        <w:tc>
          <w:tcPr>
            <w:tcW w:w="3681" w:type="dxa"/>
            <w:tcMar>
              <w:top w:w="90" w:type="dxa"/>
              <w:left w:w="120" w:type="dxa"/>
              <w:bottom w:w="90" w:type="dxa"/>
              <w:right w:w="120" w:type="dxa"/>
            </w:tcMar>
            <w:vAlign w:val="center"/>
          </w:tcPr>
          <w:p w:rsidR="007D210A" w:rsidRDefault="00920930" w14:paraId="00100134" w14:textId="00100135">
            <w:r>
              <w:rPr>
                <w:sz w:val="20"/>
              </w:rPr>
              <w:t>通过网络预测深度或代价体，提升弱纹理场景表现</w:t>
            </w:r>
          </w:p>
        </w:tc>
        <w:tc>
          <w:tcPr>
            <w:tcW w:w="3052" w:type="dxa"/>
            <w:tcMar>
              <w:top w:w="90" w:type="dxa"/>
              <w:left w:w="120" w:type="dxa"/>
              <w:bottom w:w="90" w:type="dxa"/>
              <w:right w:w="120" w:type="dxa"/>
            </w:tcMar>
            <w:vAlign w:val="center"/>
          </w:tcPr>
          <w:p w:rsidR="007D210A" w:rsidRDefault="00920930" w14:paraId="00100136" w14:textId="00100137">
            <w:pPr>
              <w:jc w:val="center"/>
            </w:pPr>
            <w:r>
              <w:rPr>
                <w:sz w:val="20"/>
              </w:rPr>
              <w:t>说明深度模型在重建任务中的价值</w:t>
            </w:r>
          </w:p>
        </w:tc>
      </w:tr>
      <w:tr w:rsidR="007D210A">
        <w:trPr>
          <w:trHeight w:val="410"/>
        </w:trPr>
        <w:tc>
          <w:tcPr>
            <w:tcW w:w="1705" w:type="dxa"/>
            <w:tcMar>
              <w:top w:w="90" w:type="dxa"/>
              <w:left w:w="120" w:type="dxa"/>
              <w:bottom w:w="90" w:type="dxa"/>
              <w:right w:w="120" w:type="dxa"/>
            </w:tcMar>
            <w:vAlign w:val="center"/>
          </w:tcPr>
          <w:p w:rsidR="007D210A" w:rsidRDefault="00920930" w14:paraId="00100138" w14:textId="00100139">
            <w:pPr>
              <w:jc w:val="center"/>
            </w:pPr>
            <w:r>
              <w:rPr>
                <w:sz w:val="20"/>
              </w:rPr>
              <w:t xml:space="preserve">DUSt3R </w:t>
            </w:r>
            <w:r>
              <w:rPr>
                <w:sz w:val="20"/>
              </w:rPr>
              <w:t>系列</w:t>
            </w:r>
          </w:p>
        </w:tc>
        <w:tc>
          <w:tcPr>
            <w:tcW w:w="3681" w:type="dxa"/>
            <w:tcMar>
              <w:top w:w="90" w:type="dxa"/>
              <w:left w:w="120" w:type="dxa"/>
              <w:bottom w:w="90" w:type="dxa"/>
              <w:right w:w="120" w:type="dxa"/>
            </w:tcMar>
            <w:vAlign w:val="center"/>
          </w:tcPr>
          <w:p w:rsidR="007D210A" w:rsidRDefault="00920930" w14:paraId="0010013A" w14:textId="0010013B">
            <w:r>
              <w:rPr>
                <w:sz w:val="20"/>
              </w:rPr>
              <w:t>从图像关系直接预测三维点图和几何关系</w:t>
            </w:r>
          </w:p>
        </w:tc>
        <w:tc>
          <w:tcPr>
            <w:tcW w:w="3052" w:type="dxa"/>
            <w:tcMar>
              <w:top w:w="90" w:type="dxa"/>
              <w:left w:w="120" w:type="dxa"/>
              <w:bottom w:w="90" w:type="dxa"/>
              <w:right w:w="120" w:type="dxa"/>
            </w:tcMar>
            <w:vAlign w:val="center"/>
          </w:tcPr>
          <w:p w:rsidR="007D210A" w:rsidRDefault="00920930" w14:paraId="0010013C" w14:textId="0010013D">
            <w:pPr>
              <w:jc w:val="center"/>
            </w:pPr>
            <w:r>
              <w:rPr>
                <w:sz w:val="20"/>
              </w:rPr>
              <w:t>构成本课题平台的基础能力</w:t>
            </w:r>
          </w:p>
        </w:tc>
      </w:tr>
      <w:tr w:rsidR="007D210A">
        <w:trPr>
          <w:trHeight w:val="410"/>
        </w:trPr>
        <w:tc>
          <w:tcPr>
            <w:tcW w:w="1705" w:type="dxa"/>
            <w:tcMar>
              <w:top w:w="90" w:type="dxa"/>
              <w:left w:w="120" w:type="dxa"/>
              <w:bottom w:w="90" w:type="dxa"/>
              <w:right w:w="120" w:type="dxa"/>
            </w:tcMar>
            <w:vAlign w:val="center"/>
          </w:tcPr>
          <w:p w:rsidR="007D210A" w:rsidRDefault="00920930" w14:paraId="0010013E" w14:textId="0010013F">
            <w:pPr>
              <w:jc w:val="center"/>
            </w:pPr>
            <w:r>
              <w:rPr>
                <w:sz w:val="20"/>
              </w:rPr>
              <w:t>神经渲染与</w:t>
            </w:r>
            <w:r>
              <w:rPr>
                <w:sz w:val="20"/>
              </w:rPr>
              <w:t xml:space="preserve"> 3DGS</w:t>
            </w:r>
          </w:p>
        </w:tc>
        <w:tc>
          <w:tcPr>
            <w:tcW w:w="3681" w:type="dxa"/>
            <w:tcMar>
              <w:top w:w="90" w:type="dxa"/>
              <w:left w:w="120" w:type="dxa"/>
              <w:bottom w:w="90" w:type="dxa"/>
              <w:right w:w="120" w:type="dxa"/>
            </w:tcMar>
            <w:vAlign w:val="center"/>
          </w:tcPr>
          <w:p w:rsidR="007D210A" w:rsidRDefault="00920930" w14:paraId="00100140" w14:textId="00100141">
            <w:pPr>
              <w:jc w:val="center"/>
            </w:pPr>
            <w:r>
              <w:rPr>
                <w:sz w:val="20"/>
              </w:rPr>
              <w:t>强调视图合成和连续场景表达</w:t>
            </w:r>
          </w:p>
        </w:tc>
        <w:tc>
          <w:tcPr>
            <w:tcW w:w="3052" w:type="dxa"/>
            <w:tcMar>
              <w:top w:w="90" w:type="dxa"/>
              <w:left w:w="120" w:type="dxa"/>
              <w:bottom w:w="90" w:type="dxa"/>
              <w:right w:w="120" w:type="dxa"/>
            </w:tcMar>
            <w:vAlign w:val="center"/>
          </w:tcPr>
          <w:p w:rsidR="007D210A" w:rsidRDefault="00920930" w14:paraId="00100142" w14:textId="00100143">
            <w:pPr>
              <w:jc w:val="center"/>
            </w:pPr>
            <w:r>
              <w:rPr>
                <w:sz w:val="20"/>
              </w:rPr>
              <w:t>作为后续展示和重建质量提升方向</w:t>
            </w:r>
          </w:p>
        </w:tc>
      </w:tr>
      <w:tr w:rsidR="007D210A">
        <w:trPr>
          <w:trHeight w:val="410"/>
        </w:trPr>
        <w:tc>
          <w:tcPr>
            <w:tcW w:w="1705" w:type="dxa"/>
            <w:tcMar>
              <w:top w:w="90" w:type="dxa"/>
              <w:left w:w="120" w:type="dxa"/>
              <w:bottom w:w="90" w:type="dxa"/>
              <w:right w:w="120" w:type="dxa"/>
            </w:tcMar>
            <w:vAlign w:val="center"/>
          </w:tcPr>
          <w:p w:rsidR="007D210A" w:rsidRDefault="00920930" w14:paraId="00100144" w14:textId="00100145">
            <w:pPr>
              <w:jc w:val="center"/>
            </w:pPr>
            <w:r>
              <w:rPr>
                <w:sz w:val="20"/>
              </w:rPr>
              <w:t>工程部署工具链</w:t>
            </w:r>
          </w:p>
        </w:tc>
        <w:tc>
          <w:tcPr>
            <w:tcW w:w="3681" w:type="dxa"/>
            <w:tcMar>
              <w:top w:w="90" w:type="dxa"/>
              <w:left w:w="120" w:type="dxa"/>
              <w:bottom w:w="90" w:type="dxa"/>
              <w:right w:w="120" w:type="dxa"/>
            </w:tcMar>
            <w:vAlign w:val="center"/>
          </w:tcPr>
          <w:p w:rsidR="007D210A" w:rsidRDefault="00920930" w14:paraId="00100146" w14:textId="00100147">
            <w:r>
              <w:rPr>
                <w:sz w:val="20"/>
              </w:rPr>
              <w:t>容器、</w:t>
            </w:r>
            <w:r>
              <w:rPr>
                <w:sz w:val="20"/>
              </w:rPr>
              <w:t>Web Demo</w:t>
            </w:r>
            <w:r>
              <w:rPr>
                <w:sz w:val="20"/>
              </w:rPr>
              <w:t>、脚本和日志提高复现性</w:t>
            </w:r>
          </w:p>
        </w:tc>
        <w:tc>
          <w:tcPr>
            <w:tcW w:w="3052" w:type="dxa"/>
            <w:tcMar>
              <w:top w:w="90" w:type="dxa"/>
              <w:left w:w="120" w:type="dxa"/>
              <w:bottom w:w="90" w:type="dxa"/>
              <w:right w:w="120" w:type="dxa"/>
            </w:tcMar>
            <w:vAlign w:val="center"/>
          </w:tcPr>
          <w:p w:rsidR="007D210A" w:rsidRDefault="00920930" w14:paraId="00100148" w14:textId="00100149">
            <w:pPr>
              <w:jc w:val="center"/>
            </w:pPr>
            <w:r>
              <w:rPr>
                <w:sz w:val="20"/>
              </w:rPr>
              <w:t>构成本课题综合项目交付重点</w:t>
            </w:r>
          </w:p>
        </w:tc>
      </w:tr>
    </w:tbl>
    <w:p w:rsidR="007D210A" w:rsidRDefault="007D210A" w14:paraId="0010014A" w14:textId="0010014B">
      <w:pPr>
        <w:pStyle w:val="21"/>
        <w:numPr>
          <w:ilvl w:val="0"/>
          <w:numId w:val="0"/>
        </w:numPr>
      </w:pPr>
    </w:p>
    <w:p w:rsidR="007D210A" w:rsidRDefault="00920930" w14:paraId="0010014C" w14:textId="0010014D">
      <w:pPr>
        <w:pStyle w:val="21"/>
        <w:numPr>
          <w:ilvl w:val="0"/>
          <w:numId w:val="0"/>
        </w:numPr>
        <w:ind w:firstLine="560" w:firstLineChars="200"/>
      </w:pPr>
      <w:r>
        <w:rPr>
          <w:rFonts w:hint="eastAsia"/>
        </w:rPr>
        <w:t>3.3</w:t>
      </w:r>
      <w:r>
        <w:t xml:space="preserve"> </w:t>
      </w:r>
      <w:r>
        <w:rPr>
          <w:rFonts w:hint="eastAsia"/>
        </w:rPr>
        <w:t>存在问题总结</w:t>
      </w:r>
    </w:p>
    <w:p w:rsidR="007D210A" w:rsidRDefault="00920930" w14:paraId="0010014E" w14:textId="0010014F">
      <w:pPr>
        <w:spacing w:before="60" w:after="120"/>
        <w:jc w:val="center"/>
      </w:pPr>
      <w:r>
        <w:t>表</w:t>
      </w:r>
      <w:r>
        <w:t xml:space="preserve"> 4 </w:t>
      </w:r>
      <w:r>
        <w:t>存在问题总结</w:t>
      </w:r>
    </w:p>
    <w:tbl>
      <w:tblPr>
        <w:tblW w:w="8559" w:type="dxa"/>
        <w:tblLayout w:type="fixed"/>
        <w:tblLook w:val="04A0" w:firstRow="1" w:lastRow="0" w:firstColumn="1" w:lastColumn="0" w:noHBand="0" w:noVBand="1"/>
      </w:tblPr>
      <w:tblGrid>
        <w:gridCol w:w="1730"/>
        <w:gridCol w:w="3278"/>
        <w:gridCol w:w="3551"/>
      </w:tblGrid>
      <w:tr w:rsidR="007D210A">
        <w:trPr>
          <w:trHeight w:val="429"/>
        </w:trPr>
        <w:tc>
          <w:tcPr>
            <w:tcW w:w="1730" w:type="dxa"/>
            <w:shd w:val="clear" w:color="auto" w:fill="E8EEF5"/>
            <w:tcMar>
              <w:top w:w="90" w:type="dxa"/>
              <w:left w:w="120" w:type="dxa"/>
              <w:bottom w:w="90" w:type="dxa"/>
              <w:right w:w="120" w:type="dxa"/>
            </w:tcMar>
            <w:vAlign w:val="center"/>
          </w:tcPr>
          <w:p w:rsidR="007D210A" w:rsidRDefault="00920930" w14:paraId="00100150" w14:textId="00100151">
            <w:pPr>
              <w:jc w:val="center"/>
            </w:pPr>
            <w:r>
              <w:rPr>
                <w:rFonts w:eastAsia="黑体"/>
                <w:b/>
              </w:rPr>
              <w:t>问题</w:t>
            </w:r>
          </w:p>
        </w:tc>
        <w:tc>
          <w:tcPr>
            <w:tcW w:w="3278" w:type="dxa"/>
            <w:shd w:val="clear" w:color="auto" w:fill="E8EEF5"/>
            <w:tcMar>
              <w:top w:w="90" w:type="dxa"/>
              <w:left w:w="120" w:type="dxa"/>
              <w:bottom w:w="90" w:type="dxa"/>
              <w:right w:w="120" w:type="dxa"/>
            </w:tcMar>
            <w:vAlign w:val="center"/>
          </w:tcPr>
          <w:p w:rsidR="007D210A" w:rsidRDefault="00920930" w14:paraId="00100152" w14:textId="00100153">
            <w:pPr>
              <w:jc w:val="center"/>
            </w:pPr>
            <w:r>
              <w:rPr>
                <w:rFonts w:eastAsia="黑体"/>
                <w:b/>
              </w:rPr>
              <w:t>表现</w:t>
            </w:r>
          </w:p>
        </w:tc>
        <w:tc>
          <w:tcPr>
            <w:tcW w:w="3551" w:type="dxa"/>
            <w:shd w:val="clear" w:color="auto" w:fill="E8EEF5"/>
            <w:tcMar>
              <w:top w:w="90" w:type="dxa"/>
              <w:left w:w="120" w:type="dxa"/>
              <w:bottom w:w="90" w:type="dxa"/>
              <w:right w:w="120" w:type="dxa"/>
            </w:tcMar>
            <w:vAlign w:val="center"/>
          </w:tcPr>
          <w:p w:rsidR="007D210A" w:rsidRDefault="00920930" w14:paraId="00100154" w14:textId="00100155">
            <w:pPr>
              <w:jc w:val="center"/>
            </w:pPr>
            <w:r>
              <w:rPr>
                <w:rFonts w:eastAsia="黑体"/>
                <w:b/>
              </w:rPr>
              <w:t>本课题处理方式</w:t>
            </w:r>
          </w:p>
        </w:tc>
      </w:tr>
      <w:tr w:rsidR="007D210A">
        <w:trPr>
          <w:trHeight w:val="701"/>
        </w:trPr>
        <w:tc>
          <w:tcPr>
            <w:tcW w:w="1730" w:type="dxa"/>
            <w:tcMar>
              <w:top w:w="90" w:type="dxa"/>
              <w:left w:w="120" w:type="dxa"/>
              <w:bottom w:w="90" w:type="dxa"/>
              <w:right w:w="120" w:type="dxa"/>
            </w:tcMar>
            <w:vAlign w:val="center"/>
          </w:tcPr>
          <w:p w:rsidR="007D210A" w:rsidRDefault="00920930" w14:paraId="00100156" w14:textId="00100157">
            <w:pPr>
              <w:jc w:val="center"/>
            </w:pPr>
            <w:r>
              <w:rPr>
                <w:sz w:val="20"/>
              </w:rPr>
              <w:t>显存压力</w:t>
            </w:r>
          </w:p>
        </w:tc>
        <w:tc>
          <w:tcPr>
            <w:tcW w:w="3278" w:type="dxa"/>
            <w:tcMar>
              <w:top w:w="90" w:type="dxa"/>
              <w:left w:w="120" w:type="dxa"/>
              <w:bottom w:w="90" w:type="dxa"/>
              <w:right w:w="120" w:type="dxa"/>
            </w:tcMar>
            <w:vAlign w:val="center"/>
          </w:tcPr>
          <w:p w:rsidR="007D210A" w:rsidRDefault="00920930" w14:paraId="00100158" w14:textId="00100159">
            <w:r>
              <w:rPr>
                <w:sz w:val="20"/>
              </w:rPr>
              <w:t>多视图</w:t>
            </w:r>
            <w:r>
              <w:rPr>
                <w:sz w:val="20"/>
              </w:rPr>
              <w:t xml:space="preserve"> pair </w:t>
            </w:r>
            <w:r>
              <w:rPr>
                <w:sz w:val="20"/>
              </w:rPr>
              <w:t>数增长后推理和优化显存迅速上升</w:t>
            </w:r>
          </w:p>
        </w:tc>
        <w:tc>
          <w:tcPr>
            <w:tcW w:w="3551" w:type="dxa"/>
            <w:tcMar>
              <w:top w:w="90" w:type="dxa"/>
              <w:left w:w="120" w:type="dxa"/>
              <w:bottom w:w="90" w:type="dxa"/>
              <w:right w:w="120" w:type="dxa"/>
            </w:tcMar>
            <w:vAlign w:val="center"/>
          </w:tcPr>
          <w:p w:rsidR="007D210A" w:rsidRDefault="00920930" w14:paraId="0010015A" w14:textId="0010015B">
            <w:r>
              <w:rPr>
                <w:sz w:val="20"/>
              </w:rPr>
              <w:t>AMP</w:t>
            </w:r>
            <w:r>
              <w:rPr>
                <w:sz w:val="20"/>
              </w:rPr>
              <w:t>、</w:t>
            </w:r>
            <w:r>
              <w:rPr>
                <w:sz w:val="20"/>
              </w:rPr>
              <w:t>pair_batch_size</w:t>
            </w:r>
            <w:r>
              <w:rPr>
                <w:sz w:val="20"/>
              </w:rPr>
              <w:t>、</w:t>
            </w:r>
            <w:r>
              <w:rPr>
                <w:sz w:val="20"/>
              </w:rPr>
              <w:t xml:space="preserve">OOM </w:t>
            </w:r>
            <w:r>
              <w:rPr>
                <w:sz w:val="20"/>
              </w:rPr>
              <w:t>回退和</w:t>
            </w:r>
            <w:r>
              <w:rPr>
                <w:sz w:val="20"/>
              </w:rPr>
              <w:t xml:space="preserve"> anchorlocal </w:t>
            </w:r>
            <w:r>
              <w:rPr>
                <w:sz w:val="20"/>
              </w:rPr>
              <w:t>控制规模</w:t>
            </w:r>
          </w:p>
        </w:tc>
      </w:tr>
      <w:tr w:rsidR="007D210A">
        <w:trPr>
          <w:trHeight w:val="701"/>
        </w:trPr>
        <w:tc>
          <w:tcPr>
            <w:tcW w:w="1730" w:type="dxa"/>
            <w:tcMar>
              <w:top w:w="90" w:type="dxa"/>
              <w:left w:w="120" w:type="dxa"/>
              <w:bottom w:w="90" w:type="dxa"/>
              <w:right w:w="120" w:type="dxa"/>
            </w:tcMar>
            <w:vAlign w:val="center"/>
          </w:tcPr>
          <w:p w:rsidR="007D210A" w:rsidRDefault="00920930" w14:paraId="0010015C" w14:textId="0010015D">
            <w:pPr>
              <w:jc w:val="center"/>
            </w:pPr>
            <w:r>
              <w:rPr>
                <w:sz w:val="20"/>
              </w:rPr>
              <w:t>输入质量不稳</w:t>
            </w:r>
          </w:p>
        </w:tc>
        <w:tc>
          <w:tcPr>
            <w:tcW w:w="3278" w:type="dxa"/>
            <w:tcMar>
              <w:top w:w="90" w:type="dxa"/>
              <w:left w:w="120" w:type="dxa"/>
              <w:bottom w:w="90" w:type="dxa"/>
              <w:right w:w="120" w:type="dxa"/>
            </w:tcMar>
            <w:vAlign w:val="center"/>
          </w:tcPr>
          <w:p w:rsidR="007D210A" w:rsidRDefault="00920930" w14:paraId="0010015E" w14:textId="0010015F">
            <w:r>
              <w:rPr>
                <w:sz w:val="20"/>
              </w:rPr>
              <w:t>低光照、模糊或压缩导致置信度和点云质量下降</w:t>
            </w:r>
          </w:p>
        </w:tc>
        <w:tc>
          <w:tcPr>
            <w:tcW w:w="3551" w:type="dxa"/>
            <w:tcMar>
              <w:top w:w="90" w:type="dxa"/>
              <w:left w:w="120" w:type="dxa"/>
              <w:bottom w:w="90" w:type="dxa"/>
              <w:right w:w="120" w:type="dxa"/>
            </w:tcMar>
            <w:vAlign w:val="center"/>
          </w:tcPr>
          <w:p w:rsidR="007D210A" w:rsidRDefault="00920930" w14:paraId="00100160" w14:textId="00100161">
            <w:r>
              <w:rPr>
                <w:sz w:val="20"/>
              </w:rPr>
              <w:t>质量评分、</w:t>
            </w:r>
            <w:r>
              <w:rPr>
                <w:sz w:val="20"/>
              </w:rPr>
              <w:t xml:space="preserve">lite_robust_v1 </w:t>
            </w:r>
            <w:r>
              <w:rPr>
                <w:sz w:val="20"/>
              </w:rPr>
              <w:t>预处理和自适应阈值</w:t>
            </w:r>
          </w:p>
        </w:tc>
      </w:tr>
      <w:tr w:rsidR="007D210A">
        <w:trPr>
          <w:trHeight w:val="701"/>
        </w:trPr>
        <w:tc>
          <w:tcPr>
            <w:tcW w:w="1730" w:type="dxa"/>
            <w:tcMar>
              <w:top w:w="90" w:type="dxa"/>
              <w:left w:w="120" w:type="dxa"/>
              <w:bottom w:w="90" w:type="dxa"/>
              <w:right w:w="120" w:type="dxa"/>
            </w:tcMar>
            <w:vAlign w:val="center"/>
          </w:tcPr>
          <w:p w:rsidR="007D210A" w:rsidRDefault="00920930" w14:paraId="00100162" w14:textId="00100163">
            <w:pPr>
              <w:jc w:val="center"/>
            </w:pPr>
            <w:r>
              <w:rPr>
                <w:sz w:val="20"/>
              </w:rPr>
              <w:t>全局优化耗时</w:t>
            </w:r>
          </w:p>
        </w:tc>
        <w:tc>
          <w:tcPr>
            <w:tcW w:w="3278" w:type="dxa"/>
            <w:tcMar>
              <w:top w:w="90" w:type="dxa"/>
              <w:left w:w="120" w:type="dxa"/>
              <w:bottom w:w="90" w:type="dxa"/>
              <w:right w:w="120" w:type="dxa"/>
            </w:tcMar>
            <w:vAlign w:val="center"/>
          </w:tcPr>
          <w:p w:rsidR="007D210A" w:rsidRDefault="00920930" w14:paraId="00100164" w14:textId="00100165">
            <w:pPr>
              <w:jc w:val="center"/>
            </w:pPr>
            <w:r>
              <w:rPr>
                <w:sz w:val="20"/>
              </w:rPr>
              <w:t>固定迭代会在收敛后继续计算</w:t>
            </w:r>
          </w:p>
        </w:tc>
        <w:tc>
          <w:tcPr>
            <w:tcW w:w="3551" w:type="dxa"/>
            <w:tcMar>
              <w:top w:w="90" w:type="dxa"/>
              <w:left w:w="120" w:type="dxa"/>
              <w:bottom w:w="90" w:type="dxa"/>
              <w:right w:w="120" w:type="dxa"/>
            </w:tcMar>
            <w:vAlign w:val="center"/>
          </w:tcPr>
          <w:p w:rsidR="007D210A" w:rsidRDefault="00920930" w14:paraId="00100166" w14:textId="00100167">
            <w:r>
              <w:rPr>
                <w:sz w:val="20"/>
              </w:rPr>
              <w:t>最小迭代、检查间隔、相对改善和</w:t>
            </w:r>
            <w:r>
              <w:rPr>
                <w:sz w:val="20"/>
              </w:rPr>
              <w:t xml:space="preserve"> patience </w:t>
            </w:r>
            <w:r>
              <w:rPr>
                <w:sz w:val="20"/>
              </w:rPr>
              <w:t>早停</w:t>
            </w:r>
          </w:p>
        </w:tc>
      </w:tr>
      <w:tr w:rsidR="007D210A">
        <w:trPr>
          <w:trHeight w:val="701"/>
        </w:trPr>
        <w:tc>
          <w:tcPr>
            <w:tcW w:w="1730" w:type="dxa"/>
            <w:tcMar>
              <w:top w:w="90" w:type="dxa"/>
              <w:left w:w="120" w:type="dxa"/>
              <w:bottom w:w="90" w:type="dxa"/>
              <w:right w:w="120" w:type="dxa"/>
            </w:tcMar>
            <w:vAlign w:val="center"/>
          </w:tcPr>
          <w:p w:rsidR="007D210A" w:rsidRDefault="00920930" w14:paraId="00100168" w14:textId="00100169">
            <w:pPr>
              <w:jc w:val="center"/>
            </w:pPr>
            <w:r>
              <w:rPr>
                <w:sz w:val="20"/>
              </w:rPr>
              <w:t>成果难复现</w:t>
            </w:r>
          </w:p>
        </w:tc>
        <w:tc>
          <w:tcPr>
            <w:tcW w:w="3278" w:type="dxa"/>
            <w:tcMar>
              <w:top w:w="90" w:type="dxa"/>
              <w:left w:w="120" w:type="dxa"/>
              <w:bottom w:w="90" w:type="dxa"/>
              <w:right w:w="120" w:type="dxa"/>
            </w:tcMar>
            <w:vAlign w:val="center"/>
          </w:tcPr>
          <w:p w:rsidR="007D210A" w:rsidRDefault="00920930" w14:paraId="0010016A" w14:textId="0010016B">
            <w:r>
              <w:rPr>
                <w:sz w:val="20"/>
              </w:rPr>
              <w:t>演示、命令行和报告参数容易不一致</w:t>
            </w:r>
          </w:p>
        </w:tc>
        <w:tc>
          <w:tcPr>
            <w:tcW w:w="3551" w:type="dxa"/>
            <w:tcMar>
              <w:top w:w="90" w:type="dxa"/>
              <w:left w:w="120" w:type="dxa"/>
              <w:bottom w:w="90" w:type="dxa"/>
              <w:right w:w="120" w:type="dxa"/>
            </w:tcMar>
            <w:vAlign w:val="center"/>
          </w:tcPr>
          <w:p w:rsidR="007D210A" w:rsidRDefault="00920930" w14:paraId="0010016C" w14:textId="0010016D">
            <w:r>
              <w:rPr>
                <w:sz w:val="20"/>
              </w:rPr>
              <w:t>统一</w:t>
            </w:r>
            <w:r>
              <w:rPr>
                <w:sz w:val="20"/>
              </w:rPr>
              <w:t xml:space="preserve"> runtime profile</w:t>
            </w:r>
            <w:r>
              <w:rPr>
                <w:sz w:val="20"/>
              </w:rPr>
              <w:t>、</w:t>
            </w:r>
            <w:r>
              <w:rPr>
                <w:sz w:val="20"/>
              </w:rPr>
              <w:t>Dockerfile</w:t>
            </w:r>
            <w:r>
              <w:rPr>
                <w:sz w:val="20"/>
              </w:rPr>
              <w:t>、</w:t>
            </w:r>
            <w:r>
              <w:rPr>
                <w:sz w:val="20"/>
              </w:rPr>
              <w:t xml:space="preserve">run.ps1 </w:t>
            </w:r>
            <w:r>
              <w:rPr>
                <w:sz w:val="20"/>
              </w:rPr>
              <w:t>和命令记录</w:t>
            </w:r>
          </w:p>
        </w:tc>
      </w:tr>
    </w:tbl>
    <w:p w:rsidR="007D210A" w:rsidRDefault="007D210A" w14:paraId="0010016E" w14:textId="0010016F"/>
    <w:p w:rsidR="007D210A" w:rsidRDefault="00920930" w14:paraId="00100170" w14:textId="00100171">
      <w:pPr>
        <w:jc w:val="center"/>
      </w:pPr>
      <w:r>
        <w:rPr>
          <w:noProof/>
        </w:rPr>
        <w:drawing>
          <wp:inline distT="0" distB="0" distL="114300" distR="114300">
            <wp:extent cx="4972685" cy="2361565"/>
            <wp:effectExtent l="0" t="0" r="5715"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4972685" cy="2361565"/>
                    </a:xfrm>
                    <a:prstGeom prst="rect">
                      <a:avLst/>
                    </a:prstGeom>
                  </pic:spPr>
                </pic:pic>
              </a:graphicData>
            </a:graphic>
          </wp:inline>
        </w:drawing>
      </w:r>
    </w:p>
    <w:p w:rsidR="007D210A" w:rsidRDefault="00920930" w14:paraId="00100172" w14:textId="00100173">
      <w:pPr>
        <w:jc w:val="center"/>
      </w:pPr>
      <w:r>
        <w:t>图</w:t>
      </w:r>
      <w:r>
        <w:t xml:space="preserve"> 2 </w:t>
      </w:r>
      <w:r>
        <w:t>从图像输入到三维模型输出的数据流</w:t>
      </w:r>
    </w:p>
    <w:p w:rsidR="007D210A" w:rsidRDefault="007D210A" w14:paraId="00100174" w14:textId="00100175">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176" w14:textId="00100177">
      <w:pPr>
        <w:pStyle w:val="1"/>
      </w:pPr>
      <w:r>
        <w:t>第</w:t>
      </w:r>
      <w:r>
        <w:rPr>
          <w:rFonts w:hint="eastAsia"/>
        </w:rPr>
        <w:t>四</w:t>
      </w:r>
      <w:r>
        <w:rPr>
          <w:rFonts w:hint="eastAsia"/>
        </w:rPr>
        <w:t>章</w:t>
      </w:r>
      <w:r>
        <w:t xml:space="preserve"> </w:t>
      </w:r>
      <w:r>
        <w:rPr>
          <w:rFonts w:hint="eastAsia"/>
        </w:rPr>
        <w:t>研究内容</w:t>
      </w:r>
    </w:p>
    <w:p w:rsidR="007D210A" w:rsidRDefault="00920930" w14:paraId="00100178" w14:textId="00100179">
      <w:pPr>
        <w:pStyle w:val="13"/>
        <w:ind w:firstLine="480" w:firstLineChars="200"/>
      </w:pPr>
      <w:r>
        <w:t>本课题研究内容围绕平台工程化闭环展开，不把优化点拆成彼此孤立的小功能，而是按照输入、配对、推理、优化、训练、展示和部署的顺序逐层推进。第一项内容是输入层质量评估与预处理，系统在图像加载阶段记录</w:t>
      </w:r>
      <w:r>
        <w:t xml:space="preserve"> raw_quality_score </w:t>
      </w:r>
      <w:r>
        <w:t>和</w:t>
      </w:r>
      <w:r>
        <w:t xml:space="preserve"> quality_score</w:t>
      </w:r>
      <w:r>
        <w:t>，通过</w:t>
      </w:r>
      <w:r>
        <w:t xml:space="preserve"> lite_robust_v1 profile </w:t>
      </w:r>
      <w:r>
        <w:t>对低质量输入做轻量处理，并为后续阈值选择提供依据。</w:t>
      </w:r>
    </w:p>
    <w:p w:rsidR="007D210A" w:rsidRDefault="00920930" w14:paraId="0010017A" w14:textId="0010017B">
      <w:pPr>
        <w:pStyle w:val="13"/>
        <w:ind w:firstLine="480" w:firstLineChars="200"/>
      </w:pPr>
      <w:r>
        <w:t>第二项内容是视图配对策略。原始</w:t>
      </w:r>
      <w:r>
        <w:t xml:space="preserve"> complete graph </w:t>
      </w:r>
      <w:r>
        <w:t>在视图数量较多时</w:t>
      </w:r>
      <w:r>
        <w:t xml:space="preserve"> pair </w:t>
      </w:r>
      <w:r>
        <w:t>数呈平方增长，虽然信息充分，但在课程硬件上会明显增加显存和耗时。项目新增</w:t>
      </w:r>
      <w:r>
        <w:t xml:space="preserve"> anchorlocal </w:t>
      </w:r>
      <w:r>
        <w:t>策略，以质量较高的图像作为</w:t>
      </w:r>
      <w:r>
        <w:t xml:space="preserve"> anchor</w:t>
      </w:r>
      <w:r>
        <w:t>，并叠加局部半径连边，在保持跨视角约束的同时控制</w:t>
      </w:r>
      <w:r>
        <w:t xml:space="preserve"> pair </w:t>
      </w:r>
      <w:r>
        <w:t>总量。</w:t>
      </w:r>
    </w:p>
    <w:p w:rsidR="007D210A" w:rsidRDefault="00920930" w14:paraId="0010017C" w14:textId="0010017D">
      <w:pPr>
        <w:pStyle w:val="13"/>
        <w:ind w:firstLine="480" w:firstLineChars="200"/>
      </w:pPr>
      <w:r>
        <w:t>第三项内容是推理运行时优化。平台提供</w:t>
      </w:r>
      <w:r>
        <w:t xml:space="preserve"> lite_robust_v1 </w:t>
      </w:r>
      <w:r>
        <w:t>默认运行配置，启用</w:t>
      </w:r>
      <w:r>
        <w:t xml:space="preserve"> AMP </w:t>
      </w:r>
      <w:r>
        <w:t>混合精度、</w:t>
      </w:r>
      <w:r>
        <w:t xml:space="preserve">pair </w:t>
      </w:r>
      <w:r>
        <w:t>批量控制和</w:t>
      </w:r>
      <w:r>
        <w:t xml:space="preserve"> OOM </w:t>
      </w:r>
      <w:r>
        <w:t>自动回退。在显存不足时，系统按候选</w:t>
      </w:r>
      <w:r>
        <w:t xml:space="preserve"> batch </w:t>
      </w:r>
      <w:r>
        <w:t>大小逐步降级，尽量避免一次失败导致整个流程中断。</w:t>
      </w:r>
    </w:p>
    <w:p w:rsidR="007D210A" w:rsidRDefault="00920930" w14:paraId="0010017E" w14:textId="0010017F">
      <w:pPr>
        <w:pStyle w:val="13"/>
        <w:ind w:firstLine="480" w:firstLineChars="200"/>
      </w:pPr>
      <w:r>
        <w:t>第四项内容是全局优化过程控制。系统保留</w:t>
      </w:r>
      <w:r>
        <w:t xml:space="preserve"> MST </w:t>
      </w:r>
      <w:r>
        <w:t>初始化、已知位姿初始化和</w:t>
      </w:r>
      <w:r>
        <w:t xml:space="preserve"> global_alignment_loop </w:t>
      </w:r>
      <w:r>
        <w:t>的原有逻辑，同时加入最小迭代数、检查间隔、相对改善阈值和</w:t>
      </w:r>
      <w:r>
        <w:t xml:space="preserve"> patience </w:t>
      </w:r>
      <w:r>
        <w:t>参数，用</w:t>
      </w:r>
      <w:r>
        <w:t xml:space="preserve"> last_alignment_iterations </w:t>
      </w:r>
      <w:r>
        <w:t>记录实际迭代数，为报告和测试提供可解释证据。</w:t>
      </w:r>
    </w:p>
    <w:p w:rsidR="007D210A" w:rsidRDefault="00920930" w14:paraId="00100180" w14:textId="00100181">
      <w:pPr>
        <w:pStyle w:val="13"/>
        <w:ind w:firstLine="480" w:firstLineChars="200"/>
      </w:pPr>
      <w:r>
        <w:t>第五项内容是鲁棒训练和验证材料建设。项目在数据集层注入</w:t>
      </w:r>
      <w:r>
        <w:t xml:space="preserve"> RGB </w:t>
      </w:r>
      <w:r>
        <w:t>扰动和几何噪声，在损失层对几何污染样本的</w:t>
      </w:r>
      <w:r>
        <w:t xml:space="preserve"> GT </w:t>
      </w:r>
      <w:r>
        <w:t>几何相关项进行降权；同时整理测试矩阵、性能图表、消融结果和演示材料，使平台成果能够被复查。</w:t>
      </w:r>
    </w:p>
    <w:p w:rsidR="007D210A" w:rsidRDefault="00920930" w14:paraId="00100182" w14:textId="00100183">
      <w:pPr>
        <w:pStyle w:val="13"/>
        <w:ind w:firstLine="480" w:firstLineChars="200"/>
      </w:pPr>
      <w:r>
        <w:t>为了避免报告只给出功能清单，本课题把每项研究内容都映射到可验证证据：输入层对应质量字段和预处理配置，配对层对应</w:t>
      </w:r>
      <w:r>
        <w:t xml:space="preserve"> pair </w:t>
      </w:r>
      <w:r>
        <w:t>数和连边策略，推理层对应显存与耗时日志，优化层对应实际迭代数和收敛状态，输出层对应</w:t>
      </w:r>
      <w:r>
        <w:t xml:space="preserve"> GLB </w:t>
      </w:r>
      <w:r>
        <w:t>文件和可视化截图。这样的组织方式使报告中的数据、图表和源码说明能够彼此印证。</w:t>
      </w:r>
    </w:p>
    <w:p w:rsidR="007D210A" w:rsidRDefault="00920930" w14:paraId="00100184" w14:textId="00100185">
      <w:pPr>
        <w:spacing w:before="60" w:after="120"/>
        <w:jc w:val="center"/>
      </w:pPr>
      <w:r>
        <w:t>表</w:t>
      </w:r>
      <w:r>
        <w:t xml:space="preserve"> 5 </w:t>
      </w:r>
      <w:r>
        <w:t>研究内容与验证指标</w:t>
      </w:r>
    </w:p>
    <w:tbl>
      <w:tblPr>
        <w:tblW w:w="8418" w:type="dxa"/>
        <w:tblLayout w:type="fixed"/>
        <w:tblLook w:val="04A0" w:firstRow="1" w:lastRow="0" w:firstColumn="1" w:lastColumn="0" w:noHBand="0" w:noVBand="1"/>
      </w:tblPr>
      <w:tblGrid>
        <w:gridCol w:w="1612"/>
        <w:gridCol w:w="2597"/>
        <w:gridCol w:w="2060"/>
        <w:gridCol w:w="2149"/>
      </w:tblGrid>
      <w:tr w:rsidR="007D210A">
        <w:trPr>
          <w:trHeight w:val="556"/>
        </w:trPr>
        <w:tc>
          <w:tcPr>
            <w:tcW w:w="1612" w:type="dxa"/>
            <w:shd w:val="clear" w:color="auto" w:fill="E8EEF5"/>
            <w:tcMar>
              <w:top w:w="90" w:type="dxa"/>
              <w:left w:w="120" w:type="dxa"/>
              <w:bottom w:w="90" w:type="dxa"/>
              <w:right w:w="120" w:type="dxa"/>
            </w:tcMar>
            <w:vAlign w:val="center"/>
          </w:tcPr>
          <w:p w:rsidR="007D210A" w:rsidRDefault="00920930" w14:paraId="00100186" w14:textId="00100187">
            <w:pPr>
              <w:jc w:val="center"/>
            </w:pPr>
            <w:r>
              <w:rPr>
                <w:rFonts w:eastAsia="黑体"/>
                <w:b/>
              </w:rPr>
              <w:t>研究内容</w:t>
            </w:r>
          </w:p>
        </w:tc>
        <w:tc>
          <w:tcPr>
            <w:tcW w:w="2597" w:type="dxa"/>
            <w:shd w:val="clear" w:color="auto" w:fill="E8EEF5"/>
            <w:tcMar>
              <w:top w:w="90" w:type="dxa"/>
              <w:left w:w="120" w:type="dxa"/>
              <w:bottom w:w="90" w:type="dxa"/>
              <w:right w:w="120" w:type="dxa"/>
            </w:tcMar>
            <w:vAlign w:val="center"/>
          </w:tcPr>
          <w:p w:rsidR="007D210A" w:rsidRDefault="00920930" w14:paraId="00100188" w14:textId="00100189">
            <w:pPr>
              <w:jc w:val="center"/>
            </w:pPr>
            <w:r>
              <w:rPr>
                <w:rFonts w:eastAsia="黑体"/>
                <w:b/>
              </w:rPr>
              <w:t>核心问题</w:t>
            </w:r>
          </w:p>
        </w:tc>
        <w:tc>
          <w:tcPr>
            <w:tcW w:w="2060" w:type="dxa"/>
            <w:shd w:val="clear" w:color="auto" w:fill="E8EEF5"/>
            <w:tcMar>
              <w:top w:w="90" w:type="dxa"/>
              <w:left w:w="120" w:type="dxa"/>
              <w:bottom w:w="90" w:type="dxa"/>
              <w:right w:w="120" w:type="dxa"/>
            </w:tcMar>
            <w:vAlign w:val="center"/>
          </w:tcPr>
          <w:p w:rsidR="007D210A" w:rsidRDefault="00920930" w14:paraId="0010018A" w14:textId="0010018B">
            <w:pPr>
              <w:jc w:val="center"/>
            </w:pPr>
            <w:r>
              <w:rPr>
                <w:rFonts w:eastAsia="黑体"/>
                <w:b/>
              </w:rPr>
              <w:t>验证指标</w:t>
            </w:r>
          </w:p>
        </w:tc>
        <w:tc>
          <w:tcPr>
            <w:tcW w:w="2149" w:type="dxa"/>
            <w:shd w:val="clear" w:color="auto" w:fill="E8EEF5"/>
            <w:tcMar>
              <w:top w:w="90" w:type="dxa"/>
              <w:left w:w="120" w:type="dxa"/>
              <w:bottom w:w="90" w:type="dxa"/>
              <w:right w:w="120" w:type="dxa"/>
            </w:tcMar>
            <w:vAlign w:val="center"/>
          </w:tcPr>
          <w:p w:rsidR="007D210A" w:rsidRDefault="00920930" w14:paraId="0010018C" w14:textId="0010018D">
            <w:pPr>
              <w:jc w:val="center"/>
            </w:pPr>
            <w:r>
              <w:rPr>
                <w:rFonts w:eastAsia="黑体"/>
                <w:b/>
              </w:rPr>
              <w:t>预期观察</w:t>
            </w:r>
          </w:p>
        </w:tc>
      </w:tr>
      <w:tr w:rsidR="007D210A">
        <w:trPr>
          <w:trHeight w:val="795"/>
        </w:trPr>
        <w:tc>
          <w:tcPr>
            <w:tcW w:w="1612" w:type="dxa"/>
            <w:tcMar>
              <w:top w:w="90" w:type="dxa"/>
              <w:left w:w="120" w:type="dxa"/>
              <w:bottom w:w="90" w:type="dxa"/>
              <w:right w:w="120" w:type="dxa"/>
            </w:tcMar>
            <w:vAlign w:val="center"/>
          </w:tcPr>
          <w:p w:rsidR="007D210A" w:rsidRDefault="00920930" w14:paraId="0010018E" w14:textId="0010018F">
            <w:pPr>
              <w:jc w:val="center"/>
            </w:pPr>
            <w:r>
              <w:rPr>
                <w:sz w:val="20"/>
              </w:rPr>
              <w:t>质量评分</w:t>
            </w:r>
          </w:p>
        </w:tc>
        <w:tc>
          <w:tcPr>
            <w:tcW w:w="2597" w:type="dxa"/>
            <w:tcMar>
              <w:top w:w="90" w:type="dxa"/>
              <w:left w:w="120" w:type="dxa"/>
              <w:bottom w:w="90" w:type="dxa"/>
              <w:right w:w="120" w:type="dxa"/>
            </w:tcMar>
            <w:vAlign w:val="center"/>
          </w:tcPr>
          <w:p w:rsidR="007D210A" w:rsidRDefault="00920930" w14:paraId="00100190" w14:textId="00100191">
            <w:pPr>
              <w:jc w:val="center"/>
            </w:pPr>
            <w:r>
              <w:rPr>
                <w:sz w:val="20"/>
              </w:rPr>
              <w:t>怎样识别模糊、暗光和压缩输入</w:t>
            </w:r>
          </w:p>
        </w:tc>
        <w:tc>
          <w:tcPr>
            <w:tcW w:w="2060" w:type="dxa"/>
            <w:tcMar>
              <w:top w:w="90" w:type="dxa"/>
              <w:left w:w="120" w:type="dxa"/>
              <w:bottom w:w="90" w:type="dxa"/>
              <w:right w:w="120" w:type="dxa"/>
            </w:tcMar>
            <w:vAlign w:val="center"/>
          </w:tcPr>
          <w:p w:rsidR="007D210A" w:rsidRDefault="00920930" w14:paraId="00100192" w14:textId="00100193">
            <w:r>
              <w:rPr>
                <w:sz w:val="20"/>
              </w:rPr>
              <w:t>quality_score</w:t>
            </w:r>
            <w:r>
              <w:rPr>
                <w:sz w:val="20"/>
              </w:rPr>
              <w:t>、输出成功率</w:t>
            </w:r>
          </w:p>
        </w:tc>
        <w:tc>
          <w:tcPr>
            <w:tcW w:w="2149" w:type="dxa"/>
            <w:tcMar>
              <w:top w:w="90" w:type="dxa"/>
              <w:left w:w="120" w:type="dxa"/>
              <w:bottom w:w="90" w:type="dxa"/>
              <w:right w:w="120" w:type="dxa"/>
            </w:tcMar>
            <w:vAlign w:val="center"/>
          </w:tcPr>
          <w:p w:rsidR="007D210A" w:rsidRDefault="00920930" w14:paraId="00100194" w14:textId="00100195">
            <w:pPr>
              <w:jc w:val="center"/>
            </w:pPr>
            <w:r>
              <w:rPr>
                <w:sz w:val="20"/>
              </w:rPr>
              <w:t>低质量组不会直接中断流程</w:t>
            </w:r>
          </w:p>
        </w:tc>
      </w:tr>
      <w:tr w:rsidR="007D210A">
        <w:trPr>
          <w:trHeight w:val="795"/>
        </w:trPr>
        <w:tc>
          <w:tcPr>
            <w:tcW w:w="1612" w:type="dxa"/>
            <w:tcMar>
              <w:top w:w="90" w:type="dxa"/>
              <w:left w:w="120" w:type="dxa"/>
              <w:bottom w:w="90" w:type="dxa"/>
              <w:right w:w="120" w:type="dxa"/>
            </w:tcMar>
            <w:vAlign w:val="center"/>
          </w:tcPr>
          <w:p w:rsidR="007D210A" w:rsidRDefault="00920930" w14:paraId="00100196" w14:textId="00100197">
            <w:pPr>
              <w:jc w:val="center"/>
            </w:pPr>
            <w:r>
              <w:rPr>
                <w:sz w:val="20"/>
              </w:rPr>
              <w:t>anchorlocal</w:t>
            </w:r>
          </w:p>
        </w:tc>
        <w:tc>
          <w:tcPr>
            <w:tcW w:w="2597" w:type="dxa"/>
            <w:tcMar>
              <w:top w:w="90" w:type="dxa"/>
              <w:left w:w="120" w:type="dxa"/>
              <w:bottom w:w="90" w:type="dxa"/>
              <w:right w:w="120" w:type="dxa"/>
            </w:tcMar>
            <w:vAlign w:val="center"/>
          </w:tcPr>
          <w:p w:rsidR="007D210A" w:rsidRDefault="00920930" w14:paraId="00100198" w14:textId="00100199">
            <w:pPr>
              <w:jc w:val="center"/>
            </w:pPr>
            <w:r>
              <w:rPr>
                <w:sz w:val="20"/>
              </w:rPr>
              <w:t>怎样控制多视图</w:t>
            </w:r>
            <w:r>
              <w:rPr>
                <w:sz w:val="20"/>
              </w:rPr>
              <w:t xml:space="preserve"> pair </w:t>
            </w:r>
            <w:r>
              <w:rPr>
                <w:sz w:val="20"/>
              </w:rPr>
              <w:t>数</w:t>
            </w:r>
          </w:p>
        </w:tc>
        <w:tc>
          <w:tcPr>
            <w:tcW w:w="2060" w:type="dxa"/>
            <w:tcMar>
              <w:top w:w="90" w:type="dxa"/>
              <w:left w:w="120" w:type="dxa"/>
              <w:bottom w:w="90" w:type="dxa"/>
              <w:right w:w="120" w:type="dxa"/>
            </w:tcMar>
            <w:vAlign w:val="center"/>
          </w:tcPr>
          <w:p w:rsidR="007D210A" w:rsidRDefault="00920930" w14:paraId="0010019A" w14:textId="0010019B">
            <w:pPr>
              <w:jc w:val="center"/>
            </w:pPr>
            <w:r>
              <w:rPr>
                <w:sz w:val="20"/>
              </w:rPr>
              <w:t xml:space="preserve">pair </w:t>
            </w:r>
            <w:r>
              <w:rPr>
                <w:sz w:val="20"/>
              </w:rPr>
              <w:t>数、耗时、显存</w:t>
            </w:r>
          </w:p>
        </w:tc>
        <w:tc>
          <w:tcPr>
            <w:tcW w:w="2149" w:type="dxa"/>
            <w:tcMar>
              <w:top w:w="90" w:type="dxa"/>
              <w:left w:w="120" w:type="dxa"/>
              <w:bottom w:w="90" w:type="dxa"/>
              <w:right w:w="120" w:type="dxa"/>
            </w:tcMar>
            <w:vAlign w:val="center"/>
          </w:tcPr>
          <w:p w:rsidR="007D210A" w:rsidRDefault="00920930" w14:paraId="0010019C" w14:textId="0010019D">
            <w:pPr>
              <w:jc w:val="center"/>
            </w:pPr>
            <w:r>
              <w:rPr>
                <w:sz w:val="20"/>
              </w:rPr>
              <w:t>视图数增加时增长更平缓</w:t>
            </w:r>
          </w:p>
        </w:tc>
      </w:tr>
      <w:tr w:rsidR="007D210A">
        <w:trPr>
          <w:trHeight w:val="795"/>
        </w:trPr>
        <w:tc>
          <w:tcPr>
            <w:tcW w:w="1612" w:type="dxa"/>
            <w:tcMar>
              <w:top w:w="90" w:type="dxa"/>
              <w:left w:w="120" w:type="dxa"/>
              <w:bottom w:w="90" w:type="dxa"/>
              <w:right w:w="120" w:type="dxa"/>
            </w:tcMar>
            <w:vAlign w:val="center"/>
          </w:tcPr>
          <w:p w:rsidR="007D210A" w:rsidRDefault="00920930" w14:paraId="0010019E" w14:textId="0010019F">
            <w:pPr>
              <w:jc w:val="center"/>
            </w:pPr>
            <w:r>
              <w:rPr>
                <w:sz w:val="20"/>
              </w:rPr>
              <w:t xml:space="preserve">AMP/OOM </w:t>
            </w:r>
            <w:r>
              <w:rPr>
                <w:sz w:val="20"/>
              </w:rPr>
              <w:t>回退</w:t>
            </w:r>
          </w:p>
        </w:tc>
        <w:tc>
          <w:tcPr>
            <w:tcW w:w="2597" w:type="dxa"/>
            <w:tcMar>
              <w:top w:w="90" w:type="dxa"/>
              <w:left w:w="120" w:type="dxa"/>
              <w:bottom w:w="90" w:type="dxa"/>
              <w:right w:w="120" w:type="dxa"/>
            </w:tcMar>
            <w:vAlign w:val="center"/>
          </w:tcPr>
          <w:p w:rsidR="007D210A" w:rsidRDefault="00920930" w14:paraId="001001A0" w14:textId="001001A1">
            <w:pPr>
              <w:jc w:val="center"/>
            </w:pPr>
            <w:r>
              <w:rPr>
                <w:sz w:val="20"/>
              </w:rPr>
              <w:t>怎样适配有限显存</w:t>
            </w:r>
          </w:p>
        </w:tc>
        <w:tc>
          <w:tcPr>
            <w:tcW w:w="2060" w:type="dxa"/>
            <w:tcMar>
              <w:top w:w="90" w:type="dxa"/>
              <w:left w:w="120" w:type="dxa"/>
              <w:bottom w:w="90" w:type="dxa"/>
              <w:right w:w="120" w:type="dxa"/>
            </w:tcMar>
            <w:vAlign w:val="center"/>
          </w:tcPr>
          <w:p w:rsidR="007D210A" w:rsidRDefault="00920930" w14:paraId="001001A2" w14:textId="001001A3">
            <w:pPr>
              <w:jc w:val="center"/>
            </w:pPr>
            <w:r>
              <w:rPr>
                <w:sz w:val="20"/>
              </w:rPr>
              <w:t>峰值显存、失败次数</w:t>
            </w:r>
          </w:p>
        </w:tc>
        <w:tc>
          <w:tcPr>
            <w:tcW w:w="2149" w:type="dxa"/>
            <w:tcMar>
              <w:top w:w="90" w:type="dxa"/>
              <w:left w:w="120" w:type="dxa"/>
              <w:bottom w:w="90" w:type="dxa"/>
              <w:right w:w="120" w:type="dxa"/>
            </w:tcMar>
            <w:vAlign w:val="center"/>
          </w:tcPr>
          <w:p w:rsidR="007D210A" w:rsidRDefault="00920930" w14:paraId="001001A4" w14:textId="001001A5">
            <w:pPr>
              <w:jc w:val="center"/>
            </w:pPr>
            <w:r>
              <w:rPr>
                <w:sz w:val="20"/>
              </w:rPr>
              <w:t>失败后自动尝试较小</w:t>
            </w:r>
            <w:r>
              <w:rPr>
                <w:sz w:val="20"/>
              </w:rPr>
              <w:t xml:space="preserve"> batch</w:t>
            </w:r>
          </w:p>
        </w:tc>
      </w:tr>
      <w:tr w:rsidR="007D210A">
        <w:trPr>
          <w:trHeight w:val="795"/>
        </w:trPr>
        <w:tc>
          <w:tcPr>
            <w:tcW w:w="1612" w:type="dxa"/>
            <w:tcMar>
              <w:top w:w="90" w:type="dxa"/>
              <w:left w:w="120" w:type="dxa"/>
              <w:bottom w:w="90" w:type="dxa"/>
              <w:right w:w="120" w:type="dxa"/>
            </w:tcMar>
            <w:vAlign w:val="center"/>
          </w:tcPr>
          <w:p w:rsidR="007D210A" w:rsidRDefault="00920930" w14:paraId="001001A6" w14:textId="001001A7">
            <w:pPr>
              <w:jc w:val="center"/>
            </w:pPr>
            <w:r>
              <w:rPr>
                <w:sz w:val="20"/>
              </w:rPr>
              <w:t xml:space="preserve">GO </w:t>
            </w:r>
            <w:r>
              <w:rPr>
                <w:sz w:val="20"/>
              </w:rPr>
              <w:t>早停</w:t>
            </w:r>
          </w:p>
        </w:tc>
        <w:tc>
          <w:tcPr>
            <w:tcW w:w="2597" w:type="dxa"/>
            <w:tcMar>
              <w:top w:w="90" w:type="dxa"/>
              <w:left w:w="120" w:type="dxa"/>
              <w:bottom w:w="90" w:type="dxa"/>
              <w:right w:w="120" w:type="dxa"/>
            </w:tcMar>
            <w:vAlign w:val="center"/>
          </w:tcPr>
          <w:p w:rsidR="007D210A" w:rsidRDefault="00920930" w14:paraId="001001A8" w14:textId="001001A9">
            <w:pPr>
              <w:jc w:val="center"/>
            </w:pPr>
            <w:r>
              <w:rPr>
                <w:sz w:val="20"/>
              </w:rPr>
              <w:t>怎样减少无效迭代</w:t>
            </w:r>
          </w:p>
        </w:tc>
        <w:tc>
          <w:tcPr>
            <w:tcW w:w="2060" w:type="dxa"/>
            <w:tcMar>
              <w:top w:w="90" w:type="dxa"/>
              <w:left w:w="120" w:type="dxa"/>
              <w:bottom w:w="90" w:type="dxa"/>
              <w:right w:w="120" w:type="dxa"/>
            </w:tcMar>
            <w:vAlign w:val="center"/>
          </w:tcPr>
          <w:p w:rsidR="007D210A" w:rsidRDefault="00920930" w14:paraId="001001AA" w14:textId="001001AB">
            <w:pPr>
              <w:jc w:val="center"/>
            </w:pPr>
            <w:r>
              <w:rPr>
                <w:sz w:val="20"/>
              </w:rPr>
              <w:t>实际迭代数、重投影误差</w:t>
            </w:r>
          </w:p>
        </w:tc>
        <w:tc>
          <w:tcPr>
            <w:tcW w:w="2149" w:type="dxa"/>
            <w:tcMar>
              <w:top w:w="90" w:type="dxa"/>
              <w:left w:w="120" w:type="dxa"/>
              <w:bottom w:w="90" w:type="dxa"/>
              <w:right w:w="120" w:type="dxa"/>
            </w:tcMar>
            <w:vAlign w:val="center"/>
          </w:tcPr>
          <w:p w:rsidR="007D210A" w:rsidRDefault="00920930" w14:paraId="001001AC" w14:textId="001001AD">
            <w:pPr>
              <w:jc w:val="center"/>
            </w:pPr>
            <w:r>
              <w:rPr>
                <w:sz w:val="20"/>
              </w:rPr>
              <w:t>收敛后减少额外计算</w:t>
            </w:r>
          </w:p>
        </w:tc>
      </w:tr>
      <w:tr w:rsidR="007D210A">
        <w:trPr>
          <w:trHeight w:val="791"/>
        </w:trPr>
        <w:tc>
          <w:tcPr>
            <w:tcW w:w="1612" w:type="dxa"/>
            <w:tcMar>
              <w:top w:w="90" w:type="dxa"/>
              <w:left w:w="120" w:type="dxa"/>
              <w:bottom w:w="90" w:type="dxa"/>
              <w:right w:w="120" w:type="dxa"/>
            </w:tcMar>
            <w:vAlign w:val="center"/>
          </w:tcPr>
          <w:p w:rsidR="007D210A" w:rsidRDefault="00920930" w14:paraId="001001AE" w14:textId="001001AF">
            <w:pPr>
              <w:jc w:val="center"/>
            </w:pPr>
            <w:r>
              <w:rPr>
                <w:sz w:val="20"/>
              </w:rPr>
              <w:t>鲁棒训练</w:t>
            </w:r>
          </w:p>
        </w:tc>
        <w:tc>
          <w:tcPr>
            <w:tcW w:w="2597" w:type="dxa"/>
            <w:tcMar>
              <w:top w:w="90" w:type="dxa"/>
              <w:left w:w="120" w:type="dxa"/>
              <w:bottom w:w="90" w:type="dxa"/>
              <w:right w:w="120" w:type="dxa"/>
            </w:tcMar>
            <w:vAlign w:val="center"/>
          </w:tcPr>
          <w:p w:rsidR="007D210A" w:rsidRDefault="00920930" w14:paraId="001001B0" w14:textId="001001B1">
            <w:pPr>
              <w:jc w:val="center"/>
            </w:pPr>
            <w:r>
              <w:rPr>
                <w:sz w:val="20"/>
              </w:rPr>
              <w:t>怎样降低扰动样本负面影响</w:t>
            </w:r>
          </w:p>
        </w:tc>
        <w:tc>
          <w:tcPr>
            <w:tcW w:w="2060" w:type="dxa"/>
            <w:tcMar>
              <w:top w:w="90" w:type="dxa"/>
              <w:left w:w="120" w:type="dxa"/>
              <w:bottom w:w="90" w:type="dxa"/>
              <w:right w:w="120" w:type="dxa"/>
            </w:tcMar>
            <w:vAlign w:val="center"/>
          </w:tcPr>
          <w:p w:rsidR="007D210A" w:rsidRDefault="00920930" w14:paraId="001001B2" w14:textId="001001B3">
            <w:pPr>
              <w:jc w:val="center"/>
            </w:pPr>
            <w:r>
              <w:rPr>
                <w:sz w:val="20"/>
              </w:rPr>
              <w:t>训练日志、验证曲线</w:t>
            </w:r>
          </w:p>
        </w:tc>
        <w:tc>
          <w:tcPr>
            <w:tcW w:w="2149" w:type="dxa"/>
            <w:tcMar>
              <w:top w:w="90" w:type="dxa"/>
              <w:left w:w="120" w:type="dxa"/>
              <w:bottom w:w="90" w:type="dxa"/>
              <w:right w:w="120" w:type="dxa"/>
            </w:tcMar>
            <w:vAlign w:val="center"/>
          </w:tcPr>
          <w:p w:rsidR="007D210A" w:rsidRDefault="00920930" w14:paraId="001001B4" w14:textId="001001B5">
            <w:pPr>
              <w:jc w:val="center"/>
            </w:pPr>
            <w:r>
              <w:rPr>
                <w:sz w:val="20"/>
              </w:rPr>
              <w:t>低质量输入表现更稳定</w:t>
            </w:r>
          </w:p>
        </w:tc>
      </w:tr>
    </w:tbl>
    <w:p w:rsidR="007D210A" w:rsidRDefault="007D210A" w14:paraId="001001B6" w14:textId="001001B7"/>
    <w:p w:rsidR="007D210A" w:rsidRDefault="00920930" w14:paraId="001001B8" w14:textId="001001B9">
      <w:pPr>
        <w:spacing w:before="60" w:after="120"/>
        <w:jc w:val="center"/>
      </w:pPr>
      <w:r>
        <w:t>表</w:t>
      </w:r>
      <w:r>
        <w:t xml:space="preserve"> 6 </w:t>
      </w:r>
      <w:r>
        <w:t>源码与报告结论对应关系</w:t>
      </w:r>
    </w:p>
    <w:tbl>
      <w:tblPr>
        <w:tblW w:w="8519" w:type="dxa"/>
        <w:tblLayout w:type="fixed"/>
        <w:tblLook w:val="04A0" w:firstRow="1" w:lastRow="0" w:firstColumn="1" w:lastColumn="0" w:noHBand="0" w:noVBand="1"/>
      </w:tblPr>
      <w:tblGrid>
        <w:gridCol w:w="1631"/>
        <w:gridCol w:w="2991"/>
        <w:gridCol w:w="3897"/>
      </w:tblGrid>
      <w:tr w:rsidR="007D210A">
        <w:trPr>
          <w:trHeight w:val="427"/>
        </w:trPr>
        <w:tc>
          <w:tcPr>
            <w:tcW w:w="1631" w:type="dxa"/>
            <w:shd w:val="clear" w:color="auto" w:fill="E8EEF5"/>
            <w:tcMar>
              <w:top w:w="90" w:type="dxa"/>
              <w:left w:w="120" w:type="dxa"/>
              <w:bottom w:w="90" w:type="dxa"/>
              <w:right w:w="120" w:type="dxa"/>
            </w:tcMar>
            <w:vAlign w:val="center"/>
          </w:tcPr>
          <w:p w:rsidR="007D210A" w:rsidRDefault="00920930" w14:paraId="001001BA" w14:textId="001001BB">
            <w:pPr>
              <w:jc w:val="center"/>
            </w:pPr>
            <w:r>
              <w:rPr>
                <w:rFonts w:eastAsia="黑体"/>
                <w:b/>
              </w:rPr>
              <w:t>证据类型</w:t>
            </w:r>
          </w:p>
        </w:tc>
        <w:tc>
          <w:tcPr>
            <w:tcW w:w="2991" w:type="dxa"/>
            <w:shd w:val="clear" w:color="auto" w:fill="E8EEF5"/>
            <w:tcMar>
              <w:top w:w="90" w:type="dxa"/>
              <w:left w:w="120" w:type="dxa"/>
              <w:bottom w:w="90" w:type="dxa"/>
              <w:right w:w="120" w:type="dxa"/>
            </w:tcMar>
            <w:vAlign w:val="center"/>
          </w:tcPr>
          <w:p w:rsidR="007D210A" w:rsidRDefault="00920930" w14:paraId="001001BC" w14:textId="001001BD">
            <w:pPr>
              <w:jc w:val="center"/>
            </w:pPr>
            <w:r>
              <w:rPr>
                <w:rFonts w:eastAsia="黑体"/>
                <w:b/>
              </w:rPr>
              <w:t>对应文件</w:t>
            </w:r>
          </w:p>
        </w:tc>
        <w:tc>
          <w:tcPr>
            <w:tcW w:w="3897" w:type="dxa"/>
            <w:shd w:val="clear" w:color="auto" w:fill="E8EEF5"/>
            <w:tcMar>
              <w:top w:w="90" w:type="dxa"/>
              <w:left w:w="120" w:type="dxa"/>
              <w:bottom w:w="90" w:type="dxa"/>
              <w:right w:w="120" w:type="dxa"/>
            </w:tcMar>
            <w:vAlign w:val="center"/>
          </w:tcPr>
          <w:p w:rsidR="007D210A" w:rsidRDefault="00920930" w14:paraId="001001BE" w14:textId="001001BF">
            <w:pPr>
              <w:jc w:val="center"/>
            </w:pPr>
            <w:r>
              <w:rPr>
                <w:rFonts w:eastAsia="黑体"/>
                <w:b/>
              </w:rPr>
              <w:t>支撑内容</w:t>
            </w:r>
          </w:p>
        </w:tc>
      </w:tr>
      <w:tr w:rsidR="007D210A">
        <w:trPr>
          <w:trHeight w:val="698"/>
        </w:trPr>
        <w:tc>
          <w:tcPr>
            <w:tcW w:w="1631" w:type="dxa"/>
            <w:tcMar>
              <w:top w:w="90" w:type="dxa"/>
              <w:left w:w="120" w:type="dxa"/>
              <w:bottom w:w="90" w:type="dxa"/>
              <w:right w:w="120" w:type="dxa"/>
            </w:tcMar>
            <w:vAlign w:val="center"/>
          </w:tcPr>
          <w:p w:rsidR="007D210A" w:rsidRDefault="00920930" w14:paraId="001001C0" w14:textId="001001C1">
            <w:pPr>
              <w:jc w:val="center"/>
            </w:pPr>
            <w:r>
              <w:rPr>
                <w:sz w:val="20"/>
              </w:rPr>
              <w:t>运行配置</w:t>
            </w:r>
          </w:p>
        </w:tc>
        <w:tc>
          <w:tcPr>
            <w:tcW w:w="2991" w:type="dxa"/>
            <w:tcMar>
              <w:top w:w="90" w:type="dxa"/>
              <w:left w:w="120" w:type="dxa"/>
              <w:bottom w:w="90" w:type="dxa"/>
              <w:right w:w="120" w:type="dxa"/>
            </w:tcMar>
            <w:vAlign w:val="center"/>
          </w:tcPr>
          <w:p w:rsidR="007D210A" w:rsidRDefault="00920930" w14:paraId="001001C2" w14:textId="001001C3">
            <w:r>
              <w:rPr>
                <w:sz w:val="20"/>
              </w:rPr>
              <w:t>inference_global_optimization.py</w:t>
            </w:r>
          </w:p>
        </w:tc>
        <w:tc>
          <w:tcPr>
            <w:tcW w:w="3897" w:type="dxa"/>
            <w:tcMar>
              <w:top w:w="90" w:type="dxa"/>
              <w:left w:w="120" w:type="dxa"/>
              <w:bottom w:w="90" w:type="dxa"/>
              <w:right w:w="120" w:type="dxa"/>
            </w:tcMar>
            <w:vAlign w:val="center"/>
          </w:tcPr>
          <w:p w:rsidR="007D210A" w:rsidRDefault="00920930" w14:paraId="001001C4" w14:textId="001001C5">
            <w:r>
              <w:rPr>
                <w:sz w:val="20"/>
              </w:rPr>
              <w:t>lite_robust_v1</w:t>
            </w:r>
            <w:r>
              <w:rPr>
                <w:sz w:val="20"/>
              </w:rPr>
              <w:t>、</w:t>
            </w:r>
            <w:r>
              <w:rPr>
                <w:sz w:val="20"/>
              </w:rPr>
              <w:t>AMP</w:t>
            </w:r>
            <w:r>
              <w:rPr>
                <w:sz w:val="20"/>
              </w:rPr>
              <w:t>、</w:t>
            </w:r>
            <w:r>
              <w:rPr>
                <w:sz w:val="20"/>
              </w:rPr>
              <w:t>pair_batch_size</w:t>
            </w:r>
            <w:r>
              <w:rPr>
                <w:sz w:val="20"/>
              </w:rPr>
              <w:t>、</w:t>
            </w:r>
            <w:r>
              <w:rPr>
                <w:sz w:val="20"/>
              </w:rPr>
              <w:t xml:space="preserve">OOM </w:t>
            </w:r>
            <w:r>
              <w:rPr>
                <w:sz w:val="20"/>
              </w:rPr>
              <w:t>回退、</w:t>
            </w:r>
            <w:r>
              <w:rPr>
                <w:sz w:val="20"/>
              </w:rPr>
              <w:t xml:space="preserve">GO </w:t>
            </w:r>
            <w:r>
              <w:rPr>
                <w:sz w:val="20"/>
              </w:rPr>
              <w:t>早停参数</w:t>
            </w:r>
          </w:p>
        </w:tc>
      </w:tr>
      <w:tr w:rsidR="007D210A">
        <w:trPr>
          <w:trHeight w:val="698"/>
        </w:trPr>
        <w:tc>
          <w:tcPr>
            <w:tcW w:w="1631" w:type="dxa"/>
            <w:tcMar>
              <w:top w:w="90" w:type="dxa"/>
              <w:left w:w="120" w:type="dxa"/>
              <w:bottom w:w="90" w:type="dxa"/>
              <w:right w:w="120" w:type="dxa"/>
            </w:tcMar>
            <w:vAlign w:val="center"/>
          </w:tcPr>
          <w:p w:rsidR="007D210A" w:rsidRDefault="00920930" w14:paraId="001001C6" w14:textId="001001C7">
            <w:pPr>
              <w:jc w:val="center"/>
            </w:pPr>
            <w:r>
              <w:rPr>
                <w:sz w:val="20"/>
              </w:rPr>
              <w:t>质量评估</w:t>
            </w:r>
          </w:p>
        </w:tc>
        <w:tc>
          <w:tcPr>
            <w:tcW w:w="2991" w:type="dxa"/>
            <w:tcMar>
              <w:top w:w="90" w:type="dxa"/>
              <w:left w:w="120" w:type="dxa"/>
              <w:bottom w:w="90" w:type="dxa"/>
              <w:right w:w="120" w:type="dxa"/>
            </w:tcMar>
            <w:vAlign w:val="center"/>
          </w:tcPr>
          <w:p w:rsidR="007D210A" w:rsidRDefault="00920930" w14:paraId="001001C8" w14:textId="001001C9">
            <w:r>
              <w:rPr>
                <w:sz w:val="20"/>
              </w:rPr>
              <w:t>dust3r/utils/image.py</w:t>
            </w:r>
            <w:r>
              <w:rPr>
                <w:sz w:val="20"/>
              </w:rPr>
              <w:t>、</w:t>
            </w:r>
            <w:r>
              <w:rPr>
                <w:sz w:val="20"/>
              </w:rPr>
              <w:t>dust3r/runtime_utils.py</w:t>
            </w:r>
          </w:p>
        </w:tc>
        <w:tc>
          <w:tcPr>
            <w:tcW w:w="3897" w:type="dxa"/>
            <w:tcMar>
              <w:top w:w="90" w:type="dxa"/>
              <w:left w:w="120" w:type="dxa"/>
              <w:bottom w:w="90" w:type="dxa"/>
              <w:right w:w="120" w:type="dxa"/>
            </w:tcMar>
            <w:vAlign w:val="center"/>
          </w:tcPr>
          <w:p w:rsidR="007D210A" w:rsidRDefault="00920930" w14:paraId="001001CA" w14:textId="001001CB">
            <w:r>
              <w:rPr>
                <w:sz w:val="20"/>
              </w:rPr>
              <w:t>记录</w:t>
            </w:r>
            <w:r>
              <w:rPr>
                <w:sz w:val="20"/>
              </w:rPr>
              <w:t xml:space="preserve"> raw_quality_score/quality_score</w:t>
            </w:r>
            <w:r>
              <w:rPr>
                <w:sz w:val="20"/>
              </w:rPr>
              <w:t>，并驱动质量自适应阈值</w:t>
            </w:r>
          </w:p>
        </w:tc>
      </w:tr>
      <w:tr w:rsidR="007D210A">
        <w:trPr>
          <w:trHeight w:val="698"/>
        </w:trPr>
        <w:tc>
          <w:tcPr>
            <w:tcW w:w="1631" w:type="dxa"/>
            <w:tcMar>
              <w:top w:w="90" w:type="dxa"/>
              <w:left w:w="120" w:type="dxa"/>
              <w:bottom w:w="90" w:type="dxa"/>
              <w:right w:w="120" w:type="dxa"/>
            </w:tcMar>
            <w:vAlign w:val="center"/>
          </w:tcPr>
          <w:p w:rsidR="007D210A" w:rsidRDefault="00920930" w14:paraId="001001CC" w14:textId="001001CD">
            <w:pPr>
              <w:jc w:val="center"/>
            </w:pPr>
            <w:r>
              <w:rPr>
                <w:sz w:val="20"/>
              </w:rPr>
              <w:t>视图配对</w:t>
            </w:r>
          </w:p>
        </w:tc>
        <w:tc>
          <w:tcPr>
            <w:tcW w:w="2991" w:type="dxa"/>
            <w:tcMar>
              <w:top w:w="90" w:type="dxa"/>
              <w:left w:w="120" w:type="dxa"/>
              <w:bottom w:w="90" w:type="dxa"/>
              <w:right w:w="120" w:type="dxa"/>
            </w:tcMar>
            <w:vAlign w:val="center"/>
          </w:tcPr>
          <w:p w:rsidR="007D210A" w:rsidRDefault="00920930" w14:paraId="001001CE" w14:textId="001001CF">
            <w:r>
              <w:rPr>
                <w:sz w:val="20"/>
              </w:rPr>
              <w:t>dust3r/image_pairs.py</w:t>
            </w:r>
          </w:p>
        </w:tc>
        <w:tc>
          <w:tcPr>
            <w:tcW w:w="3897" w:type="dxa"/>
            <w:tcMar>
              <w:top w:w="90" w:type="dxa"/>
              <w:left w:w="120" w:type="dxa"/>
              <w:bottom w:w="90" w:type="dxa"/>
              <w:right w:w="120" w:type="dxa"/>
            </w:tcMar>
            <w:vAlign w:val="center"/>
          </w:tcPr>
          <w:p w:rsidR="007D210A" w:rsidRDefault="00920930" w14:paraId="001001D0" w14:textId="001001D1">
            <w:r>
              <w:rPr>
                <w:sz w:val="20"/>
              </w:rPr>
              <w:t xml:space="preserve">anchorlocal </w:t>
            </w:r>
            <w:r>
              <w:rPr>
                <w:sz w:val="20"/>
              </w:rPr>
              <w:t>根据高质量</w:t>
            </w:r>
            <w:r>
              <w:rPr>
                <w:sz w:val="20"/>
              </w:rPr>
              <w:t xml:space="preserve"> anchor </w:t>
            </w:r>
            <w:r>
              <w:rPr>
                <w:sz w:val="20"/>
              </w:rPr>
              <w:t>控制多视图</w:t>
            </w:r>
            <w:r>
              <w:rPr>
                <w:sz w:val="20"/>
              </w:rPr>
              <w:t xml:space="preserve"> pair </w:t>
            </w:r>
            <w:r>
              <w:rPr>
                <w:sz w:val="20"/>
              </w:rPr>
              <w:t>数</w:t>
            </w:r>
          </w:p>
        </w:tc>
      </w:tr>
      <w:tr w:rsidR="007D210A">
        <w:trPr>
          <w:trHeight w:val="698"/>
        </w:trPr>
        <w:tc>
          <w:tcPr>
            <w:tcW w:w="1631" w:type="dxa"/>
            <w:tcMar>
              <w:top w:w="90" w:type="dxa"/>
              <w:left w:w="120" w:type="dxa"/>
              <w:bottom w:w="90" w:type="dxa"/>
              <w:right w:w="120" w:type="dxa"/>
            </w:tcMar>
            <w:vAlign w:val="center"/>
          </w:tcPr>
          <w:p w:rsidR="007D210A" w:rsidRDefault="00920930" w14:paraId="001001D2" w14:textId="001001D3">
            <w:pPr>
              <w:jc w:val="center"/>
            </w:pPr>
            <w:r>
              <w:rPr>
                <w:sz w:val="20"/>
              </w:rPr>
              <w:t>全局优化</w:t>
            </w:r>
          </w:p>
        </w:tc>
        <w:tc>
          <w:tcPr>
            <w:tcW w:w="2991" w:type="dxa"/>
            <w:tcMar>
              <w:top w:w="90" w:type="dxa"/>
              <w:left w:w="120" w:type="dxa"/>
              <w:bottom w:w="90" w:type="dxa"/>
              <w:right w:w="120" w:type="dxa"/>
            </w:tcMar>
            <w:vAlign w:val="center"/>
          </w:tcPr>
          <w:p w:rsidR="007D210A" w:rsidRDefault="00920930" w14:paraId="001001D4" w14:textId="001001D5">
            <w:r>
              <w:rPr>
                <w:sz w:val="20"/>
              </w:rPr>
              <w:t>dust3r/cloud_opt/base_opt.py</w:t>
            </w:r>
          </w:p>
        </w:tc>
        <w:tc>
          <w:tcPr>
            <w:tcW w:w="3897" w:type="dxa"/>
            <w:tcMar>
              <w:top w:w="90" w:type="dxa"/>
              <w:left w:w="120" w:type="dxa"/>
              <w:bottom w:w="90" w:type="dxa"/>
              <w:right w:w="120" w:type="dxa"/>
            </w:tcMar>
            <w:vAlign w:val="center"/>
          </w:tcPr>
          <w:p w:rsidR="007D210A" w:rsidRDefault="00920930" w14:paraId="001001D6" w14:textId="001001D7">
            <w:r>
              <w:rPr>
                <w:sz w:val="20"/>
              </w:rPr>
              <w:t>最小迭代、相对改善、</w:t>
            </w:r>
            <w:r>
              <w:rPr>
                <w:sz w:val="20"/>
              </w:rPr>
              <w:t xml:space="preserve">patience </w:t>
            </w:r>
            <w:r>
              <w:rPr>
                <w:sz w:val="20"/>
              </w:rPr>
              <w:t>和</w:t>
            </w:r>
            <w:r>
              <w:rPr>
                <w:sz w:val="20"/>
              </w:rPr>
              <w:t xml:space="preserve"> last_alignment_iterations</w:t>
            </w:r>
          </w:p>
        </w:tc>
      </w:tr>
      <w:tr w:rsidR="007D210A">
        <w:trPr>
          <w:trHeight w:val="427"/>
        </w:trPr>
        <w:tc>
          <w:tcPr>
            <w:tcW w:w="1631" w:type="dxa"/>
            <w:tcMar>
              <w:top w:w="90" w:type="dxa"/>
              <w:left w:w="120" w:type="dxa"/>
              <w:bottom w:w="90" w:type="dxa"/>
              <w:right w:w="120" w:type="dxa"/>
            </w:tcMar>
            <w:vAlign w:val="center"/>
          </w:tcPr>
          <w:p w:rsidR="007D210A" w:rsidRDefault="00920930" w14:paraId="001001D8" w14:textId="001001D9">
            <w:pPr>
              <w:jc w:val="center"/>
            </w:pPr>
            <w:r>
              <w:rPr>
                <w:sz w:val="20"/>
              </w:rPr>
              <w:t>稳健训练</w:t>
            </w:r>
          </w:p>
        </w:tc>
        <w:tc>
          <w:tcPr>
            <w:tcW w:w="2991" w:type="dxa"/>
            <w:tcMar>
              <w:top w:w="90" w:type="dxa"/>
              <w:left w:w="120" w:type="dxa"/>
              <w:bottom w:w="90" w:type="dxa"/>
              <w:right w:w="120" w:type="dxa"/>
            </w:tcMar>
            <w:vAlign w:val="center"/>
          </w:tcPr>
          <w:p w:rsidR="007D210A" w:rsidRDefault="00920930" w14:paraId="001001DA" w14:textId="001001DB">
            <w:r>
              <w:rPr>
                <w:sz w:val="20"/>
              </w:rPr>
              <w:t>dust3r/datasets</w:t>
            </w:r>
            <w:r>
              <w:rPr>
                <w:sz w:val="20"/>
              </w:rPr>
              <w:t>、</w:t>
            </w:r>
            <w:r>
              <w:rPr>
                <w:sz w:val="20"/>
              </w:rPr>
              <w:t>dust3r/losses.py</w:t>
            </w:r>
          </w:p>
        </w:tc>
        <w:tc>
          <w:tcPr>
            <w:tcW w:w="3897" w:type="dxa"/>
            <w:tcMar>
              <w:top w:w="90" w:type="dxa"/>
              <w:left w:w="120" w:type="dxa"/>
              <w:bottom w:w="90" w:type="dxa"/>
              <w:right w:w="120" w:type="dxa"/>
            </w:tcMar>
            <w:vAlign w:val="center"/>
          </w:tcPr>
          <w:p w:rsidR="007D210A" w:rsidRDefault="00920930" w14:paraId="001001DC" w14:textId="001001DD">
            <w:r>
              <w:rPr>
                <w:sz w:val="20"/>
              </w:rPr>
              <w:t xml:space="preserve">RGB </w:t>
            </w:r>
            <w:r>
              <w:rPr>
                <w:sz w:val="20"/>
              </w:rPr>
              <w:t>扰动、几何噪声和</w:t>
            </w:r>
            <w:r>
              <w:rPr>
                <w:sz w:val="20"/>
              </w:rPr>
              <w:t xml:space="preserve"> GT </w:t>
            </w:r>
            <w:r>
              <w:rPr>
                <w:sz w:val="20"/>
              </w:rPr>
              <w:t>几何损失降权</w:t>
            </w:r>
          </w:p>
        </w:tc>
      </w:tr>
      <w:tr w:rsidR="007D210A">
        <w:trPr>
          <w:trHeight w:val="427"/>
        </w:trPr>
        <w:tc>
          <w:tcPr>
            <w:tcW w:w="1631" w:type="dxa"/>
            <w:tcMar>
              <w:top w:w="90" w:type="dxa"/>
              <w:left w:w="120" w:type="dxa"/>
              <w:bottom w:w="90" w:type="dxa"/>
              <w:right w:w="120" w:type="dxa"/>
            </w:tcMar>
            <w:vAlign w:val="center"/>
          </w:tcPr>
          <w:p w:rsidR="007D210A" w:rsidRDefault="00920930" w14:paraId="001001DE" w14:textId="001001DF">
            <w:pPr>
              <w:jc w:val="center"/>
            </w:pPr>
            <w:r>
              <w:rPr>
                <w:sz w:val="20"/>
              </w:rPr>
              <w:t>交互展示</w:t>
            </w:r>
          </w:p>
        </w:tc>
        <w:tc>
          <w:tcPr>
            <w:tcW w:w="2991" w:type="dxa"/>
            <w:tcMar>
              <w:top w:w="90" w:type="dxa"/>
              <w:left w:w="120" w:type="dxa"/>
              <w:bottom w:w="90" w:type="dxa"/>
              <w:right w:w="120" w:type="dxa"/>
            </w:tcMar>
            <w:vAlign w:val="center"/>
          </w:tcPr>
          <w:p w:rsidR="007D210A" w:rsidRDefault="00920930" w14:paraId="001001E0" w14:textId="001001E1">
            <w:r>
              <w:rPr>
                <w:sz w:val="20"/>
              </w:rPr>
              <w:t>demo.py</w:t>
            </w:r>
            <w:r>
              <w:rPr>
                <w:sz w:val="20"/>
              </w:rPr>
              <w:t>、</w:t>
            </w:r>
            <w:r>
              <w:rPr>
                <w:sz w:val="20"/>
              </w:rPr>
              <w:t>run.ps1</w:t>
            </w:r>
            <w:r>
              <w:rPr>
                <w:sz w:val="20"/>
              </w:rPr>
              <w:t>、</w:t>
            </w:r>
            <w:r>
              <w:rPr>
                <w:sz w:val="20"/>
              </w:rPr>
              <w:t>Dockerfile</w:t>
            </w:r>
          </w:p>
        </w:tc>
        <w:tc>
          <w:tcPr>
            <w:tcW w:w="3897" w:type="dxa"/>
            <w:tcMar>
              <w:top w:w="90" w:type="dxa"/>
              <w:left w:w="120" w:type="dxa"/>
              <w:bottom w:w="90" w:type="dxa"/>
              <w:right w:w="120" w:type="dxa"/>
            </w:tcMar>
            <w:vAlign w:val="center"/>
          </w:tcPr>
          <w:p w:rsidR="007D210A" w:rsidRDefault="00920930" w14:paraId="001001E2" w14:textId="001001E3">
            <w:r>
              <w:rPr>
                <w:sz w:val="20"/>
              </w:rPr>
              <w:t xml:space="preserve">Gradio </w:t>
            </w:r>
            <w:r>
              <w:rPr>
                <w:sz w:val="20"/>
              </w:rPr>
              <w:t>演示、容器启动和</w:t>
            </w:r>
            <w:r>
              <w:rPr>
                <w:sz w:val="20"/>
              </w:rPr>
              <w:t xml:space="preserve"> Windows/WSL </w:t>
            </w:r>
            <w:r>
              <w:rPr>
                <w:sz w:val="20"/>
              </w:rPr>
              <w:t>复现</w:t>
            </w:r>
          </w:p>
        </w:tc>
      </w:tr>
    </w:tbl>
    <w:p w:rsidR="007D210A" w:rsidRDefault="007D210A" w14:paraId="001001E4" w14:textId="001001E5"/>
    <w:p w:rsidR="007D210A" w:rsidRDefault="00920930" w14:paraId="001001E6" w14:textId="001001E7">
      <w:pPr>
        <w:jc w:val="center"/>
      </w:pPr>
      <w:r>
        <w:rPr>
          <w:noProof/>
        </w:rPr>
        <w:drawing>
          <wp:inline distT="0" distB="0" distL="114300" distR="114300">
            <wp:extent cx="5212080" cy="3126740"/>
            <wp:effectExtent l="0" t="0" r="7620"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5212080" cy="3127248"/>
                    </a:xfrm>
                    <a:prstGeom prst="rect">
                      <a:avLst/>
                    </a:prstGeom>
                  </pic:spPr>
                </pic:pic>
              </a:graphicData>
            </a:graphic>
          </wp:inline>
        </w:drawing>
      </w:r>
    </w:p>
    <w:p w:rsidR="007D210A" w:rsidRDefault="00920930" w14:paraId="001001E8" w14:textId="001001E9">
      <w:pPr>
        <w:spacing w:before="60" w:after="120"/>
        <w:jc w:val="center"/>
      </w:pPr>
      <w:r>
        <w:t>图</w:t>
      </w:r>
      <w:r>
        <w:t xml:space="preserve"> 3 </w:t>
      </w:r>
      <w:r>
        <w:t>测试用例覆盖情况</w:t>
      </w:r>
    </w:p>
    <w:p w:rsidR="007D210A" w:rsidRDefault="007D210A" w14:paraId="001001EA" w14:textId="001001EB">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1EC" w14:textId="001001ED">
      <w:pPr>
        <w:pStyle w:val="1"/>
      </w:pPr>
      <w:r>
        <w:t>第</w:t>
      </w:r>
      <w:r>
        <w:rPr>
          <w:rFonts w:hint="eastAsia"/>
        </w:rPr>
        <w:t>五</w:t>
      </w:r>
      <w:r>
        <w:rPr>
          <w:rFonts w:hint="eastAsia"/>
        </w:rPr>
        <w:t>章</w:t>
      </w:r>
      <w:r>
        <w:t xml:space="preserve"> </w:t>
      </w:r>
      <w:r>
        <w:rPr>
          <w:rFonts w:hint="eastAsia"/>
        </w:rPr>
        <w:t>研究目标</w:t>
      </w:r>
    </w:p>
    <w:p w:rsidR="007D210A" w:rsidRDefault="00920930" w14:paraId="001001EE" w14:textId="001001EF">
      <w:pPr>
        <w:pStyle w:val="13"/>
        <w:ind w:firstLine="480" w:firstLineChars="200"/>
      </w:pPr>
      <w:r>
        <w:t>本课题的总体目标是构建一个能够在课程环境中稳定运行的多视图三维重建平台，并用清晰的工程证据证明各项优化的有效性。目标并不追求改变</w:t>
      </w:r>
      <w:r>
        <w:t xml:space="preserve"> MV-DUSt3R </w:t>
      </w:r>
      <w:r>
        <w:t>主干网络，而是在保持原有模型能力的基础上提高部署友好性、输入适应性、运行稳定性和结果可说明性。</w:t>
      </w:r>
    </w:p>
    <w:p w:rsidR="007D210A" w:rsidRDefault="00920930" w14:paraId="001001F0" w14:textId="001001F1">
      <w:pPr>
        <w:spacing w:before="60" w:after="120"/>
        <w:jc w:val="center"/>
      </w:pPr>
      <w:r>
        <w:t>表</w:t>
      </w:r>
      <w:r>
        <w:t xml:space="preserve"> 7 </w:t>
      </w:r>
      <w:r>
        <w:t>研究目标与验收方式</w:t>
      </w:r>
    </w:p>
    <w:tbl>
      <w:tblPr>
        <w:tblW w:w="8579" w:type="dxa"/>
        <w:tblLayout w:type="fixed"/>
        <w:tblLook w:val="04A0" w:firstRow="1" w:lastRow="0" w:firstColumn="1" w:lastColumn="0" w:noHBand="0" w:noVBand="1"/>
      </w:tblPr>
      <w:tblGrid>
        <w:gridCol w:w="1095"/>
        <w:gridCol w:w="4290"/>
        <w:gridCol w:w="3194"/>
      </w:tblGrid>
      <w:tr w:rsidR="007D210A">
        <w:trPr>
          <w:trHeight w:val="429"/>
        </w:trPr>
        <w:tc>
          <w:tcPr>
            <w:tcW w:w="1095" w:type="dxa"/>
            <w:shd w:val="clear" w:color="auto" w:fill="E8EEF5"/>
            <w:tcMar>
              <w:top w:w="90" w:type="dxa"/>
              <w:left w:w="120" w:type="dxa"/>
              <w:bottom w:w="90" w:type="dxa"/>
              <w:right w:w="120" w:type="dxa"/>
            </w:tcMar>
            <w:vAlign w:val="center"/>
          </w:tcPr>
          <w:p w:rsidR="007D210A" w:rsidRDefault="00920930" w14:paraId="001001F2" w14:textId="001001F3">
            <w:pPr>
              <w:jc w:val="center"/>
            </w:pPr>
            <w:r>
              <w:rPr>
                <w:rFonts w:eastAsia="黑体"/>
                <w:b/>
              </w:rPr>
              <w:t>目标编号</w:t>
            </w:r>
          </w:p>
        </w:tc>
        <w:tc>
          <w:tcPr>
            <w:tcW w:w="4290" w:type="dxa"/>
            <w:shd w:val="clear" w:color="auto" w:fill="E8EEF5"/>
            <w:tcMar>
              <w:top w:w="90" w:type="dxa"/>
              <w:left w:w="120" w:type="dxa"/>
              <w:bottom w:w="90" w:type="dxa"/>
              <w:right w:w="120" w:type="dxa"/>
            </w:tcMar>
            <w:vAlign w:val="center"/>
          </w:tcPr>
          <w:p w:rsidR="007D210A" w:rsidRDefault="00920930" w14:paraId="001001F4" w14:textId="001001F5">
            <w:pPr>
              <w:jc w:val="center"/>
            </w:pPr>
            <w:r>
              <w:rPr>
                <w:rFonts w:eastAsia="黑体"/>
                <w:b/>
              </w:rPr>
              <w:t>目标内容</w:t>
            </w:r>
          </w:p>
        </w:tc>
        <w:tc>
          <w:tcPr>
            <w:tcW w:w="3194" w:type="dxa"/>
            <w:shd w:val="clear" w:color="auto" w:fill="E8EEF5"/>
            <w:tcMar>
              <w:top w:w="90" w:type="dxa"/>
              <w:left w:w="120" w:type="dxa"/>
              <w:bottom w:w="90" w:type="dxa"/>
              <w:right w:w="120" w:type="dxa"/>
            </w:tcMar>
            <w:vAlign w:val="center"/>
          </w:tcPr>
          <w:p w:rsidR="007D210A" w:rsidRDefault="00920930" w14:paraId="001001F6" w14:textId="001001F7">
            <w:pPr>
              <w:jc w:val="center"/>
            </w:pPr>
            <w:r>
              <w:rPr>
                <w:rFonts w:eastAsia="黑体"/>
                <w:b/>
              </w:rPr>
              <w:t>验收方式</w:t>
            </w:r>
          </w:p>
        </w:tc>
      </w:tr>
      <w:tr w:rsidR="007D210A">
        <w:trPr>
          <w:trHeight w:val="702"/>
        </w:trPr>
        <w:tc>
          <w:tcPr>
            <w:tcW w:w="1095" w:type="dxa"/>
            <w:tcMar>
              <w:top w:w="90" w:type="dxa"/>
              <w:left w:w="120" w:type="dxa"/>
              <w:bottom w:w="90" w:type="dxa"/>
              <w:right w:w="120" w:type="dxa"/>
            </w:tcMar>
            <w:vAlign w:val="center"/>
          </w:tcPr>
          <w:p w:rsidR="007D210A" w:rsidRDefault="00920930" w14:paraId="001001F8" w14:textId="001001F9">
            <w:pPr>
              <w:jc w:val="center"/>
            </w:pPr>
            <w:r>
              <w:rPr>
                <w:sz w:val="20"/>
              </w:rPr>
              <w:t>G1</w:t>
            </w:r>
          </w:p>
        </w:tc>
        <w:tc>
          <w:tcPr>
            <w:tcW w:w="4290" w:type="dxa"/>
            <w:tcMar>
              <w:top w:w="90" w:type="dxa"/>
              <w:left w:w="120" w:type="dxa"/>
              <w:bottom w:w="90" w:type="dxa"/>
              <w:right w:w="120" w:type="dxa"/>
            </w:tcMar>
            <w:vAlign w:val="center"/>
          </w:tcPr>
          <w:p w:rsidR="007D210A" w:rsidRDefault="00920930" w14:paraId="001001FA" w14:textId="001001FB">
            <w:r>
              <w:rPr>
                <w:sz w:val="20"/>
              </w:rPr>
              <w:t>完成多图像和视频抽帧输入到点云</w:t>
            </w:r>
            <w:r>
              <w:rPr>
                <w:sz w:val="20"/>
              </w:rPr>
              <w:t xml:space="preserve">/GLB </w:t>
            </w:r>
            <w:r>
              <w:rPr>
                <w:sz w:val="20"/>
              </w:rPr>
              <w:t>输出的端到端流程</w:t>
            </w:r>
          </w:p>
        </w:tc>
        <w:tc>
          <w:tcPr>
            <w:tcW w:w="3194" w:type="dxa"/>
            <w:tcMar>
              <w:top w:w="90" w:type="dxa"/>
              <w:left w:w="120" w:type="dxa"/>
              <w:bottom w:w="90" w:type="dxa"/>
              <w:right w:w="120" w:type="dxa"/>
            </w:tcMar>
            <w:vAlign w:val="center"/>
          </w:tcPr>
          <w:p w:rsidR="007D210A" w:rsidRDefault="00920930" w14:paraId="001001FC" w14:textId="001001FD">
            <w:r>
              <w:rPr>
                <w:sz w:val="20"/>
              </w:rPr>
              <w:t>使用</w:t>
            </w:r>
            <w:r>
              <w:rPr>
                <w:sz w:val="20"/>
              </w:rPr>
              <w:t xml:space="preserve"> Gradio Demo </w:t>
            </w:r>
            <w:r>
              <w:rPr>
                <w:sz w:val="20"/>
              </w:rPr>
              <w:t>与</w:t>
            </w:r>
            <w:r>
              <w:rPr>
                <w:sz w:val="20"/>
              </w:rPr>
              <w:t xml:space="preserve"> CLI </w:t>
            </w:r>
            <w:r>
              <w:rPr>
                <w:sz w:val="20"/>
              </w:rPr>
              <w:t>分别运行并保存输出模型</w:t>
            </w:r>
          </w:p>
        </w:tc>
      </w:tr>
      <w:tr w:rsidR="007D210A">
        <w:trPr>
          <w:trHeight w:val="702"/>
        </w:trPr>
        <w:tc>
          <w:tcPr>
            <w:tcW w:w="1095" w:type="dxa"/>
            <w:tcMar>
              <w:top w:w="90" w:type="dxa"/>
              <w:left w:w="120" w:type="dxa"/>
              <w:bottom w:w="90" w:type="dxa"/>
              <w:right w:w="120" w:type="dxa"/>
            </w:tcMar>
            <w:vAlign w:val="center"/>
          </w:tcPr>
          <w:p w:rsidR="007D210A" w:rsidRDefault="00920930" w14:paraId="001001FE" w14:textId="001001FF">
            <w:pPr>
              <w:jc w:val="center"/>
            </w:pPr>
            <w:r>
              <w:rPr>
                <w:sz w:val="20"/>
              </w:rPr>
              <w:t>G2</w:t>
            </w:r>
          </w:p>
        </w:tc>
        <w:tc>
          <w:tcPr>
            <w:tcW w:w="4290" w:type="dxa"/>
            <w:tcMar>
              <w:top w:w="90" w:type="dxa"/>
              <w:left w:w="120" w:type="dxa"/>
              <w:bottom w:w="90" w:type="dxa"/>
              <w:right w:w="120" w:type="dxa"/>
            </w:tcMar>
            <w:vAlign w:val="center"/>
          </w:tcPr>
          <w:p w:rsidR="007D210A" w:rsidRDefault="00920930" w14:paraId="00100200" w14:textId="00100201">
            <w:r>
              <w:rPr>
                <w:sz w:val="20"/>
              </w:rPr>
              <w:t>在</w:t>
            </w:r>
            <w:r>
              <w:rPr>
                <w:sz w:val="20"/>
              </w:rPr>
              <w:t xml:space="preserve"> 12GB </w:t>
            </w:r>
            <w:r>
              <w:rPr>
                <w:sz w:val="20"/>
              </w:rPr>
              <w:t>级显存环境下提升多视图推理稳定性</w:t>
            </w:r>
          </w:p>
        </w:tc>
        <w:tc>
          <w:tcPr>
            <w:tcW w:w="3194" w:type="dxa"/>
            <w:tcMar>
              <w:top w:w="90" w:type="dxa"/>
              <w:left w:w="120" w:type="dxa"/>
              <w:bottom w:w="90" w:type="dxa"/>
              <w:right w:w="120" w:type="dxa"/>
            </w:tcMar>
            <w:vAlign w:val="center"/>
          </w:tcPr>
          <w:p w:rsidR="007D210A" w:rsidRDefault="00920930" w14:paraId="00100202" w14:textId="00100203">
            <w:r>
              <w:rPr>
                <w:sz w:val="20"/>
              </w:rPr>
              <w:t>记录</w:t>
            </w:r>
            <w:r>
              <w:rPr>
                <w:sz w:val="20"/>
              </w:rPr>
              <w:t xml:space="preserve"> AMP</w:t>
            </w:r>
            <w:r>
              <w:rPr>
                <w:sz w:val="20"/>
              </w:rPr>
              <w:t>、</w:t>
            </w:r>
            <w:r>
              <w:rPr>
                <w:sz w:val="20"/>
              </w:rPr>
              <w:t xml:space="preserve">pair_batch_size </w:t>
            </w:r>
            <w:r>
              <w:rPr>
                <w:sz w:val="20"/>
              </w:rPr>
              <w:t>和</w:t>
            </w:r>
            <w:r>
              <w:rPr>
                <w:sz w:val="20"/>
              </w:rPr>
              <w:t xml:space="preserve"> OOM </w:t>
            </w:r>
            <w:r>
              <w:rPr>
                <w:sz w:val="20"/>
              </w:rPr>
              <w:t>回退日志</w:t>
            </w:r>
          </w:p>
        </w:tc>
      </w:tr>
      <w:tr w:rsidR="007D210A">
        <w:trPr>
          <w:trHeight w:val="702"/>
        </w:trPr>
        <w:tc>
          <w:tcPr>
            <w:tcW w:w="1095" w:type="dxa"/>
            <w:tcMar>
              <w:top w:w="90" w:type="dxa"/>
              <w:left w:w="120" w:type="dxa"/>
              <w:bottom w:w="90" w:type="dxa"/>
              <w:right w:w="120" w:type="dxa"/>
            </w:tcMar>
            <w:vAlign w:val="center"/>
          </w:tcPr>
          <w:p w:rsidR="007D210A" w:rsidRDefault="00920930" w14:paraId="00100204" w14:textId="00100205">
            <w:pPr>
              <w:jc w:val="center"/>
            </w:pPr>
            <w:r>
              <w:rPr>
                <w:sz w:val="20"/>
              </w:rPr>
              <w:t>G3</w:t>
            </w:r>
          </w:p>
        </w:tc>
        <w:tc>
          <w:tcPr>
            <w:tcW w:w="4290" w:type="dxa"/>
            <w:tcMar>
              <w:top w:w="90" w:type="dxa"/>
              <w:left w:w="120" w:type="dxa"/>
              <w:bottom w:w="90" w:type="dxa"/>
              <w:right w:w="120" w:type="dxa"/>
            </w:tcMar>
            <w:vAlign w:val="center"/>
          </w:tcPr>
          <w:p w:rsidR="007D210A" w:rsidRDefault="00920930" w14:paraId="00100206" w14:textId="00100207">
            <w:r>
              <w:rPr>
                <w:sz w:val="20"/>
              </w:rPr>
              <w:t>降低多视图</w:t>
            </w:r>
            <w:r>
              <w:rPr>
                <w:sz w:val="20"/>
              </w:rPr>
              <w:t xml:space="preserve"> pair </w:t>
            </w:r>
            <w:r>
              <w:rPr>
                <w:sz w:val="20"/>
              </w:rPr>
              <w:t>规模带来的耗时和显存增长</w:t>
            </w:r>
          </w:p>
        </w:tc>
        <w:tc>
          <w:tcPr>
            <w:tcW w:w="3194" w:type="dxa"/>
            <w:tcMar>
              <w:top w:w="90" w:type="dxa"/>
              <w:left w:w="120" w:type="dxa"/>
              <w:bottom w:w="90" w:type="dxa"/>
              <w:right w:w="120" w:type="dxa"/>
            </w:tcMar>
            <w:vAlign w:val="center"/>
          </w:tcPr>
          <w:p w:rsidR="007D210A" w:rsidRDefault="00920930" w14:paraId="00100208" w14:textId="00100209">
            <w:r>
              <w:rPr>
                <w:sz w:val="20"/>
              </w:rPr>
              <w:t>对比</w:t>
            </w:r>
            <w:r>
              <w:rPr>
                <w:sz w:val="20"/>
              </w:rPr>
              <w:t xml:space="preserve"> complete</w:t>
            </w:r>
            <w:r>
              <w:rPr>
                <w:sz w:val="20"/>
              </w:rPr>
              <w:t>、</w:t>
            </w:r>
            <w:r>
              <w:rPr>
                <w:sz w:val="20"/>
              </w:rPr>
              <w:t xml:space="preserve">lite_robust_v1 </w:t>
            </w:r>
            <w:r>
              <w:rPr>
                <w:sz w:val="20"/>
              </w:rPr>
              <w:t>和</w:t>
            </w:r>
            <w:r>
              <w:rPr>
                <w:sz w:val="20"/>
              </w:rPr>
              <w:t xml:space="preserve"> anchorlocal </w:t>
            </w:r>
            <w:r>
              <w:rPr>
                <w:sz w:val="20"/>
              </w:rPr>
              <w:t>的性能数据</w:t>
            </w:r>
          </w:p>
        </w:tc>
      </w:tr>
      <w:tr w:rsidR="007D210A">
        <w:trPr>
          <w:trHeight w:val="702"/>
        </w:trPr>
        <w:tc>
          <w:tcPr>
            <w:tcW w:w="1095" w:type="dxa"/>
            <w:tcMar>
              <w:top w:w="90" w:type="dxa"/>
              <w:left w:w="120" w:type="dxa"/>
              <w:bottom w:w="90" w:type="dxa"/>
              <w:right w:w="120" w:type="dxa"/>
            </w:tcMar>
            <w:vAlign w:val="center"/>
          </w:tcPr>
          <w:p w:rsidR="007D210A" w:rsidRDefault="00920930" w14:paraId="0010020A" w14:textId="0010020B">
            <w:pPr>
              <w:jc w:val="center"/>
            </w:pPr>
            <w:r>
              <w:rPr>
                <w:sz w:val="20"/>
              </w:rPr>
              <w:t>G4</w:t>
            </w:r>
          </w:p>
        </w:tc>
        <w:tc>
          <w:tcPr>
            <w:tcW w:w="4290" w:type="dxa"/>
            <w:tcMar>
              <w:top w:w="90" w:type="dxa"/>
              <w:left w:w="120" w:type="dxa"/>
              <w:bottom w:w="90" w:type="dxa"/>
              <w:right w:w="120" w:type="dxa"/>
            </w:tcMar>
            <w:vAlign w:val="center"/>
          </w:tcPr>
          <w:p w:rsidR="007D210A" w:rsidRDefault="00920930" w14:paraId="0010020C" w14:textId="0010020D">
            <w:pPr>
              <w:jc w:val="center"/>
            </w:pPr>
            <w:r>
              <w:rPr>
                <w:sz w:val="20"/>
              </w:rPr>
              <w:t>提升低质量输入下的可用输出比例</w:t>
            </w:r>
          </w:p>
        </w:tc>
        <w:tc>
          <w:tcPr>
            <w:tcW w:w="3194" w:type="dxa"/>
            <w:tcMar>
              <w:top w:w="90" w:type="dxa"/>
              <w:left w:w="120" w:type="dxa"/>
              <w:bottom w:w="90" w:type="dxa"/>
              <w:right w:w="120" w:type="dxa"/>
            </w:tcMar>
            <w:vAlign w:val="center"/>
          </w:tcPr>
          <w:p w:rsidR="007D210A" w:rsidRDefault="00920930" w14:paraId="0010020E" w14:textId="0010020F">
            <w:r>
              <w:rPr>
                <w:sz w:val="20"/>
              </w:rPr>
              <w:t>使用</w:t>
            </w:r>
            <w:r>
              <w:rPr>
                <w:sz w:val="20"/>
              </w:rPr>
              <w:t xml:space="preserve"> clean</w:t>
            </w:r>
            <w:r>
              <w:rPr>
                <w:sz w:val="20"/>
              </w:rPr>
              <w:t>、</w:t>
            </w:r>
            <w:r>
              <w:rPr>
                <w:sz w:val="20"/>
              </w:rPr>
              <w:t>blur</w:t>
            </w:r>
            <w:r>
              <w:rPr>
                <w:sz w:val="20"/>
              </w:rPr>
              <w:t>、</w:t>
            </w:r>
            <w:r>
              <w:rPr>
                <w:sz w:val="20"/>
              </w:rPr>
              <w:t>low-light</w:t>
            </w:r>
            <w:r>
              <w:rPr>
                <w:sz w:val="20"/>
              </w:rPr>
              <w:t>、</w:t>
            </w:r>
            <w:r>
              <w:rPr>
                <w:sz w:val="20"/>
              </w:rPr>
              <w:t xml:space="preserve">mixed-noise </w:t>
            </w:r>
            <w:r>
              <w:rPr>
                <w:sz w:val="20"/>
              </w:rPr>
              <w:t>数据组测试</w:t>
            </w:r>
          </w:p>
        </w:tc>
      </w:tr>
      <w:tr w:rsidR="007D210A">
        <w:trPr>
          <w:trHeight w:val="702"/>
        </w:trPr>
        <w:tc>
          <w:tcPr>
            <w:tcW w:w="1095" w:type="dxa"/>
            <w:tcMar>
              <w:top w:w="90" w:type="dxa"/>
              <w:left w:w="120" w:type="dxa"/>
              <w:bottom w:w="90" w:type="dxa"/>
              <w:right w:w="120" w:type="dxa"/>
            </w:tcMar>
            <w:vAlign w:val="center"/>
          </w:tcPr>
          <w:p w:rsidR="007D210A" w:rsidRDefault="00920930" w14:paraId="00100210" w14:textId="00100211">
            <w:pPr>
              <w:jc w:val="center"/>
            </w:pPr>
            <w:r>
              <w:rPr>
                <w:sz w:val="20"/>
              </w:rPr>
              <w:t>G5</w:t>
            </w:r>
          </w:p>
        </w:tc>
        <w:tc>
          <w:tcPr>
            <w:tcW w:w="4290" w:type="dxa"/>
            <w:tcMar>
              <w:top w:w="90" w:type="dxa"/>
              <w:left w:w="120" w:type="dxa"/>
              <w:bottom w:w="90" w:type="dxa"/>
              <w:right w:w="120" w:type="dxa"/>
            </w:tcMar>
            <w:vAlign w:val="center"/>
          </w:tcPr>
          <w:p w:rsidR="007D210A" w:rsidRDefault="00920930" w14:paraId="00100212" w14:textId="00100213">
            <w:pPr>
              <w:jc w:val="center"/>
            </w:pPr>
            <w:r>
              <w:rPr>
                <w:sz w:val="20"/>
              </w:rPr>
              <w:t>形成可复现课程材料</w:t>
            </w:r>
          </w:p>
        </w:tc>
        <w:tc>
          <w:tcPr>
            <w:tcW w:w="3194" w:type="dxa"/>
            <w:tcMar>
              <w:top w:w="90" w:type="dxa"/>
              <w:left w:w="120" w:type="dxa"/>
              <w:bottom w:w="90" w:type="dxa"/>
              <w:right w:w="120" w:type="dxa"/>
            </w:tcMar>
            <w:vAlign w:val="center"/>
          </w:tcPr>
          <w:p w:rsidR="007D210A" w:rsidRDefault="00920930" w14:paraId="00100214" w14:textId="00100215">
            <w:r>
              <w:rPr>
                <w:sz w:val="20"/>
              </w:rPr>
              <w:t>保留</w:t>
            </w:r>
            <w:r>
              <w:rPr>
                <w:sz w:val="20"/>
              </w:rPr>
              <w:t xml:space="preserve"> README</w:t>
            </w:r>
            <w:r>
              <w:rPr>
                <w:sz w:val="20"/>
              </w:rPr>
              <w:t>、</w:t>
            </w:r>
            <w:r>
              <w:rPr>
                <w:sz w:val="20"/>
              </w:rPr>
              <w:t>Dockerfile</w:t>
            </w:r>
            <w:r>
              <w:rPr>
                <w:sz w:val="20"/>
              </w:rPr>
              <w:t>、</w:t>
            </w:r>
            <w:r>
              <w:rPr>
                <w:sz w:val="20"/>
              </w:rPr>
              <w:t>run.ps1</w:t>
            </w:r>
            <w:r>
              <w:rPr>
                <w:sz w:val="20"/>
              </w:rPr>
              <w:t>、测试图表、报告和答辩</w:t>
            </w:r>
            <w:r>
              <w:rPr>
                <w:sz w:val="20"/>
              </w:rPr>
              <w:t xml:space="preserve"> PPT</w:t>
            </w:r>
          </w:p>
        </w:tc>
      </w:tr>
    </w:tbl>
    <w:p w:rsidR="007D210A" w:rsidRDefault="007D210A" w14:paraId="00100216" w14:textId="00100217"/>
    <w:p w:rsidR="007D210A" w:rsidRDefault="00920930" w14:paraId="00100218" w14:textId="00100219">
      <w:pPr>
        <w:pStyle w:val="13"/>
        <w:ind w:firstLine="480" w:firstLineChars="200"/>
      </w:pPr>
      <w:r>
        <w:t>这些目标覆盖功能、性能、鲁棒性和交付物四个层面。功能目标解决</w:t>
      </w:r>
      <w:r>
        <w:t>“</w:t>
      </w:r>
      <w:r>
        <w:t>能不能跑通</w:t>
      </w:r>
      <w:r>
        <w:t>”</w:t>
      </w:r>
      <w:r>
        <w:t>，性能目标解决</w:t>
      </w:r>
      <w:r>
        <w:t>“</w:t>
      </w:r>
      <w:r>
        <w:t>能不能在有限硬件上跑</w:t>
      </w:r>
      <w:r>
        <w:t>”</w:t>
      </w:r>
      <w:r>
        <w:t>，鲁棒性目标解决</w:t>
      </w:r>
      <w:r>
        <w:t>“</w:t>
      </w:r>
      <w:r>
        <w:t>输入不理想时是否还有可用结果</w:t>
      </w:r>
      <w:r>
        <w:t>”</w:t>
      </w:r>
      <w:r>
        <w:t>，交付目标解决</w:t>
      </w:r>
      <w:r>
        <w:t>“</w:t>
      </w:r>
      <w:r>
        <w:t>结果是否能被同学、教师或后续维护者复现</w:t>
      </w:r>
      <w:r>
        <w:t>”</w:t>
      </w:r>
      <w:r>
        <w:t>。</w:t>
      </w:r>
    </w:p>
    <w:p w:rsidR="007D210A" w:rsidRDefault="00920930" w14:paraId="0010021A" w14:textId="0010021B">
      <w:pPr>
        <w:pStyle w:val="13"/>
        <w:ind w:firstLine="480" w:firstLineChars="200"/>
      </w:pPr>
      <w:r>
        <w:t>目标验收采用分层口径。基础层要求</w:t>
      </w:r>
      <w:r>
        <w:t xml:space="preserve"> Demo </w:t>
      </w:r>
      <w:r>
        <w:t>和</w:t>
      </w:r>
      <w:r>
        <w:t xml:space="preserve"> CLI </w:t>
      </w:r>
      <w:r>
        <w:t>至少各完成一次端到端运行；改进层要求新增优化能够被参数开关控制，并能通过日志或图表说明效果；总结层要求报告能够解释数据来源和限制条件。这样的目标设置既保留课程项目的可完成性，也避免把模拟验证包装成超出实际范围的公开基准成绩。</w:t>
      </w:r>
    </w:p>
    <w:p w:rsidR="007D210A" w:rsidRDefault="00920930" w14:paraId="0010021C" w14:textId="0010021D">
      <w:pPr>
        <w:spacing w:before="60" w:after="120"/>
        <w:jc w:val="center"/>
      </w:pPr>
      <w:r>
        <w:t>表</w:t>
      </w:r>
      <w:r>
        <w:t xml:space="preserve"> 8 </w:t>
      </w:r>
      <w:r>
        <w:t>目标验收层级</w:t>
      </w:r>
    </w:p>
    <w:tbl>
      <w:tblPr>
        <w:tblW w:w="8498" w:type="dxa"/>
        <w:tblLayout w:type="fixed"/>
        <w:tblLook w:val="04A0" w:firstRow="1" w:lastRow="0" w:firstColumn="1" w:lastColumn="0" w:noHBand="0" w:noVBand="1"/>
      </w:tblPr>
      <w:tblGrid>
        <w:gridCol w:w="1537"/>
        <w:gridCol w:w="2531"/>
        <w:gridCol w:w="2441"/>
        <w:gridCol w:w="1989"/>
      </w:tblGrid>
      <w:tr w:rsidR="007D210A">
        <w:trPr>
          <w:trHeight w:val="447"/>
        </w:trPr>
        <w:tc>
          <w:tcPr>
            <w:tcW w:w="1537" w:type="dxa"/>
            <w:shd w:val="clear" w:color="auto" w:fill="E8EEF5"/>
            <w:tcMar>
              <w:top w:w="90" w:type="dxa"/>
              <w:left w:w="120" w:type="dxa"/>
              <w:bottom w:w="90" w:type="dxa"/>
              <w:right w:w="120" w:type="dxa"/>
            </w:tcMar>
            <w:vAlign w:val="center"/>
          </w:tcPr>
          <w:p w:rsidR="007D210A" w:rsidRDefault="00920930" w14:paraId="0010021E" w14:textId="0010021F">
            <w:pPr>
              <w:jc w:val="center"/>
            </w:pPr>
            <w:r>
              <w:rPr>
                <w:rFonts w:eastAsia="黑体"/>
                <w:b/>
              </w:rPr>
              <w:t>验收层级</w:t>
            </w:r>
          </w:p>
        </w:tc>
        <w:tc>
          <w:tcPr>
            <w:tcW w:w="2531" w:type="dxa"/>
            <w:shd w:val="clear" w:color="auto" w:fill="E8EEF5"/>
            <w:tcMar>
              <w:top w:w="90" w:type="dxa"/>
              <w:left w:w="120" w:type="dxa"/>
              <w:bottom w:w="90" w:type="dxa"/>
              <w:right w:w="120" w:type="dxa"/>
            </w:tcMar>
            <w:vAlign w:val="center"/>
          </w:tcPr>
          <w:p w:rsidR="007D210A" w:rsidRDefault="00920930" w14:paraId="00100220" w14:textId="00100221">
            <w:pPr>
              <w:jc w:val="center"/>
            </w:pPr>
            <w:r>
              <w:rPr>
                <w:rFonts w:eastAsia="黑体"/>
                <w:b/>
              </w:rPr>
              <w:t>最低要求</w:t>
            </w:r>
          </w:p>
        </w:tc>
        <w:tc>
          <w:tcPr>
            <w:tcW w:w="2441" w:type="dxa"/>
            <w:shd w:val="clear" w:color="auto" w:fill="E8EEF5"/>
            <w:tcMar>
              <w:top w:w="90" w:type="dxa"/>
              <w:left w:w="120" w:type="dxa"/>
              <w:bottom w:w="90" w:type="dxa"/>
              <w:right w:w="120" w:type="dxa"/>
            </w:tcMar>
            <w:vAlign w:val="center"/>
          </w:tcPr>
          <w:p w:rsidR="007D210A" w:rsidRDefault="00920930" w14:paraId="00100222" w14:textId="00100223">
            <w:pPr>
              <w:jc w:val="center"/>
            </w:pPr>
            <w:r>
              <w:rPr>
                <w:rFonts w:eastAsia="黑体"/>
                <w:b/>
              </w:rPr>
              <w:t>加分要求</w:t>
            </w:r>
          </w:p>
        </w:tc>
        <w:tc>
          <w:tcPr>
            <w:tcW w:w="1989" w:type="dxa"/>
            <w:shd w:val="clear" w:color="auto" w:fill="E8EEF5"/>
            <w:tcMar>
              <w:top w:w="90" w:type="dxa"/>
              <w:left w:w="120" w:type="dxa"/>
              <w:bottom w:w="90" w:type="dxa"/>
              <w:right w:w="120" w:type="dxa"/>
            </w:tcMar>
            <w:vAlign w:val="center"/>
          </w:tcPr>
          <w:p w:rsidR="007D210A" w:rsidRDefault="00920930" w14:paraId="00100224" w14:textId="00100225">
            <w:pPr>
              <w:jc w:val="center"/>
            </w:pPr>
            <w:r>
              <w:rPr>
                <w:rFonts w:eastAsia="黑体"/>
                <w:b/>
              </w:rPr>
              <w:t>报告呈现方式</w:t>
            </w:r>
          </w:p>
        </w:tc>
      </w:tr>
      <w:tr w:rsidR="007D210A">
        <w:trPr>
          <w:trHeight w:val="730"/>
        </w:trPr>
        <w:tc>
          <w:tcPr>
            <w:tcW w:w="1537" w:type="dxa"/>
            <w:tcMar>
              <w:top w:w="90" w:type="dxa"/>
              <w:left w:w="120" w:type="dxa"/>
              <w:bottom w:w="90" w:type="dxa"/>
              <w:right w:w="120" w:type="dxa"/>
            </w:tcMar>
            <w:vAlign w:val="center"/>
          </w:tcPr>
          <w:p w:rsidR="007D210A" w:rsidRDefault="00920930" w14:paraId="00100226" w14:textId="00100227">
            <w:pPr>
              <w:jc w:val="center"/>
            </w:pPr>
            <w:r>
              <w:rPr>
                <w:sz w:val="20"/>
              </w:rPr>
              <w:t>基础功能</w:t>
            </w:r>
          </w:p>
        </w:tc>
        <w:tc>
          <w:tcPr>
            <w:tcW w:w="2531" w:type="dxa"/>
            <w:tcMar>
              <w:top w:w="90" w:type="dxa"/>
              <w:left w:w="120" w:type="dxa"/>
              <w:bottom w:w="90" w:type="dxa"/>
              <w:right w:w="120" w:type="dxa"/>
            </w:tcMar>
            <w:vAlign w:val="center"/>
          </w:tcPr>
          <w:p w:rsidR="007D210A" w:rsidRDefault="00920930" w14:paraId="00100228" w14:textId="00100229">
            <w:r>
              <w:rPr>
                <w:sz w:val="20"/>
              </w:rPr>
              <w:t>图片输入、模型推理、点云</w:t>
            </w:r>
            <w:r>
              <w:rPr>
                <w:sz w:val="20"/>
              </w:rPr>
              <w:t xml:space="preserve">/GLB </w:t>
            </w:r>
            <w:r>
              <w:rPr>
                <w:sz w:val="20"/>
              </w:rPr>
              <w:t>输出</w:t>
            </w:r>
          </w:p>
        </w:tc>
        <w:tc>
          <w:tcPr>
            <w:tcW w:w="2441" w:type="dxa"/>
            <w:tcMar>
              <w:top w:w="90" w:type="dxa"/>
              <w:left w:w="120" w:type="dxa"/>
              <w:bottom w:w="90" w:type="dxa"/>
              <w:right w:w="120" w:type="dxa"/>
            </w:tcMar>
            <w:vAlign w:val="center"/>
          </w:tcPr>
          <w:p w:rsidR="007D210A" w:rsidRDefault="00920930" w14:paraId="0010022A" w14:textId="0010022B">
            <w:pPr>
              <w:jc w:val="center"/>
            </w:pPr>
            <w:r>
              <w:rPr>
                <w:sz w:val="20"/>
              </w:rPr>
              <w:t>视频抽帧、多组数据批量验证</w:t>
            </w:r>
          </w:p>
        </w:tc>
        <w:tc>
          <w:tcPr>
            <w:tcW w:w="1989" w:type="dxa"/>
            <w:tcMar>
              <w:top w:w="90" w:type="dxa"/>
              <w:left w:w="120" w:type="dxa"/>
              <w:bottom w:w="90" w:type="dxa"/>
              <w:right w:w="120" w:type="dxa"/>
            </w:tcMar>
            <w:vAlign w:val="center"/>
          </w:tcPr>
          <w:p w:rsidR="007D210A" w:rsidRDefault="00920930" w14:paraId="0010022C" w14:textId="0010022D">
            <w:pPr>
              <w:jc w:val="center"/>
            </w:pPr>
            <w:r>
              <w:rPr>
                <w:sz w:val="20"/>
              </w:rPr>
              <w:t>流程图和功能测试记录</w:t>
            </w:r>
          </w:p>
        </w:tc>
      </w:tr>
      <w:tr w:rsidR="007D210A">
        <w:trPr>
          <w:trHeight w:val="730"/>
        </w:trPr>
        <w:tc>
          <w:tcPr>
            <w:tcW w:w="1537" w:type="dxa"/>
            <w:tcMar>
              <w:top w:w="90" w:type="dxa"/>
              <w:left w:w="120" w:type="dxa"/>
              <w:bottom w:w="90" w:type="dxa"/>
              <w:right w:w="120" w:type="dxa"/>
            </w:tcMar>
            <w:vAlign w:val="center"/>
          </w:tcPr>
          <w:p w:rsidR="007D210A" w:rsidRDefault="00920930" w14:paraId="0010022E" w14:textId="0010022F">
            <w:pPr>
              <w:jc w:val="center"/>
            </w:pPr>
            <w:r>
              <w:rPr>
                <w:sz w:val="20"/>
              </w:rPr>
              <w:t>性能稳定</w:t>
            </w:r>
          </w:p>
        </w:tc>
        <w:tc>
          <w:tcPr>
            <w:tcW w:w="2531" w:type="dxa"/>
            <w:tcMar>
              <w:top w:w="90" w:type="dxa"/>
              <w:left w:w="120" w:type="dxa"/>
              <w:bottom w:w="90" w:type="dxa"/>
              <w:right w:w="120" w:type="dxa"/>
            </w:tcMar>
            <w:vAlign w:val="center"/>
          </w:tcPr>
          <w:p w:rsidR="007D210A" w:rsidRDefault="00920930" w14:paraId="00100230" w14:textId="00100231">
            <w:r>
              <w:rPr>
                <w:sz w:val="20"/>
              </w:rPr>
              <w:t>低显存环境不因一次</w:t>
            </w:r>
            <w:r>
              <w:rPr>
                <w:sz w:val="20"/>
              </w:rPr>
              <w:t xml:space="preserve"> OOM </w:t>
            </w:r>
            <w:r>
              <w:rPr>
                <w:sz w:val="20"/>
              </w:rPr>
              <w:t>终止</w:t>
            </w:r>
          </w:p>
        </w:tc>
        <w:tc>
          <w:tcPr>
            <w:tcW w:w="2441" w:type="dxa"/>
            <w:tcMar>
              <w:top w:w="90" w:type="dxa"/>
              <w:left w:w="120" w:type="dxa"/>
              <w:bottom w:w="90" w:type="dxa"/>
              <w:right w:w="120" w:type="dxa"/>
            </w:tcMar>
            <w:vAlign w:val="center"/>
          </w:tcPr>
          <w:p w:rsidR="007D210A" w:rsidRDefault="00920930" w14:paraId="00100232" w14:textId="00100233">
            <w:pPr>
              <w:jc w:val="center"/>
            </w:pPr>
            <w:r>
              <w:rPr>
                <w:sz w:val="20"/>
              </w:rPr>
              <w:t>视图数增加时耗时增长受控</w:t>
            </w:r>
          </w:p>
        </w:tc>
        <w:tc>
          <w:tcPr>
            <w:tcW w:w="1989" w:type="dxa"/>
            <w:tcMar>
              <w:top w:w="90" w:type="dxa"/>
              <w:left w:w="120" w:type="dxa"/>
              <w:bottom w:w="90" w:type="dxa"/>
              <w:right w:w="120" w:type="dxa"/>
            </w:tcMar>
            <w:vAlign w:val="center"/>
          </w:tcPr>
          <w:p w:rsidR="007D210A" w:rsidRDefault="00920930" w14:paraId="00100234" w14:textId="00100235">
            <w:pPr>
              <w:jc w:val="center"/>
            </w:pPr>
            <w:r>
              <w:rPr>
                <w:sz w:val="20"/>
              </w:rPr>
              <w:t>耗时和显存柱状图</w:t>
            </w:r>
          </w:p>
        </w:tc>
      </w:tr>
      <w:tr w:rsidR="007D210A">
        <w:trPr>
          <w:trHeight w:val="730"/>
        </w:trPr>
        <w:tc>
          <w:tcPr>
            <w:tcW w:w="1537" w:type="dxa"/>
            <w:tcMar>
              <w:top w:w="90" w:type="dxa"/>
              <w:left w:w="120" w:type="dxa"/>
              <w:bottom w:w="90" w:type="dxa"/>
              <w:right w:w="120" w:type="dxa"/>
            </w:tcMar>
            <w:vAlign w:val="center"/>
          </w:tcPr>
          <w:p w:rsidR="007D210A" w:rsidRDefault="00920930" w14:paraId="00100236" w14:textId="00100237">
            <w:pPr>
              <w:jc w:val="center"/>
            </w:pPr>
            <w:r>
              <w:rPr>
                <w:sz w:val="20"/>
              </w:rPr>
              <w:t>鲁棒能力</w:t>
            </w:r>
          </w:p>
        </w:tc>
        <w:tc>
          <w:tcPr>
            <w:tcW w:w="2531" w:type="dxa"/>
            <w:tcMar>
              <w:top w:w="90" w:type="dxa"/>
              <w:left w:w="120" w:type="dxa"/>
              <w:bottom w:w="90" w:type="dxa"/>
              <w:right w:w="120" w:type="dxa"/>
            </w:tcMar>
            <w:vAlign w:val="center"/>
          </w:tcPr>
          <w:p w:rsidR="007D210A" w:rsidRDefault="00920930" w14:paraId="00100238" w14:textId="00100239">
            <w:pPr>
              <w:jc w:val="center"/>
            </w:pPr>
            <w:r>
              <w:rPr>
                <w:sz w:val="20"/>
              </w:rPr>
              <w:t>低质量输入仍能输出可检查结果</w:t>
            </w:r>
          </w:p>
        </w:tc>
        <w:tc>
          <w:tcPr>
            <w:tcW w:w="2441" w:type="dxa"/>
            <w:tcMar>
              <w:top w:w="90" w:type="dxa"/>
              <w:left w:w="120" w:type="dxa"/>
              <w:bottom w:w="90" w:type="dxa"/>
              <w:right w:w="120" w:type="dxa"/>
            </w:tcMar>
            <w:vAlign w:val="center"/>
          </w:tcPr>
          <w:p w:rsidR="007D210A" w:rsidRDefault="00920930" w14:paraId="0010023A" w14:textId="0010023B">
            <w:pPr>
              <w:jc w:val="center"/>
            </w:pPr>
            <w:r>
              <w:rPr>
                <w:sz w:val="20"/>
              </w:rPr>
              <w:t>不同扰动类型有对比数据</w:t>
            </w:r>
          </w:p>
        </w:tc>
        <w:tc>
          <w:tcPr>
            <w:tcW w:w="1989" w:type="dxa"/>
            <w:tcMar>
              <w:top w:w="90" w:type="dxa"/>
              <w:left w:w="120" w:type="dxa"/>
              <w:bottom w:w="90" w:type="dxa"/>
              <w:right w:w="120" w:type="dxa"/>
            </w:tcMar>
            <w:vAlign w:val="center"/>
          </w:tcPr>
          <w:p w:rsidR="007D210A" w:rsidRDefault="00920930" w14:paraId="0010023C" w14:textId="0010023D">
            <w:pPr>
              <w:jc w:val="center"/>
            </w:pPr>
            <w:r>
              <w:rPr>
                <w:sz w:val="20"/>
              </w:rPr>
              <w:t>质量稳定性曲线</w:t>
            </w:r>
          </w:p>
        </w:tc>
      </w:tr>
      <w:tr w:rsidR="007D210A">
        <w:trPr>
          <w:trHeight w:val="730"/>
        </w:trPr>
        <w:tc>
          <w:tcPr>
            <w:tcW w:w="1537" w:type="dxa"/>
            <w:tcMar>
              <w:top w:w="90" w:type="dxa"/>
              <w:left w:w="120" w:type="dxa"/>
              <w:bottom w:w="90" w:type="dxa"/>
              <w:right w:w="120" w:type="dxa"/>
            </w:tcMar>
            <w:vAlign w:val="center"/>
          </w:tcPr>
          <w:p w:rsidR="007D210A" w:rsidRDefault="00920930" w14:paraId="0010023E" w14:textId="0010023F">
            <w:pPr>
              <w:jc w:val="center"/>
            </w:pPr>
            <w:r>
              <w:rPr>
                <w:sz w:val="20"/>
              </w:rPr>
              <w:t>工程交付</w:t>
            </w:r>
          </w:p>
        </w:tc>
        <w:tc>
          <w:tcPr>
            <w:tcW w:w="2531" w:type="dxa"/>
            <w:tcMar>
              <w:top w:w="90" w:type="dxa"/>
              <w:left w:w="120" w:type="dxa"/>
              <w:bottom w:w="90" w:type="dxa"/>
              <w:right w:w="120" w:type="dxa"/>
            </w:tcMar>
            <w:vAlign w:val="center"/>
          </w:tcPr>
          <w:p w:rsidR="007D210A" w:rsidRDefault="00920930" w14:paraId="00100240" w14:textId="00100241">
            <w:pPr>
              <w:jc w:val="center"/>
            </w:pPr>
            <w:r>
              <w:rPr>
                <w:sz w:val="20"/>
              </w:rPr>
              <w:t xml:space="preserve">README </w:t>
            </w:r>
            <w:r>
              <w:rPr>
                <w:sz w:val="20"/>
              </w:rPr>
              <w:t>和脚本可指导运行</w:t>
            </w:r>
          </w:p>
        </w:tc>
        <w:tc>
          <w:tcPr>
            <w:tcW w:w="2441" w:type="dxa"/>
            <w:tcMar>
              <w:top w:w="90" w:type="dxa"/>
              <w:left w:w="120" w:type="dxa"/>
              <w:bottom w:w="90" w:type="dxa"/>
              <w:right w:w="120" w:type="dxa"/>
            </w:tcMar>
            <w:vAlign w:val="center"/>
          </w:tcPr>
          <w:p w:rsidR="007D210A" w:rsidRDefault="00920930" w14:paraId="00100242" w14:textId="00100243">
            <w:r>
              <w:rPr>
                <w:sz w:val="20"/>
              </w:rPr>
              <w:t xml:space="preserve">Docker/WSL </w:t>
            </w:r>
            <w:r>
              <w:rPr>
                <w:sz w:val="20"/>
              </w:rPr>
              <w:t>与</w:t>
            </w:r>
            <w:r>
              <w:rPr>
                <w:sz w:val="20"/>
              </w:rPr>
              <w:t xml:space="preserve"> Demo </w:t>
            </w:r>
            <w:r>
              <w:rPr>
                <w:sz w:val="20"/>
              </w:rPr>
              <w:t>参数一致</w:t>
            </w:r>
          </w:p>
        </w:tc>
        <w:tc>
          <w:tcPr>
            <w:tcW w:w="1989" w:type="dxa"/>
            <w:tcMar>
              <w:top w:w="90" w:type="dxa"/>
              <w:left w:w="120" w:type="dxa"/>
              <w:bottom w:w="90" w:type="dxa"/>
              <w:right w:w="120" w:type="dxa"/>
            </w:tcMar>
            <w:vAlign w:val="center"/>
          </w:tcPr>
          <w:p w:rsidR="007D210A" w:rsidRDefault="00920930" w14:paraId="00100244" w14:textId="00100245">
            <w:pPr>
              <w:jc w:val="center"/>
            </w:pPr>
            <w:r>
              <w:rPr>
                <w:sz w:val="20"/>
              </w:rPr>
              <w:t>源码索引和材料清单</w:t>
            </w:r>
          </w:p>
        </w:tc>
      </w:tr>
    </w:tbl>
    <w:p w:rsidR="007D210A" w:rsidRDefault="007D210A" w14:paraId="00100246" w14:textId="00100247"/>
    <w:p w:rsidR="007D210A" w:rsidRDefault="00920930" w14:paraId="00100248" w14:textId="00100249">
      <w:pPr>
        <w:jc w:val="center"/>
      </w:pPr>
      <w:r>
        <w:rPr>
          <w:noProof/>
        </w:rPr>
        <w:drawing>
          <wp:inline distT="0" distB="0" distL="114300" distR="114300">
            <wp:extent cx="5212080" cy="3126740"/>
            <wp:effectExtent l="0" t="0" r="762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9"/>
                    <a:stretch>
                      <a:fillRect/>
                    </a:stretch>
                  </pic:blipFill>
                  <pic:spPr>
                    <a:xfrm>
                      <a:off x="0" y="0"/>
                      <a:ext cx="5212080" cy="3127248"/>
                    </a:xfrm>
                    <a:prstGeom prst="rect">
                      <a:avLst/>
                    </a:prstGeom>
                  </pic:spPr>
                </pic:pic>
              </a:graphicData>
            </a:graphic>
          </wp:inline>
        </w:drawing>
      </w:r>
    </w:p>
    <w:p w:rsidR="007D210A" w:rsidRDefault="00920930" w14:paraId="0010024A" w14:textId="0010024B">
      <w:pPr>
        <w:pStyle w:val="13"/>
        <w:ind w:firstLine="420" w:firstLineChars="200"/>
      </w:pPr>
      <w:r>
        <w:rPr>
          <w:sz w:val="21"/>
        </w:rPr>
        <w:t>图</w:t>
      </w:r>
      <w:r>
        <w:rPr>
          <w:sz w:val="21"/>
        </w:rPr>
        <w:t xml:space="preserve"> 4 </w:t>
      </w:r>
      <w:r>
        <w:rPr>
          <w:sz w:val="21"/>
        </w:rPr>
        <w:t>端到端重建耗时对比</w:t>
      </w:r>
    </w:p>
    <w:p w:rsidR="007D210A" w:rsidRDefault="007D210A" w14:paraId="0010024C" w14:textId="0010024D">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24E" w14:textId="0010024F">
      <w:pPr>
        <w:pStyle w:val="1"/>
      </w:pPr>
      <w:r>
        <w:t>第</w:t>
      </w:r>
      <w:r>
        <w:rPr>
          <w:rFonts w:hint="eastAsia"/>
        </w:rPr>
        <w:t>六</w:t>
      </w:r>
      <w:r>
        <w:t>章</w:t>
      </w:r>
      <w:r>
        <w:t xml:space="preserve"> </w:t>
      </w:r>
      <w:r>
        <w:rPr>
          <w:rFonts w:hint="eastAsia"/>
        </w:rPr>
        <w:t>研究方法与技术路线</w:t>
      </w:r>
    </w:p>
    <w:p w:rsidR="007D210A" w:rsidRDefault="00920930" w14:paraId="00100250" w14:textId="00100251">
      <w:pPr>
        <w:pStyle w:val="21"/>
        <w:numPr>
          <w:ilvl w:val="0"/>
          <w:numId w:val="0"/>
        </w:numPr>
        <w:ind w:left="425"/>
      </w:pPr>
      <w:r>
        <w:rPr>
          <w:rFonts w:hint="eastAsia"/>
        </w:rPr>
        <w:t>6</w:t>
      </w:r>
      <w:r>
        <w:t>.1</w:t>
      </w:r>
      <w:r>
        <w:rPr>
          <w:rFonts w:hint="eastAsia"/>
        </w:rPr>
        <w:t xml:space="preserve"> </w:t>
      </w:r>
      <w:r>
        <w:rPr>
          <w:rFonts w:hint="eastAsia"/>
        </w:rPr>
        <w:t>研究方法</w:t>
      </w:r>
    </w:p>
    <w:p w:rsidR="007D210A" w:rsidRDefault="00920930" w14:paraId="00100252" w14:textId="00100253">
      <w:pPr>
        <w:pStyle w:val="13"/>
        <w:ind w:firstLine="480" w:firstLineChars="200"/>
      </w:pPr>
      <w:r>
        <w:t>研究方法采用</w:t>
      </w:r>
      <w:r>
        <w:t>“</w:t>
      </w:r>
      <w:r>
        <w:t>源码审阅、功能接入、对比验证、报告固化</w:t>
      </w:r>
      <w:r>
        <w:t>”</w:t>
      </w:r>
      <w:r>
        <w:t>的路线。首先通过</w:t>
      </w:r>
      <w:r>
        <w:t xml:space="preserve"> README</w:t>
      </w:r>
      <w:r>
        <w:t>、入口脚本和核心模块梳理原仓库流程，明确</w:t>
      </w:r>
      <w:r>
        <w:t xml:space="preserve"> demo.py</w:t>
      </w:r>
      <w:r>
        <w:t>、</w:t>
      </w:r>
      <w:r>
        <w:t>inference_global_optimization.py</w:t>
      </w:r>
      <w:r>
        <w:t>、</w:t>
      </w:r>
      <w:r>
        <w:t>dust3r/inference.py</w:t>
      </w:r>
      <w:r>
        <w:t>、</w:t>
      </w:r>
      <w:r>
        <w:t xml:space="preserve">dust3r/image_pairs.py </w:t>
      </w:r>
      <w:r>
        <w:t>和</w:t>
      </w:r>
      <w:r>
        <w:t xml:space="preserve"> dust3r/cloud_opt/base_opt.py </w:t>
      </w:r>
      <w:r>
        <w:t>的边界。随后把优化策略接入到正式参数和运行配置中，而不是只在临时脚本中验证。</w:t>
      </w:r>
    </w:p>
    <w:p w:rsidR="007D210A" w:rsidRDefault="00920930" w14:paraId="00100254" w14:textId="00100255">
      <w:pPr>
        <w:pStyle w:val="13"/>
        <w:ind w:firstLine="480" w:firstLineChars="200"/>
      </w:pPr>
      <w:r>
        <w:t>验证方法采用对比实验和模拟扰动结合。对性能类问题，记录输入视图数、</w:t>
      </w:r>
      <w:r>
        <w:t xml:space="preserve">pair </w:t>
      </w:r>
      <w:r>
        <w:t>数、耗时和峰值显存；对质量类问题，记录输入质量评分、点云保留率、重投影误差和输出模型截图；对部署类问题，检查</w:t>
      </w:r>
      <w:r>
        <w:t xml:space="preserve"> Docker</w:t>
      </w:r>
      <w:r>
        <w:t>、</w:t>
      </w:r>
      <w:r>
        <w:t>WSL</w:t>
      </w:r>
      <w:r>
        <w:t>、</w:t>
      </w:r>
      <w:r>
        <w:t xml:space="preserve">PowerShell </w:t>
      </w:r>
      <w:r>
        <w:t>脚本和</w:t>
      </w:r>
      <w:r>
        <w:t xml:space="preserve"> Gradio </w:t>
      </w:r>
      <w:r>
        <w:t>页面是否使用一致的权重和参数。</w:t>
      </w:r>
    </w:p>
    <w:p w:rsidR="007D210A" w:rsidRDefault="00920930" w14:paraId="00100256" w14:textId="00100257">
      <w:pPr>
        <w:pStyle w:val="13"/>
        <w:ind w:firstLine="480" w:firstLineChars="200"/>
      </w:pPr>
      <w:r>
        <w:t>实验数据采用项目验证口径。性能图表中的</w:t>
      </w:r>
      <w:r>
        <w:t xml:space="preserve"> default</w:t>
      </w:r>
      <w:r>
        <w:t>、</w:t>
      </w:r>
      <w:r>
        <w:t xml:space="preserve">lite_robust_v1 </w:t>
      </w:r>
      <w:r>
        <w:t>和</w:t>
      </w:r>
      <w:r>
        <w:t xml:space="preserve"> anchorlocal </w:t>
      </w:r>
      <w:r>
        <w:t>表示三类运行策略：</w:t>
      </w:r>
      <w:r>
        <w:t xml:space="preserve">default </w:t>
      </w:r>
      <w:r>
        <w:t>接近原始行为，</w:t>
      </w:r>
      <w:r>
        <w:t xml:space="preserve">lite_robust_v1 </w:t>
      </w:r>
      <w:r>
        <w:t>启用低显存与质量自适应默认项，</w:t>
      </w:r>
      <w:r>
        <w:t xml:space="preserve">anchorlocal </w:t>
      </w:r>
      <w:r>
        <w:t>进一步使用高质量</w:t>
      </w:r>
      <w:r>
        <w:t xml:space="preserve"> anchor </w:t>
      </w:r>
      <w:r>
        <w:t>控制连边规模。不同策略不代表模型结构变化，而代表同一平台在不同运行策略下的工程表现。</w:t>
      </w:r>
    </w:p>
    <w:p w:rsidR="007D210A" w:rsidRDefault="007D210A" w14:paraId="00100258" w14:textId="00100259">
      <w:pPr>
        <w:pStyle w:val="13"/>
        <w:ind w:firstLine="480" w:firstLineChars="200"/>
      </w:pPr>
    </w:p>
    <w:p w:rsidR="007D210A" w:rsidRDefault="007D210A" w14:paraId="0010025A" w14:textId="0010025B">
      <w:pPr>
        <w:pStyle w:val="13"/>
      </w:pPr>
    </w:p>
    <w:p w:rsidR="007D210A" w:rsidRDefault="00920930" w14:paraId="0010025C" w14:textId="0010025D">
      <w:pPr>
        <w:pStyle w:val="21"/>
        <w:numPr>
          <w:ilvl w:val="0"/>
          <w:numId w:val="0"/>
        </w:numPr>
        <w:ind w:left="425"/>
      </w:pPr>
      <w:r>
        <w:rPr>
          <w:rFonts w:hint="eastAsia"/>
        </w:rPr>
        <w:t>6</w:t>
      </w:r>
      <w:r>
        <w:t xml:space="preserve">.2 </w:t>
      </w:r>
      <w:r>
        <w:rPr>
          <w:rFonts w:hint="eastAsia"/>
        </w:rPr>
        <w:t>技术路线</w:t>
      </w:r>
    </w:p>
    <w:p w:rsidR="007D210A" w:rsidRDefault="00920930" w14:paraId="0010025E" w14:textId="0010025F">
      <w:pPr>
        <w:pStyle w:val="13"/>
        <w:ind w:firstLine="480" w:firstLineChars="200"/>
      </w:pPr>
      <w:r>
        <w:t>技术路线从输入层开始：图片或视频抽帧进入加载器后完成尺寸规整、质量评估和必要预处理；视图组织层根据视图数量和质量分布选择</w:t>
      </w:r>
      <w:r>
        <w:t xml:space="preserve"> complete</w:t>
      </w:r>
      <w:r>
        <w:t>、</w:t>
      </w:r>
      <w:r>
        <w:t>swin</w:t>
      </w:r>
      <w:r>
        <w:t>、</w:t>
      </w:r>
      <w:r>
        <w:t xml:space="preserve">oneref </w:t>
      </w:r>
      <w:r>
        <w:t>或</w:t>
      </w:r>
      <w:r>
        <w:t xml:space="preserve"> anchorlocal</w:t>
      </w:r>
      <w:r>
        <w:t>；模型推理层按</w:t>
      </w:r>
      <w:r>
        <w:t xml:space="preserve"> runtime profile </w:t>
      </w:r>
      <w:r>
        <w:t>启用</w:t>
      </w:r>
      <w:r>
        <w:t xml:space="preserve"> AMP </w:t>
      </w:r>
      <w:r>
        <w:t>和</w:t>
      </w:r>
      <w:r>
        <w:t xml:space="preserve"> batch </w:t>
      </w:r>
      <w:r>
        <w:t>回退；全局优化层根据置信度阈值和早停参数完成位姿</w:t>
      </w:r>
      <w:r>
        <w:t>/</w:t>
      </w:r>
      <w:r>
        <w:t>点云对齐；输出层导出点云、</w:t>
      </w:r>
      <w:r>
        <w:t>GLB</w:t>
      </w:r>
      <w:r>
        <w:t>、日志和图表。</w:t>
      </w:r>
    </w:p>
    <w:p w:rsidR="007D210A" w:rsidRDefault="007D210A" w14:paraId="00100260" w14:textId="00100261">
      <w:pPr>
        <w:spacing w:before="60" w:after="120"/>
        <w:jc w:val="center"/>
      </w:pPr>
    </w:p>
    <w:p w:rsidR="007D210A" w:rsidRDefault="007D210A" w14:paraId="00100262" w14:textId="00100263">
      <w:pPr>
        <w:spacing w:before="60" w:after="120"/>
        <w:jc w:val="center"/>
      </w:pPr>
    </w:p>
    <w:p w:rsidR="007D210A" w:rsidRDefault="007D210A" w14:paraId="00100264" w14:textId="00100265">
      <w:pPr>
        <w:spacing w:before="60" w:after="120"/>
        <w:jc w:val="center"/>
      </w:pPr>
    </w:p>
    <w:p w:rsidR="007D210A" w:rsidRDefault="00920930" w14:paraId="00100266" w14:textId="00100267">
      <w:pPr>
        <w:spacing w:before="60" w:after="120"/>
        <w:jc w:val="center"/>
      </w:pPr>
      <w:r>
        <w:t>表</w:t>
      </w:r>
      <w:r>
        <w:t xml:space="preserve"> 9 </w:t>
      </w:r>
      <w:r>
        <w:t>技术路线分解</w:t>
      </w:r>
    </w:p>
    <w:tbl>
      <w:tblPr>
        <w:tblW w:w="8479" w:type="dxa"/>
        <w:tblLayout w:type="fixed"/>
        <w:tblLook w:val="04A0" w:firstRow="1" w:lastRow="0" w:firstColumn="1" w:lastColumn="0" w:noHBand="0" w:noVBand="1"/>
      </w:tblPr>
      <w:tblGrid>
        <w:gridCol w:w="1353"/>
        <w:gridCol w:w="1894"/>
        <w:gridCol w:w="2977"/>
        <w:gridCol w:w="2255"/>
      </w:tblGrid>
      <w:tr w:rsidR="007D210A">
        <w:trPr>
          <w:trHeight w:val="412"/>
        </w:trPr>
        <w:tc>
          <w:tcPr>
            <w:tcW w:w="1353" w:type="dxa"/>
            <w:shd w:val="clear" w:color="auto" w:fill="E8EEF5"/>
            <w:tcMar>
              <w:top w:w="90" w:type="dxa"/>
              <w:left w:w="120" w:type="dxa"/>
              <w:bottom w:w="90" w:type="dxa"/>
              <w:right w:w="120" w:type="dxa"/>
            </w:tcMar>
            <w:vAlign w:val="center"/>
          </w:tcPr>
          <w:p w:rsidR="007D210A" w:rsidRDefault="00920930" w14:paraId="00100268" w14:textId="00100269">
            <w:pPr>
              <w:jc w:val="center"/>
            </w:pPr>
            <w:r>
              <w:rPr>
                <w:rFonts w:eastAsia="黑体"/>
                <w:b/>
              </w:rPr>
              <w:t>阶段</w:t>
            </w:r>
          </w:p>
        </w:tc>
        <w:tc>
          <w:tcPr>
            <w:tcW w:w="1894" w:type="dxa"/>
            <w:shd w:val="clear" w:color="auto" w:fill="E8EEF5"/>
            <w:tcMar>
              <w:top w:w="90" w:type="dxa"/>
              <w:left w:w="120" w:type="dxa"/>
              <w:bottom w:w="90" w:type="dxa"/>
              <w:right w:w="120" w:type="dxa"/>
            </w:tcMar>
            <w:vAlign w:val="center"/>
          </w:tcPr>
          <w:p w:rsidR="007D210A" w:rsidRDefault="00920930" w14:paraId="0010026A" w14:textId="0010026B">
            <w:pPr>
              <w:jc w:val="center"/>
            </w:pPr>
            <w:r>
              <w:rPr>
                <w:rFonts w:eastAsia="黑体"/>
                <w:b/>
              </w:rPr>
              <w:t>输入</w:t>
            </w:r>
          </w:p>
        </w:tc>
        <w:tc>
          <w:tcPr>
            <w:tcW w:w="2977" w:type="dxa"/>
            <w:shd w:val="clear" w:color="auto" w:fill="E8EEF5"/>
            <w:tcMar>
              <w:top w:w="90" w:type="dxa"/>
              <w:left w:w="120" w:type="dxa"/>
              <w:bottom w:w="90" w:type="dxa"/>
              <w:right w:w="120" w:type="dxa"/>
            </w:tcMar>
            <w:vAlign w:val="center"/>
          </w:tcPr>
          <w:p w:rsidR="007D210A" w:rsidRDefault="00920930" w14:paraId="0010026C" w14:textId="0010026D">
            <w:pPr>
              <w:jc w:val="center"/>
            </w:pPr>
            <w:r>
              <w:rPr>
                <w:rFonts w:eastAsia="黑体"/>
                <w:b/>
              </w:rPr>
              <w:t>处理</w:t>
            </w:r>
          </w:p>
        </w:tc>
        <w:tc>
          <w:tcPr>
            <w:tcW w:w="2255" w:type="dxa"/>
            <w:shd w:val="clear" w:color="auto" w:fill="E8EEF5"/>
            <w:tcMar>
              <w:top w:w="90" w:type="dxa"/>
              <w:left w:w="120" w:type="dxa"/>
              <w:bottom w:w="90" w:type="dxa"/>
              <w:right w:w="120" w:type="dxa"/>
            </w:tcMar>
            <w:vAlign w:val="center"/>
          </w:tcPr>
          <w:p w:rsidR="007D210A" w:rsidRDefault="00920930" w14:paraId="0010026E" w14:textId="0010026F">
            <w:pPr>
              <w:jc w:val="center"/>
            </w:pPr>
            <w:r>
              <w:rPr>
                <w:rFonts w:eastAsia="黑体"/>
                <w:b/>
              </w:rPr>
              <w:t>输出</w:t>
            </w:r>
          </w:p>
        </w:tc>
      </w:tr>
      <w:tr w:rsidR="007D210A">
        <w:trPr>
          <w:trHeight w:val="412"/>
        </w:trPr>
        <w:tc>
          <w:tcPr>
            <w:tcW w:w="1353" w:type="dxa"/>
            <w:tcMar>
              <w:top w:w="90" w:type="dxa"/>
              <w:left w:w="120" w:type="dxa"/>
              <w:bottom w:w="90" w:type="dxa"/>
              <w:right w:w="120" w:type="dxa"/>
            </w:tcMar>
            <w:vAlign w:val="center"/>
          </w:tcPr>
          <w:p w:rsidR="007D210A" w:rsidRDefault="00920930" w14:paraId="00100270" w14:textId="00100271">
            <w:pPr>
              <w:jc w:val="center"/>
            </w:pPr>
            <w:r>
              <w:rPr>
                <w:sz w:val="20"/>
              </w:rPr>
              <w:t>输入准备</w:t>
            </w:r>
          </w:p>
        </w:tc>
        <w:tc>
          <w:tcPr>
            <w:tcW w:w="1894" w:type="dxa"/>
            <w:tcMar>
              <w:top w:w="90" w:type="dxa"/>
              <w:left w:w="120" w:type="dxa"/>
              <w:bottom w:w="90" w:type="dxa"/>
              <w:right w:w="120" w:type="dxa"/>
            </w:tcMar>
            <w:vAlign w:val="center"/>
          </w:tcPr>
          <w:p w:rsidR="007D210A" w:rsidRDefault="00920930" w14:paraId="00100272" w14:textId="00100273">
            <w:pPr>
              <w:jc w:val="center"/>
            </w:pPr>
            <w:r>
              <w:rPr>
                <w:sz w:val="20"/>
              </w:rPr>
              <w:t>多张图片或视频帧</w:t>
            </w:r>
          </w:p>
        </w:tc>
        <w:tc>
          <w:tcPr>
            <w:tcW w:w="2977" w:type="dxa"/>
            <w:tcMar>
              <w:top w:w="90" w:type="dxa"/>
              <w:left w:w="120" w:type="dxa"/>
              <w:bottom w:w="90" w:type="dxa"/>
              <w:right w:w="120" w:type="dxa"/>
            </w:tcMar>
            <w:vAlign w:val="center"/>
          </w:tcPr>
          <w:p w:rsidR="007D210A" w:rsidRDefault="00920930" w14:paraId="00100274" w14:textId="00100275">
            <w:r>
              <w:rPr>
                <w:sz w:val="20"/>
              </w:rPr>
              <w:t>尺寸规整、质量评分、预处理</w:t>
            </w:r>
            <w:r>
              <w:rPr>
                <w:sz w:val="20"/>
              </w:rPr>
              <w:t xml:space="preserve"> profile</w:t>
            </w:r>
          </w:p>
        </w:tc>
        <w:tc>
          <w:tcPr>
            <w:tcW w:w="2255" w:type="dxa"/>
            <w:tcMar>
              <w:top w:w="90" w:type="dxa"/>
              <w:left w:w="120" w:type="dxa"/>
              <w:bottom w:w="90" w:type="dxa"/>
              <w:right w:w="120" w:type="dxa"/>
            </w:tcMar>
            <w:vAlign w:val="center"/>
          </w:tcPr>
          <w:p w:rsidR="007D210A" w:rsidRDefault="00920930" w14:paraId="00100276" w14:textId="00100277">
            <w:pPr>
              <w:jc w:val="center"/>
            </w:pPr>
            <w:r>
              <w:rPr>
                <w:sz w:val="20"/>
              </w:rPr>
              <w:t>带质量字段的视图列表</w:t>
            </w:r>
          </w:p>
        </w:tc>
      </w:tr>
      <w:tr w:rsidR="007D210A">
        <w:trPr>
          <w:trHeight w:val="673"/>
        </w:trPr>
        <w:tc>
          <w:tcPr>
            <w:tcW w:w="1353" w:type="dxa"/>
            <w:tcMar>
              <w:top w:w="90" w:type="dxa"/>
              <w:left w:w="120" w:type="dxa"/>
              <w:bottom w:w="90" w:type="dxa"/>
              <w:right w:w="120" w:type="dxa"/>
            </w:tcMar>
            <w:vAlign w:val="center"/>
          </w:tcPr>
          <w:p w:rsidR="007D210A" w:rsidRDefault="00920930" w14:paraId="00100278" w14:textId="00100279">
            <w:pPr>
              <w:jc w:val="center"/>
            </w:pPr>
            <w:r>
              <w:rPr>
                <w:sz w:val="20"/>
              </w:rPr>
              <w:t>视图配对</w:t>
            </w:r>
          </w:p>
        </w:tc>
        <w:tc>
          <w:tcPr>
            <w:tcW w:w="1894" w:type="dxa"/>
            <w:tcMar>
              <w:top w:w="90" w:type="dxa"/>
              <w:left w:w="120" w:type="dxa"/>
              <w:bottom w:w="90" w:type="dxa"/>
              <w:right w:w="120" w:type="dxa"/>
            </w:tcMar>
            <w:vAlign w:val="center"/>
          </w:tcPr>
          <w:p w:rsidR="007D210A" w:rsidRDefault="00920930" w14:paraId="0010027A" w14:textId="0010027B">
            <w:pPr>
              <w:jc w:val="center"/>
            </w:pPr>
            <w:r>
              <w:rPr>
                <w:sz w:val="20"/>
              </w:rPr>
              <w:t>视图列表</w:t>
            </w:r>
          </w:p>
        </w:tc>
        <w:tc>
          <w:tcPr>
            <w:tcW w:w="2977" w:type="dxa"/>
            <w:tcMar>
              <w:top w:w="90" w:type="dxa"/>
              <w:left w:w="120" w:type="dxa"/>
              <w:bottom w:w="90" w:type="dxa"/>
              <w:right w:w="120" w:type="dxa"/>
            </w:tcMar>
            <w:vAlign w:val="center"/>
          </w:tcPr>
          <w:p w:rsidR="007D210A" w:rsidRDefault="00920930" w14:paraId="0010027C" w14:textId="0010027D">
            <w:r>
              <w:rPr>
                <w:sz w:val="20"/>
              </w:rPr>
              <w:t xml:space="preserve">auto </w:t>
            </w:r>
            <w:r>
              <w:rPr>
                <w:sz w:val="20"/>
              </w:rPr>
              <w:t>策略选择</w:t>
            </w:r>
            <w:r>
              <w:rPr>
                <w:sz w:val="20"/>
              </w:rPr>
              <w:t xml:space="preserve"> complete </w:t>
            </w:r>
            <w:r>
              <w:rPr>
                <w:sz w:val="20"/>
              </w:rPr>
              <w:t>或</w:t>
            </w:r>
            <w:r>
              <w:rPr>
                <w:sz w:val="20"/>
              </w:rPr>
              <w:t xml:space="preserve"> anchorlocal</w:t>
            </w:r>
          </w:p>
        </w:tc>
        <w:tc>
          <w:tcPr>
            <w:tcW w:w="2255" w:type="dxa"/>
            <w:tcMar>
              <w:top w:w="90" w:type="dxa"/>
              <w:left w:w="120" w:type="dxa"/>
              <w:bottom w:w="90" w:type="dxa"/>
              <w:right w:w="120" w:type="dxa"/>
            </w:tcMar>
            <w:vAlign w:val="center"/>
          </w:tcPr>
          <w:p w:rsidR="007D210A" w:rsidRDefault="00920930" w14:paraId="0010027E" w14:textId="0010027F">
            <w:pPr>
              <w:jc w:val="center"/>
            </w:pPr>
            <w:r>
              <w:rPr>
                <w:sz w:val="20"/>
              </w:rPr>
              <w:t>受控规模的图像对</w:t>
            </w:r>
          </w:p>
        </w:tc>
      </w:tr>
      <w:tr w:rsidR="007D210A">
        <w:trPr>
          <w:trHeight w:val="412"/>
        </w:trPr>
        <w:tc>
          <w:tcPr>
            <w:tcW w:w="1353" w:type="dxa"/>
            <w:tcMar>
              <w:top w:w="90" w:type="dxa"/>
              <w:left w:w="120" w:type="dxa"/>
              <w:bottom w:w="90" w:type="dxa"/>
              <w:right w:w="120" w:type="dxa"/>
            </w:tcMar>
            <w:vAlign w:val="center"/>
          </w:tcPr>
          <w:p w:rsidR="007D210A" w:rsidRDefault="00920930" w14:paraId="00100280" w14:textId="00100281">
            <w:pPr>
              <w:jc w:val="center"/>
            </w:pPr>
            <w:r>
              <w:rPr>
                <w:sz w:val="20"/>
              </w:rPr>
              <w:t>模型推理</w:t>
            </w:r>
          </w:p>
        </w:tc>
        <w:tc>
          <w:tcPr>
            <w:tcW w:w="1894" w:type="dxa"/>
            <w:tcMar>
              <w:top w:w="90" w:type="dxa"/>
              <w:left w:w="120" w:type="dxa"/>
              <w:bottom w:w="90" w:type="dxa"/>
              <w:right w:w="120" w:type="dxa"/>
            </w:tcMar>
            <w:vAlign w:val="center"/>
          </w:tcPr>
          <w:p w:rsidR="007D210A" w:rsidRDefault="00920930" w14:paraId="00100282" w14:textId="00100283">
            <w:pPr>
              <w:jc w:val="center"/>
            </w:pPr>
            <w:r>
              <w:rPr>
                <w:sz w:val="20"/>
              </w:rPr>
              <w:t>图像对和权重</w:t>
            </w:r>
          </w:p>
        </w:tc>
        <w:tc>
          <w:tcPr>
            <w:tcW w:w="2977" w:type="dxa"/>
            <w:tcMar>
              <w:top w:w="90" w:type="dxa"/>
              <w:left w:w="120" w:type="dxa"/>
              <w:bottom w:w="90" w:type="dxa"/>
              <w:right w:w="120" w:type="dxa"/>
            </w:tcMar>
            <w:vAlign w:val="center"/>
          </w:tcPr>
          <w:p w:rsidR="007D210A" w:rsidRDefault="00920930" w14:paraId="00100284" w14:textId="00100285">
            <w:r>
              <w:rPr>
                <w:sz w:val="20"/>
              </w:rPr>
              <w:t>AMP</w:t>
            </w:r>
            <w:r>
              <w:rPr>
                <w:sz w:val="20"/>
              </w:rPr>
              <w:t>、</w:t>
            </w:r>
            <w:r>
              <w:rPr>
                <w:sz w:val="20"/>
              </w:rPr>
              <w:t>pair batch</w:t>
            </w:r>
            <w:r>
              <w:rPr>
                <w:sz w:val="20"/>
              </w:rPr>
              <w:t>、</w:t>
            </w:r>
            <w:r>
              <w:rPr>
                <w:sz w:val="20"/>
              </w:rPr>
              <w:t xml:space="preserve">OOM </w:t>
            </w:r>
            <w:r>
              <w:rPr>
                <w:sz w:val="20"/>
              </w:rPr>
              <w:t>回退</w:t>
            </w:r>
          </w:p>
        </w:tc>
        <w:tc>
          <w:tcPr>
            <w:tcW w:w="2255" w:type="dxa"/>
            <w:tcMar>
              <w:top w:w="90" w:type="dxa"/>
              <w:left w:w="120" w:type="dxa"/>
              <w:bottom w:w="90" w:type="dxa"/>
              <w:right w:w="120" w:type="dxa"/>
            </w:tcMar>
            <w:vAlign w:val="center"/>
          </w:tcPr>
          <w:p w:rsidR="007D210A" w:rsidRDefault="00920930" w14:paraId="00100286" w14:textId="00100287">
            <w:pPr>
              <w:jc w:val="center"/>
            </w:pPr>
            <w:r>
              <w:rPr>
                <w:sz w:val="20"/>
              </w:rPr>
              <w:t>点图预测和置信度</w:t>
            </w:r>
          </w:p>
        </w:tc>
      </w:tr>
      <w:tr w:rsidR="007D210A">
        <w:trPr>
          <w:trHeight w:val="412"/>
        </w:trPr>
        <w:tc>
          <w:tcPr>
            <w:tcW w:w="1353" w:type="dxa"/>
            <w:tcMar>
              <w:top w:w="90" w:type="dxa"/>
              <w:left w:w="120" w:type="dxa"/>
              <w:bottom w:w="90" w:type="dxa"/>
              <w:right w:w="120" w:type="dxa"/>
            </w:tcMar>
            <w:vAlign w:val="center"/>
          </w:tcPr>
          <w:p w:rsidR="007D210A" w:rsidRDefault="00920930" w14:paraId="00100288" w14:textId="00100289">
            <w:pPr>
              <w:jc w:val="center"/>
            </w:pPr>
            <w:r>
              <w:rPr>
                <w:sz w:val="20"/>
              </w:rPr>
              <w:t>全局优化</w:t>
            </w:r>
          </w:p>
        </w:tc>
        <w:tc>
          <w:tcPr>
            <w:tcW w:w="1894" w:type="dxa"/>
            <w:tcMar>
              <w:top w:w="90" w:type="dxa"/>
              <w:left w:w="120" w:type="dxa"/>
              <w:bottom w:w="90" w:type="dxa"/>
              <w:right w:w="120" w:type="dxa"/>
            </w:tcMar>
            <w:vAlign w:val="center"/>
          </w:tcPr>
          <w:p w:rsidR="007D210A" w:rsidRDefault="00920930" w14:paraId="0010028A" w14:textId="0010028B">
            <w:pPr>
              <w:jc w:val="center"/>
            </w:pPr>
            <w:r>
              <w:rPr>
                <w:sz w:val="20"/>
              </w:rPr>
              <w:t>预测点图与相机信息</w:t>
            </w:r>
          </w:p>
        </w:tc>
        <w:tc>
          <w:tcPr>
            <w:tcW w:w="2977" w:type="dxa"/>
            <w:tcMar>
              <w:top w:w="90" w:type="dxa"/>
              <w:left w:w="120" w:type="dxa"/>
              <w:bottom w:w="90" w:type="dxa"/>
              <w:right w:w="120" w:type="dxa"/>
            </w:tcMar>
            <w:vAlign w:val="center"/>
          </w:tcPr>
          <w:p w:rsidR="007D210A" w:rsidRDefault="00920930" w14:paraId="0010028C" w14:textId="0010028D">
            <w:pPr>
              <w:jc w:val="center"/>
            </w:pPr>
            <w:r>
              <w:rPr>
                <w:sz w:val="20"/>
              </w:rPr>
              <w:t xml:space="preserve">MST </w:t>
            </w:r>
            <w:r>
              <w:rPr>
                <w:sz w:val="20"/>
              </w:rPr>
              <w:t>初始化、收敛检测、早停</w:t>
            </w:r>
          </w:p>
        </w:tc>
        <w:tc>
          <w:tcPr>
            <w:tcW w:w="2255" w:type="dxa"/>
            <w:tcMar>
              <w:top w:w="90" w:type="dxa"/>
              <w:left w:w="120" w:type="dxa"/>
              <w:bottom w:w="90" w:type="dxa"/>
              <w:right w:w="120" w:type="dxa"/>
            </w:tcMar>
            <w:vAlign w:val="center"/>
          </w:tcPr>
          <w:p w:rsidR="007D210A" w:rsidRDefault="00920930" w14:paraId="0010028E" w14:textId="0010028F">
            <w:pPr>
              <w:jc w:val="center"/>
            </w:pPr>
            <w:r>
              <w:rPr>
                <w:sz w:val="20"/>
              </w:rPr>
              <w:t>相机位姿和点云</w:t>
            </w:r>
          </w:p>
        </w:tc>
      </w:tr>
      <w:tr w:rsidR="007D210A">
        <w:trPr>
          <w:trHeight w:val="673"/>
        </w:trPr>
        <w:tc>
          <w:tcPr>
            <w:tcW w:w="1353" w:type="dxa"/>
            <w:tcMar>
              <w:top w:w="90" w:type="dxa"/>
              <w:left w:w="120" w:type="dxa"/>
              <w:bottom w:w="90" w:type="dxa"/>
              <w:right w:w="120" w:type="dxa"/>
            </w:tcMar>
            <w:vAlign w:val="center"/>
          </w:tcPr>
          <w:p w:rsidR="007D210A" w:rsidRDefault="00920930" w14:paraId="00100290" w14:textId="00100291">
            <w:pPr>
              <w:jc w:val="center"/>
            </w:pPr>
            <w:r>
              <w:rPr>
                <w:sz w:val="20"/>
              </w:rPr>
              <w:t>展示归档</w:t>
            </w:r>
          </w:p>
        </w:tc>
        <w:tc>
          <w:tcPr>
            <w:tcW w:w="1894" w:type="dxa"/>
            <w:tcMar>
              <w:top w:w="90" w:type="dxa"/>
              <w:left w:w="120" w:type="dxa"/>
              <w:bottom w:w="90" w:type="dxa"/>
              <w:right w:w="120" w:type="dxa"/>
            </w:tcMar>
            <w:vAlign w:val="center"/>
          </w:tcPr>
          <w:p w:rsidR="007D210A" w:rsidRDefault="00920930" w14:paraId="00100292" w14:textId="00100293">
            <w:pPr>
              <w:jc w:val="center"/>
            </w:pPr>
            <w:r>
              <w:rPr>
                <w:sz w:val="20"/>
              </w:rPr>
              <w:t>点云、位姿、图片</w:t>
            </w:r>
          </w:p>
        </w:tc>
        <w:tc>
          <w:tcPr>
            <w:tcW w:w="2977" w:type="dxa"/>
            <w:tcMar>
              <w:top w:w="90" w:type="dxa"/>
              <w:left w:w="120" w:type="dxa"/>
              <w:bottom w:w="90" w:type="dxa"/>
              <w:right w:w="120" w:type="dxa"/>
            </w:tcMar>
            <w:vAlign w:val="center"/>
          </w:tcPr>
          <w:p w:rsidR="007D210A" w:rsidRDefault="00920930" w14:paraId="00100294" w14:textId="00100295">
            <w:pPr>
              <w:jc w:val="center"/>
            </w:pPr>
            <w:r>
              <w:rPr>
                <w:sz w:val="20"/>
              </w:rPr>
              <w:t>过滤、</w:t>
            </w:r>
            <w:r>
              <w:rPr>
                <w:sz w:val="20"/>
              </w:rPr>
              <w:t xml:space="preserve">GLB </w:t>
            </w:r>
            <w:r>
              <w:rPr>
                <w:sz w:val="20"/>
              </w:rPr>
              <w:t>导出、日志保存</w:t>
            </w:r>
          </w:p>
        </w:tc>
        <w:tc>
          <w:tcPr>
            <w:tcW w:w="2255" w:type="dxa"/>
            <w:tcMar>
              <w:top w:w="90" w:type="dxa"/>
              <w:left w:w="120" w:type="dxa"/>
              <w:bottom w:w="90" w:type="dxa"/>
              <w:right w:w="120" w:type="dxa"/>
            </w:tcMar>
            <w:vAlign w:val="center"/>
          </w:tcPr>
          <w:p w:rsidR="007D210A" w:rsidRDefault="00920930" w14:paraId="00100296" w14:textId="00100297">
            <w:pPr>
              <w:jc w:val="center"/>
            </w:pPr>
            <w:r>
              <w:rPr>
                <w:sz w:val="20"/>
              </w:rPr>
              <w:t>模型文件、截图和报告证据</w:t>
            </w:r>
          </w:p>
        </w:tc>
      </w:tr>
    </w:tbl>
    <w:p w:rsidR="007D210A" w:rsidRDefault="007D210A" w14:paraId="00100298" w14:textId="00100299"/>
    <w:p w:rsidR="007D210A" w:rsidRDefault="00920930" w14:paraId="0010029A" w14:textId="0010029B">
      <w:pPr>
        <w:spacing w:before="60" w:after="120"/>
        <w:jc w:val="center"/>
      </w:pPr>
      <w:r>
        <w:t>表</w:t>
      </w:r>
      <w:r>
        <w:t xml:space="preserve"> 10 </w:t>
      </w:r>
      <w:r>
        <w:t>推荐运行入口与参数口径</w:t>
      </w:r>
    </w:p>
    <w:tbl>
      <w:tblPr>
        <w:tblW w:w="8499" w:type="dxa"/>
        <w:tblLayout w:type="fixed"/>
        <w:tblLook w:val="04A0" w:firstRow="1" w:lastRow="0" w:firstColumn="1" w:lastColumn="0" w:noHBand="0" w:noVBand="1"/>
      </w:tblPr>
      <w:tblGrid>
        <w:gridCol w:w="1808"/>
        <w:gridCol w:w="3888"/>
        <w:gridCol w:w="2803"/>
      </w:tblGrid>
      <w:tr w:rsidR="007D210A">
        <w:trPr>
          <w:trHeight w:val="422"/>
        </w:trPr>
        <w:tc>
          <w:tcPr>
            <w:tcW w:w="1808" w:type="dxa"/>
            <w:shd w:val="clear" w:color="auto" w:fill="E8EEF5"/>
            <w:tcMar>
              <w:top w:w="90" w:type="dxa"/>
              <w:left w:w="120" w:type="dxa"/>
              <w:bottom w:w="90" w:type="dxa"/>
              <w:right w:w="120" w:type="dxa"/>
            </w:tcMar>
            <w:vAlign w:val="center"/>
          </w:tcPr>
          <w:p w:rsidR="007D210A" w:rsidRDefault="00920930" w14:paraId="0010029C" w14:textId="0010029D">
            <w:pPr>
              <w:jc w:val="center"/>
            </w:pPr>
            <w:r>
              <w:rPr>
                <w:rFonts w:eastAsia="黑体"/>
                <w:b/>
              </w:rPr>
              <w:t>入口</w:t>
            </w:r>
          </w:p>
        </w:tc>
        <w:tc>
          <w:tcPr>
            <w:tcW w:w="3888" w:type="dxa"/>
            <w:shd w:val="clear" w:color="auto" w:fill="E8EEF5"/>
            <w:tcMar>
              <w:top w:w="90" w:type="dxa"/>
              <w:left w:w="120" w:type="dxa"/>
              <w:bottom w:w="90" w:type="dxa"/>
              <w:right w:w="120" w:type="dxa"/>
            </w:tcMar>
            <w:vAlign w:val="center"/>
          </w:tcPr>
          <w:p w:rsidR="007D210A" w:rsidRDefault="00920930" w14:paraId="0010029E" w14:textId="0010029F">
            <w:pPr>
              <w:jc w:val="center"/>
            </w:pPr>
            <w:r>
              <w:rPr>
                <w:rFonts w:eastAsia="黑体"/>
                <w:b/>
              </w:rPr>
              <w:t>推荐参数</w:t>
            </w:r>
          </w:p>
        </w:tc>
        <w:tc>
          <w:tcPr>
            <w:tcW w:w="2803" w:type="dxa"/>
            <w:shd w:val="clear" w:color="auto" w:fill="E8EEF5"/>
            <w:tcMar>
              <w:top w:w="90" w:type="dxa"/>
              <w:left w:w="120" w:type="dxa"/>
              <w:bottom w:w="90" w:type="dxa"/>
              <w:right w:w="120" w:type="dxa"/>
            </w:tcMar>
            <w:vAlign w:val="center"/>
          </w:tcPr>
          <w:p w:rsidR="007D210A" w:rsidRDefault="00920930" w14:paraId="001002A0" w14:textId="001002A1">
            <w:pPr>
              <w:jc w:val="center"/>
            </w:pPr>
            <w:r>
              <w:rPr>
                <w:rFonts w:eastAsia="黑体"/>
                <w:b/>
              </w:rPr>
              <w:t>使用场景</w:t>
            </w:r>
          </w:p>
        </w:tc>
      </w:tr>
      <w:tr w:rsidR="007D210A">
        <w:trPr>
          <w:trHeight w:val="689"/>
        </w:trPr>
        <w:tc>
          <w:tcPr>
            <w:tcW w:w="1808" w:type="dxa"/>
            <w:tcMar>
              <w:top w:w="90" w:type="dxa"/>
              <w:left w:w="120" w:type="dxa"/>
              <w:bottom w:w="90" w:type="dxa"/>
              <w:right w:w="120" w:type="dxa"/>
            </w:tcMar>
            <w:vAlign w:val="center"/>
          </w:tcPr>
          <w:p w:rsidR="007D210A" w:rsidRDefault="00920930" w14:paraId="001002A2" w14:textId="001002A3">
            <w:pPr>
              <w:jc w:val="center"/>
            </w:pPr>
            <w:r>
              <w:rPr>
                <w:sz w:val="20"/>
              </w:rPr>
              <w:t>Gradio Demo</w:t>
            </w:r>
          </w:p>
        </w:tc>
        <w:tc>
          <w:tcPr>
            <w:tcW w:w="3888" w:type="dxa"/>
            <w:tcMar>
              <w:top w:w="90" w:type="dxa"/>
              <w:left w:w="120" w:type="dxa"/>
              <w:bottom w:w="90" w:type="dxa"/>
              <w:right w:w="120" w:type="dxa"/>
            </w:tcMar>
            <w:vAlign w:val="center"/>
          </w:tcPr>
          <w:p w:rsidR="007D210A" w:rsidRDefault="00920930" w14:paraId="001002A4" w14:textId="001002A5">
            <w:r>
              <w:rPr>
                <w:sz w:val="20"/>
              </w:rPr>
              <w:t>--weights checkpoints/best.pth --runtime_profile lite_robust_v1</w:t>
            </w:r>
          </w:p>
        </w:tc>
        <w:tc>
          <w:tcPr>
            <w:tcW w:w="2803" w:type="dxa"/>
            <w:tcMar>
              <w:top w:w="90" w:type="dxa"/>
              <w:left w:w="120" w:type="dxa"/>
              <w:bottom w:w="90" w:type="dxa"/>
              <w:right w:w="120" w:type="dxa"/>
            </w:tcMar>
            <w:vAlign w:val="center"/>
          </w:tcPr>
          <w:p w:rsidR="007D210A" w:rsidRDefault="00920930" w14:paraId="001002A6" w14:textId="001002A7">
            <w:r>
              <w:rPr>
                <w:sz w:val="20"/>
              </w:rPr>
              <w:t>课堂展示、交互演示、快速查看重建结果</w:t>
            </w:r>
          </w:p>
        </w:tc>
      </w:tr>
      <w:tr w:rsidR="007D210A">
        <w:trPr>
          <w:trHeight w:val="689"/>
        </w:trPr>
        <w:tc>
          <w:tcPr>
            <w:tcW w:w="1808" w:type="dxa"/>
            <w:tcMar>
              <w:top w:w="90" w:type="dxa"/>
              <w:left w:w="120" w:type="dxa"/>
              <w:bottom w:w="90" w:type="dxa"/>
              <w:right w:w="120" w:type="dxa"/>
            </w:tcMar>
            <w:vAlign w:val="center"/>
          </w:tcPr>
          <w:p w:rsidR="007D210A" w:rsidRDefault="00920930" w14:paraId="001002A8" w14:textId="001002A9">
            <w:pPr>
              <w:jc w:val="center"/>
            </w:pPr>
            <w:r>
              <w:rPr>
                <w:sz w:val="20"/>
              </w:rPr>
              <w:t xml:space="preserve">CLI </w:t>
            </w:r>
            <w:r>
              <w:rPr>
                <w:sz w:val="20"/>
              </w:rPr>
              <w:t>推理</w:t>
            </w:r>
          </w:p>
        </w:tc>
        <w:tc>
          <w:tcPr>
            <w:tcW w:w="3888" w:type="dxa"/>
            <w:tcMar>
              <w:top w:w="90" w:type="dxa"/>
              <w:left w:w="120" w:type="dxa"/>
              <w:bottom w:w="90" w:type="dxa"/>
              <w:right w:w="120" w:type="dxa"/>
            </w:tcMar>
            <w:vAlign w:val="center"/>
          </w:tcPr>
          <w:p w:rsidR="007D210A" w:rsidRDefault="00920930" w14:paraId="001002AA" w14:textId="001002AB">
            <w:r>
              <w:rPr>
                <w:sz w:val="20"/>
              </w:rPr>
              <w:t>--scene_graph_policy auto --pair_batch_size 4 --oom_retry</w:t>
            </w:r>
          </w:p>
        </w:tc>
        <w:tc>
          <w:tcPr>
            <w:tcW w:w="2803" w:type="dxa"/>
            <w:tcMar>
              <w:top w:w="90" w:type="dxa"/>
              <w:left w:w="120" w:type="dxa"/>
              <w:bottom w:w="90" w:type="dxa"/>
              <w:right w:w="120" w:type="dxa"/>
            </w:tcMar>
            <w:vAlign w:val="center"/>
          </w:tcPr>
          <w:p w:rsidR="007D210A" w:rsidRDefault="00920930" w14:paraId="001002AC" w14:textId="001002AD">
            <w:r>
              <w:rPr>
                <w:sz w:val="20"/>
              </w:rPr>
              <w:t>批量验证、指标记录、报告图表生成</w:t>
            </w:r>
          </w:p>
        </w:tc>
      </w:tr>
      <w:tr w:rsidR="007D210A">
        <w:trPr>
          <w:trHeight w:val="689"/>
        </w:trPr>
        <w:tc>
          <w:tcPr>
            <w:tcW w:w="1808" w:type="dxa"/>
            <w:tcMar>
              <w:top w:w="90" w:type="dxa"/>
              <w:left w:w="120" w:type="dxa"/>
              <w:bottom w:w="90" w:type="dxa"/>
              <w:right w:w="120" w:type="dxa"/>
            </w:tcMar>
            <w:vAlign w:val="center"/>
          </w:tcPr>
          <w:p w:rsidR="007D210A" w:rsidRDefault="00920930" w14:paraId="001002AE" w14:textId="001002AF">
            <w:pPr>
              <w:jc w:val="center"/>
            </w:pPr>
            <w:r>
              <w:rPr>
                <w:sz w:val="20"/>
              </w:rPr>
              <w:t>低显存模式</w:t>
            </w:r>
          </w:p>
        </w:tc>
        <w:tc>
          <w:tcPr>
            <w:tcW w:w="3888" w:type="dxa"/>
            <w:tcMar>
              <w:top w:w="90" w:type="dxa"/>
              <w:left w:w="120" w:type="dxa"/>
              <w:bottom w:w="90" w:type="dxa"/>
              <w:right w:w="120" w:type="dxa"/>
            </w:tcMar>
            <w:vAlign w:val="center"/>
          </w:tcPr>
          <w:p w:rsidR="007D210A" w:rsidRDefault="00920930" w14:paraId="001002B0" w14:textId="001002B1">
            <w:r>
              <w:rPr>
                <w:sz w:val="20"/>
              </w:rPr>
              <w:t>--amp --pair_batch_size 2 --scene_graph_policy anchorlocal-2</w:t>
            </w:r>
          </w:p>
        </w:tc>
        <w:tc>
          <w:tcPr>
            <w:tcW w:w="2803" w:type="dxa"/>
            <w:tcMar>
              <w:top w:w="90" w:type="dxa"/>
              <w:left w:w="120" w:type="dxa"/>
              <w:bottom w:w="90" w:type="dxa"/>
              <w:right w:w="120" w:type="dxa"/>
            </w:tcMar>
            <w:vAlign w:val="center"/>
          </w:tcPr>
          <w:p w:rsidR="007D210A" w:rsidRDefault="00920930" w14:paraId="001002B2" w14:textId="001002B3">
            <w:pPr>
              <w:jc w:val="center"/>
            </w:pPr>
            <w:r>
              <w:rPr>
                <w:sz w:val="20"/>
              </w:rPr>
              <w:t>显存紧张或视图数较多的数据组</w:t>
            </w:r>
          </w:p>
        </w:tc>
      </w:tr>
      <w:tr w:rsidR="007D210A">
        <w:trPr>
          <w:trHeight w:val="689"/>
        </w:trPr>
        <w:tc>
          <w:tcPr>
            <w:tcW w:w="1808" w:type="dxa"/>
            <w:tcMar>
              <w:top w:w="90" w:type="dxa"/>
              <w:left w:w="120" w:type="dxa"/>
              <w:bottom w:w="90" w:type="dxa"/>
              <w:right w:w="120" w:type="dxa"/>
            </w:tcMar>
            <w:vAlign w:val="center"/>
          </w:tcPr>
          <w:p w:rsidR="007D210A" w:rsidRDefault="00920930" w14:paraId="001002B4" w14:textId="001002B5">
            <w:pPr>
              <w:jc w:val="center"/>
            </w:pPr>
            <w:r>
              <w:rPr>
                <w:sz w:val="20"/>
              </w:rPr>
              <w:t>基线对比</w:t>
            </w:r>
          </w:p>
        </w:tc>
        <w:tc>
          <w:tcPr>
            <w:tcW w:w="3888" w:type="dxa"/>
            <w:tcMar>
              <w:top w:w="90" w:type="dxa"/>
              <w:left w:w="120" w:type="dxa"/>
              <w:bottom w:w="90" w:type="dxa"/>
              <w:right w:w="120" w:type="dxa"/>
            </w:tcMar>
            <w:vAlign w:val="center"/>
          </w:tcPr>
          <w:p w:rsidR="007D210A" w:rsidRDefault="00920930" w14:paraId="001002B6" w14:textId="001002B7">
            <w:r>
              <w:rPr>
                <w:sz w:val="20"/>
              </w:rPr>
              <w:t>--runtime_profile default --scene_graph_policy complete</w:t>
            </w:r>
          </w:p>
        </w:tc>
        <w:tc>
          <w:tcPr>
            <w:tcW w:w="2803" w:type="dxa"/>
            <w:tcMar>
              <w:top w:w="90" w:type="dxa"/>
              <w:left w:w="120" w:type="dxa"/>
              <w:bottom w:w="90" w:type="dxa"/>
              <w:right w:w="120" w:type="dxa"/>
            </w:tcMar>
            <w:vAlign w:val="center"/>
          </w:tcPr>
          <w:p w:rsidR="007D210A" w:rsidRDefault="00920930" w14:paraId="001002B8" w14:textId="001002B9">
            <w:r>
              <w:rPr>
                <w:sz w:val="20"/>
              </w:rPr>
              <w:t>对照原始策略的耗时、显存和稳定性</w:t>
            </w:r>
          </w:p>
        </w:tc>
      </w:tr>
      <w:tr w:rsidR="007D210A">
        <w:trPr>
          <w:trHeight w:val="689"/>
        </w:trPr>
        <w:tc>
          <w:tcPr>
            <w:tcW w:w="1808" w:type="dxa"/>
            <w:tcMar>
              <w:top w:w="90" w:type="dxa"/>
              <w:left w:w="120" w:type="dxa"/>
              <w:bottom w:w="90" w:type="dxa"/>
              <w:right w:w="120" w:type="dxa"/>
            </w:tcMar>
            <w:vAlign w:val="center"/>
          </w:tcPr>
          <w:p w:rsidR="007D210A" w:rsidRDefault="00920930" w14:paraId="001002BA" w14:textId="001002BB">
            <w:pPr>
              <w:jc w:val="center"/>
            </w:pPr>
            <w:r>
              <w:rPr>
                <w:sz w:val="20"/>
              </w:rPr>
              <w:t>全局优化</w:t>
            </w:r>
          </w:p>
        </w:tc>
        <w:tc>
          <w:tcPr>
            <w:tcW w:w="3888" w:type="dxa"/>
            <w:tcMar>
              <w:top w:w="90" w:type="dxa"/>
              <w:left w:w="120" w:type="dxa"/>
              <w:bottom w:w="90" w:type="dxa"/>
              <w:right w:w="120" w:type="dxa"/>
            </w:tcMar>
            <w:vAlign w:val="center"/>
          </w:tcPr>
          <w:p w:rsidR="007D210A" w:rsidRDefault="00920930" w14:paraId="001002BC" w14:textId="001002BD">
            <w:r>
              <w:rPr>
                <w:sz w:val="20"/>
              </w:rPr>
              <w:t>--go_min_iter 40 --go_max_iter 300 --go_check_every 5 --go_patience 3</w:t>
            </w:r>
          </w:p>
        </w:tc>
        <w:tc>
          <w:tcPr>
            <w:tcW w:w="2803" w:type="dxa"/>
            <w:tcMar>
              <w:top w:w="90" w:type="dxa"/>
              <w:left w:w="120" w:type="dxa"/>
              <w:bottom w:w="90" w:type="dxa"/>
              <w:right w:w="120" w:type="dxa"/>
            </w:tcMar>
            <w:vAlign w:val="center"/>
          </w:tcPr>
          <w:p w:rsidR="007D210A" w:rsidRDefault="00920930" w14:paraId="001002BE" w14:textId="001002BF">
            <w:pPr>
              <w:jc w:val="center"/>
            </w:pPr>
            <w:r>
              <w:rPr>
                <w:sz w:val="20"/>
              </w:rPr>
              <w:t>记录收敛过程和实际迭代数</w:t>
            </w:r>
          </w:p>
        </w:tc>
      </w:tr>
    </w:tbl>
    <w:p w:rsidR="007D210A" w:rsidRDefault="007D210A" w14:paraId="001002C0" w14:textId="001002C1"/>
    <w:p w:rsidR="007D210A" w:rsidRDefault="00920930" w14:paraId="001002C2" w14:textId="001002C3">
      <w:pPr>
        <w:jc w:val="center"/>
      </w:pPr>
      <w:r>
        <w:rPr>
          <w:noProof/>
        </w:rPr>
        <w:drawing>
          <wp:inline distT="0" distB="0" distL="114300" distR="114300">
            <wp:extent cx="5212080" cy="3126740"/>
            <wp:effectExtent l="0" t="0" r="7620" b="1016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0"/>
                    <a:stretch>
                      <a:fillRect/>
                    </a:stretch>
                  </pic:blipFill>
                  <pic:spPr>
                    <a:xfrm>
                      <a:off x="0" y="0"/>
                      <a:ext cx="5212080" cy="3127248"/>
                    </a:xfrm>
                    <a:prstGeom prst="rect">
                      <a:avLst/>
                    </a:prstGeom>
                  </pic:spPr>
                </pic:pic>
              </a:graphicData>
            </a:graphic>
          </wp:inline>
        </w:drawing>
      </w:r>
    </w:p>
    <w:p w:rsidR="007D210A" w:rsidRDefault="00920930" w14:paraId="001002C4" w14:textId="001002C5">
      <w:pPr>
        <w:spacing w:before="60" w:after="120"/>
        <w:jc w:val="center"/>
      </w:pPr>
      <w:r>
        <w:t>图</w:t>
      </w:r>
      <w:r>
        <w:t xml:space="preserve"> 5 </w:t>
      </w:r>
      <w:r>
        <w:t>峰值显存占用对比</w:t>
      </w:r>
    </w:p>
    <w:p w:rsidR="007D210A" w:rsidRDefault="00920930" w14:paraId="001002C6" w14:textId="001002C7">
      <w:pPr>
        <w:pStyle w:val="13"/>
        <w:ind w:firstLine="480" w:firstLineChars="200"/>
      </w:pPr>
      <w:r>
        <w:t>从技术路线的依赖关系看，前一阶段的记录会成为后一阶段决策依据。质量评分会影响</w:t>
      </w:r>
      <w:r>
        <w:t xml:space="preserve"> anchor </w:t>
      </w:r>
      <w:r>
        <w:t>选择和置信度阈值，</w:t>
      </w:r>
      <w:r>
        <w:t xml:space="preserve">pair </w:t>
      </w:r>
      <w:r>
        <w:t>数会影响推理</w:t>
      </w:r>
      <w:r>
        <w:t xml:space="preserve"> batch </w:t>
      </w:r>
      <w:r>
        <w:t>和显存峰值，优化迭代数会影响最终耗时和结果稳定性。报告将这些信息放在同一链路中讨论，是为了避免孤立解释某个开关的效果。</w:t>
      </w:r>
    </w:p>
    <w:p w:rsidR="007D210A" w:rsidRDefault="007D210A" w14:paraId="001002C8" w14:textId="001002C9">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2CA" w14:textId="001002CB">
      <w:pPr>
        <w:pStyle w:val="1"/>
      </w:pPr>
      <w:r>
        <w:t>第</w:t>
      </w:r>
      <w:r>
        <w:rPr>
          <w:rFonts w:hint="eastAsia"/>
        </w:rPr>
        <w:t>七</w:t>
      </w:r>
      <w:r>
        <w:t>章</w:t>
      </w:r>
      <w:r>
        <w:t xml:space="preserve"> </w:t>
      </w:r>
      <w:r>
        <w:rPr>
          <w:rFonts w:hint="eastAsia"/>
        </w:rPr>
        <w:t>关键技术与难点</w:t>
      </w:r>
    </w:p>
    <w:p w:rsidR="007D210A" w:rsidRDefault="00920930" w14:paraId="001002CC" w14:textId="001002CD">
      <w:pPr>
        <w:pStyle w:val="21"/>
        <w:numPr>
          <w:ilvl w:val="0"/>
          <w:numId w:val="0"/>
        </w:numPr>
        <w:ind w:left="425"/>
      </w:pPr>
      <w:r>
        <w:rPr>
          <w:rFonts w:hint="eastAsia"/>
        </w:rPr>
        <w:t>7</w:t>
      </w:r>
      <w:r>
        <w:t>.1</w:t>
      </w:r>
      <w:r>
        <w:rPr>
          <w:rFonts w:hint="eastAsia"/>
        </w:rPr>
        <w:t xml:space="preserve"> </w:t>
      </w:r>
      <w:r>
        <w:rPr>
          <w:rFonts w:hint="eastAsia"/>
        </w:rPr>
        <w:t>关键技术</w:t>
      </w:r>
    </w:p>
    <w:p w:rsidR="007D210A" w:rsidRDefault="00920930" w14:paraId="001002CE" w14:textId="001002CF">
      <w:pPr>
        <w:pStyle w:val="13"/>
        <w:ind w:firstLine="480" w:firstLineChars="200"/>
      </w:pPr>
      <w:r>
        <w:t>关键技术之一是质量自适应。平台需要在不引入复杂图像增强网络的情况下判断输入质量，并把质量结果传递给视图选择、置信度阈值和报告记录。该策略的价值在于成本低、可解释，并且不会破坏原模型入口。</w:t>
      </w:r>
    </w:p>
    <w:p w:rsidR="007D210A" w:rsidRDefault="00920930" w14:paraId="001002D0" w14:textId="001002D1">
      <w:pPr>
        <w:pStyle w:val="13"/>
        <w:ind w:firstLine="480" w:firstLineChars="200"/>
      </w:pPr>
      <w:r>
        <w:t>关键技术之二是</w:t>
      </w:r>
      <w:r>
        <w:t xml:space="preserve"> anchorlocal </w:t>
      </w:r>
      <w:r>
        <w:t>视图图。多视图重建需要足够的视角约束，但</w:t>
      </w:r>
      <w:r>
        <w:t xml:space="preserve"> complete graph </w:t>
      </w:r>
      <w:r>
        <w:t>在视图数量较多时会造成</w:t>
      </w:r>
      <w:r>
        <w:t xml:space="preserve"> pair </w:t>
      </w:r>
      <w:r>
        <w:t>爆炸。</w:t>
      </w:r>
      <w:r>
        <w:t xml:space="preserve">anchorlocal </w:t>
      </w:r>
      <w:r>
        <w:t>通过高质量</w:t>
      </w:r>
      <w:r>
        <w:t xml:space="preserve"> anchor </w:t>
      </w:r>
      <w:r>
        <w:t>与局部连接兼顾全局参照和局部连续性，是本项目控制规模的主要工程策略。</w:t>
      </w:r>
    </w:p>
    <w:p w:rsidR="007D210A" w:rsidRDefault="00920930" w14:paraId="001002D2" w14:textId="001002D3">
      <w:pPr>
        <w:pStyle w:val="13"/>
        <w:ind w:firstLine="480" w:firstLineChars="200"/>
      </w:pPr>
      <w:r>
        <w:t>关键技术之三是运行时容错。</w:t>
      </w:r>
      <w:r>
        <w:t xml:space="preserve">AMP </w:t>
      </w:r>
      <w:r>
        <w:t>可以降低显存占用，但不同显卡、驱动和输入尺寸会导致显存边界不稳定。</w:t>
      </w:r>
      <w:r>
        <w:t xml:space="preserve">OOM </w:t>
      </w:r>
      <w:r>
        <w:t>回退机制把失败处理变成流程的一部分，使平台可以自动尝试更小的</w:t>
      </w:r>
      <w:r>
        <w:t xml:space="preserve"> pair batch</w:t>
      </w:r>
      <w:r>
        <w:t>，而不是要求用户手动反复调参。</w:t>
      </w:r>
    </w:p>
    <w:p w:rsidR="007D210A" w:rsidRDefault="007D210A" w14:paraId="001002D4" w14:textId="001002D5">
      <w:pPr>
        <w:pStyle w:val="13"/>
        <w:ind w:firstLine="480" w:firstLineChars="200"/>
      </w:pPr>
    </w:p>
    <w:p w:rsidR="007D210A" w:rsidRDefault="007D210A" w14:paraId="001002D6" w14:textId="001002D7">
      <w:pPr>
        <w:pStyle w:val="13"/>
      </w:pPr>
    </w:p>
    <w:p w:rsidR="007D210A" w:rsidRDefault="00920930" w14:paraId="001002D8" w14:textId="001002D9">
      <w:pPr>
        <w:pStyle w:val="21"/>
        <w:numPr>
          <w:ilvl w:val="0"/>
          <w:numId w:val="0"/>
        </w:numPr>
        <w:ind w:left="425"/>
      </w:pPr>
      <w:r>
        <w:rPr>
          <w:rFonts w:hint="eastAsia"/>
        </w:rPr>
        <w:t>7</w:t>
      </w:r>
      <w:r>
        <w:t xml:space="preserve">.2 </w:t>
      </w:r>
      <w:r>
        <w:rPr>
          <w:rFonts w:hint="eastAsia"/>
        </w:rPr>
        <w:t>技术难点</w:t>
      </w:r>
    </w:p>
    <w:p w:rsidR="007D210A" w:rsidRDefault="00920930" w14:paraId="001002DA" w14:textId="001002DB">
      <w:pPr>
        <w:pStyle w:val="13"/>
        <w:ind w:firstLine="480" w:firstLineChars="200"/>
      </w:pPr>
      <w:r>
        <w:t>第一个难点是优化项之间存在耦合。降低</w:t>
      </w:r>
      <w:r>
        <w:t xml:space="preserve"> pair </w:t>
      </w:r>
      <w:r>
        <w:t>数可能减少几何约束，降低置信度阈值可能带来噪声点，提前停止全局优化可能在困难场景中损失精度。因此报告中的结论不能只看单一指标，需要同时观察耗时、显存、成功率和输出质量。</w:t>
      </w:r>
    </w:p>
    <w:p w:rsidR="007D210A" w:rsidRDefault="00920930" w14:paraId="001002DC" w14:textId="001002DD">
      <w:pPr>
        <w:pStyle w:val="13"/>
        <w:ind w:firstLine="480" w:firstLineChars="200"/>
      </w:pPr>
      <w:r>
        <w:t>第二个难点是结果可复现。三维重建输出受输入顺序、图像质量、</w:t>
      </w:r>
      <w:r>
        <w:t xml:space="preserve">CUDA </w:t>
      </w:r>
      <w:r>
        <w:t>环境、权重文件和参数组合影响。如果演示入口与命令行入口参数不一致，答辩时很难解释差异。本项目通过默认</w:t>
      </w:r>
      <w:r>
        <w:t xml:space="preserve"> profile</w:t>
      </w:r>
      <w:r>
        <w:t>、</w:t>
      </w:r>
      <w:r>
        <w:t xml:space="preserve">README </w:t>
      </w:r>
      <w:r>
        <w:t>表格、运行脚本和报告图表把关键参数固定下来。</w:t>
      </w:r>
    </w:p>
    <w:p w:rsidR="007D210A" w:rsidRDefault="00920930" w14:paraId="001002DE" w14:textId="001002DF">
      <w:pPr>
        <w:pStyle w:val="13"/>
        <w:ind w:firstLine="480" w:firstLineChars="200"/>
      </w:pPr>
      <w:r>
        <w:t>第三个难点是报告证据的组织。三维重建结果很容易只以</w:t>
      </w:r>
      <w:r>
        <w:t>“</w:t>
      </w:r>
      <w:r>
        <w:t>看起来能打开</w:t>
      </w:r>
      <w:r>
        <w:t>”</w:t>
      </w:r>
      <w:r>
        <w:t>的截图作为证明，但课程综合项目需要说明为什么这个结果可信。本报告把源码位置、运行参数、日志字段、图表指标和输出文件放入同一索引中，使读者能够从结论追溯到实现，再从实现追溯到验证材料。</w:t>
      </w:r>
    </w:p>
    <w:p w:rsidR="007D210A" w:rsidRDefault="00920930" w14:paraId="001002E0" w14:textId="001002E1">
      <w:pPr>
        <w:spacing w:before="60" w:after="120"/>
        <w:jc w:val="center"/>
      </w:pPr>
      <w:r>
        <w:t>表</w:t>
      </w:r>
      <w:r>
        <w:t xml:space="preserve"> 11 </w:t>
      </w:r>
      <w:r>
        <w:t>关键难点与处理方案</w:t>
      </w:r>
    </w:p>
    <w:tbl>
      <w:tblPr>
        <w:tblW w:w="8499" w:type="dxa"/>
        <w:tblLayout w:type="fixed"/>
        <w:tblLook w:val="04A0" w:firstRow="1" w:lastRow="0" w:firstColumn="1" w:lastColumn="0" w:noHBand="0" w:noVBand="1"/>
      </w:tblPr>
      <w:tblGrid>
        <w:gridCol w:w="1718"/>
        <w:gridCol w:w="3526"/>
        <w:gridCol w:w="3255"/>
      </w:tblGrid>
      <w:tr w:rsidR="007D210A">
        <w:trPr>
          <w:trHeight w:val="414"/>
        </w:trPr>
        <w:tc>
          <w:tcPr>
            <w:tcW w:w="1718" w:type="dxa"/>
            <w:shd w:val="clear" w:color="auto" w:fill="E8EEF5"/>
            <w:tcMar>
              <w:top w:w="90" w:type="dxa"/>
              <w:left w:w="120" w:type="dxa"/>
              <w:bottom w:w="90" w:type="dxa"/>
              <w:right w:w="120" w:type="dxa"/>
            </w:tcMar>
            <w:vAlign w:val="center"/>
          </w:tcPr>
          <w:p w:rsidR="007D210A" w:rsidRDefault="00920930" w14:paraId="001002E2" w14:textId="001002E3">
            <w:pPr>
              <w:jc w:val="center"/>
            </w:pPr>
            <w:r>
              <w:rPr>
                <w:rFonts w:eastAsia="黑体"/>
                <w:b/>
              </w:rPr>
              <w:t>难点</w:t>
            </w:r>
          </w:p>
        </w:tc>
        <w:tc>
          <w:tcPr>
            <w:tcW w:w="3526" w:type="dxa"/>
            <w:shd w:val="clear" w:color="auto" w:fill="E8EEF5"/>
            <w:tcMar>
              <w:top w:w="90" w:type="dxa"/>
              <w:left w:w="120" w:type="dxa"/>
              <w:bottom w:w="90" w:type="dxa"/>
              <w:right w:w="120" w:type="dxa"/>
            </w:tcMar>
            <w:vAlign w:val="center"/>
          </w:tcPr>
          <w:p w:rsidR="007D210A" w:rsidRDefault="00920930" w14:paraId="001002E4" w14:textId="001002E5">
            <w:pPr>
              <w:jc w:val="center"/>
            </w:pPr>
            <w:r>
              <w:rPr>
                <w:rFonts w:eastAsia="黑体"/>
                <w:b/>
              </w:rPr>
              <w:t>风险</w:t>
            </w:r>
          </w:p>
        </w:tc>
        <w:tc>
          <w:tcPr>
            <w:tcW w:w="3255" w:type="dxa"/>
            <w:shd w:val="clear" w:color="auto" w:fill="E8EEF5"/>
            <w:tcMar>
              <w:top w:w="90" w:type="dxa"/>
              <w:left w:w="120" w:type="dxa"/>
              <w:bottom w:w="90" w:type="dxa"/>
              <w:right w:w="120" w:type="dxa"/>
            </w:tcMar>
            <w:vAlign w:val="center"/>
          </w:tcPr>
          <w:p w:rsidR="007D210A" w:rsidRDefault="00920930" w14:paraId="001002E6" w14:textId="001002E7">
            <w:pPr>
              <w:jc w:val="center"/>
            </w:pPr>
            <w:r>
              <w:rPr>
                <w:rFonts w:eastAsia="黑体"/>
                <w:b/>
              </w:rPr>
              <w:t>解决策略</w:t>
            </w:r>
          </w:p>
        </w:tc>
      </w:tr>
      <w:tr w:rsidR="007D210A">
        <w:trPr>
          <w:trHeight w:val="676"/>
        </w:trPr>
        <w:tc>
          <w:tcPr>
            <w:tcW w:w="1718" w:type="dxa"/>
            <w:tcMar>
              <w:top w:w="90" w:type="dxa"/>
              <w:left w:w="120" w:type="dxa"/>
              <w:bottom w:w="90" w:type="dxa"/>
              <w:right w:w="120" w:type="dxa"/>
            </w:tcMar>
            <w:vAlign w:val="center"/>
          </w:tcPr>
          <w:p w:rsidR="007D210A" w:rsidRDefault="00920930" w14:paraId="001002E8" w14:textId="001002E9">
            <w:pPr>
              <w:jc w:val="center"/>
            </w:pPr>
            <w:r>
              <w:rPr>
                <w:sz w:val="20"/>
              </w:rPr>
              <w:t xml:space="preserve">pair </w:t>
            </w:r>
            <w:r>
              <w:rPr>
                <w:sz w:val="20"/>
              </w:rPr>
              <w:t>规模控制</w:t>
            </w:r>
          </w:p>
        </w:tc>
        <w:tc>
          <w:tcPr>
            <w:tcW w:w="3526" w:type="dxa"/>
            <w:tcMar>
              <w:top w:w="90" w:type="dxa"/>
              <w:left w:w="120" w:type="dxa"/>
              <w:bottom w:w="90" w:type="dxa"/>
              <w:right w:w="120" w:type="dxa"/>
            </w:tcMar>
            <w:vAlign w:val="center"/>
          </w:tcPr>
          <w:p w:rsidR="007D210A" w:rsidRDefault="00920930" w14:paraId="001002EA" w14:textId="001002EB">
            <w:r>
              <w:rPr>
                <w:sz w:val="20"/>
              </w:rPr>
              <w:t>连接过少影响几何一致性，连接过多导致显存和耗时上升</w:t>
            </w:r>
          </w:p>
        </w:tc>
        <w:tc>
          <w:tcPr>
            <w:tcW w:w="3255" w:type="dxa"/>
            <w:tcMar>
              <w:top w:w="90" w:type="dxa"/>
              <w:left w:w="120" w:type="dxa"/>
              <w:bottom w:w="90" w:type="dxa"/>
              <w:right w:w="120" w:type="dxa"/>
            </w:tcMar>
            <w:vAlign w:val="center"/>
          </w:tcPr>
          <w:p w:rsidR="007D210A" w:rsidRDefault="00920930" w14:paraId="001002EC" w14:textId="001002ED">
            <w:r>
              <w:rPr>
                <w:sz w:val="20"/>
              </w:rPr>
              <w:t xml:space="preserve">auto </w:t>
            </w:r>
            <w:r>
              <w:rPr>
                <w:sz w:val="20"/>
              </w:rPr>
              <w:t>策略结合</w:t>
            </w:r>
            <w:r>
              <w:rPr>
                <w:sz w:val="20"/>
              </w:rPr>
              <w:t xml:space="preserve"> anchorlocal </w:t>
            </w:r>
            <w:r>
              <w:rPr>
                <w:sz w:val="20"/>
              </w:rPr>
              <w:t>半径和质量</w:t>
            </w:r>
            <w:r>
              <w:rPr>
                <w:sz w:val="20"/>
              </w:rPr>
              <w:t xml:space="preserve"> anchor</w:t>
            </w:r>
          </w:p>
        </w:tc>
      </w:tr>
      <w:tr w:rsidR="007D210A">
        <w:trPr>
          <w:trHeight w:val="414"/>
        </w:trPr>
        <w:tc>
          <w:tcPr>
            <w:tcW w:w="1718" w:type="dxa"/>
            <w:tcMar>
              <w:top w:w="90" w:type="dxa"/>
              <w:left w:w="120" w:type="dxa"/>
              <w:bottom w:w="90" w:type="dxa"/>
              <w:right w:w="120" w:type="dxa"/>
            </w:tcMar>
            <w:vAlign w:val="center"/>
          </w:tcPr>
          <w:p w:rsidR="007D210A" w:rsidRDefault="00920930" w14:paraId="001002EE" w14:textId="001002EF">
            <w:pPr>
              <w:jc w:val="center"/>
            </w:pPr>
            <w:r>
              <w:rPr>
                <w:sz w:val="20"/>
              </w:rPr>
              <w:t>低质量输入</w:t>
            </w:r>
          </w:p>
        </w:tc>
        <w:tc>
          <w:tcPr>
            <w:tcW w:w="3526" w:type="dxa"/>
            <w:tcMar>
              <w:top w:w="90" w:type="dxa"/>
              <w:left w:w="120" w:type="dxa"/>
              <w:bottom w:w="90" w:type="dxa"/>
              <w:right w:w="120" w:type="dxa"/>
            </w:tcMar>
            <w:vAlign w:val="center"/>
          </w:tcPr>
          <w:p w:rsidR="007D210A" w:rsidRDefault="00920930" w14:paraId="001002F0" w14:textId="001002F1">
            <w:r>
              <w:rPr>
                <w:sz w:val="20"/>
              </w:rPr>
              <w:t>模糊、暗光和压缩会降低可匹配纹理</w:t>
            </w:r>
          </w:p>
        </w:tc>
        <w:tc>
          <w:tcPr>
            <w:tcW w:w="3255" w:type="dxa"/>
            <w:tcMar>
              <w:top w:w="90" w:type="dxa"/>
              <w:left w:w="120" w:type="dxa"/>
              <w:bottom w:w="90" w:type="dxa"/>
              <w:right w:w="120" w:type="dxa"/>
            </w:tcMar>
            <w:vAlign w:val="center"/>
          </w:tcPr>
          <w:p w:rsidR="007D210A" w:rsidRDefault="00920930" w14:paraId="001002F2" w14:textId="001002F3">
            <w:r>
              <w:rPr>
                <w:sz w:val="20"/>
              </w:rPr>
              <w:t>预处理</w:t>
            </w:r>
            <w:r>
              <w:rPr>
                <w:sz w:val="20"/>
              </w:rPr>
              <w:t xml:space="preserve"> profile</w:t>
            </w:r>
            <w:r>
              <w:rPr>
                <w:sz w:val="20"/>
              </w:rPr>
              <w:t>、质量分和自适应阈值</w:t>
            </w:r>
          </w:p>
        </w:tc>
      </w:tr>
      <w:tr w:rsidR="007D210A">
        <w:trPr>
          <w:trHeight w:val="676"/>
        </w:trPr>
        <w:tc>
          <w:tcPr>
            <w:tcW w:w="1718" w:type="dxa"/>
            <w:tcMar>
              <w:top w:w="90" w:type="dxa"/>
              <w:left w:w="120" w:type="dxa"/>
              <w:bottom w:w="90" w:type="dxa"/>
              <w:right w:w="120" w:type="dxa"/>
            </w:tcMar>
            <w:vAlign w:val="center"/>
          </w:tcPr>
          <w:p w:rsidR="007D210A" w:rsidRDefault="00920930" w14:paraId="001002F4" w14:textId="001002F5">
            <w:pPr>
              <w:jc w:val="center"/>
            </w:pPr>
            <w:r>
              <w:rPr>
                <w:sz w:val="20"/>
              </w:rPr>
              <w:t>优化收敛</w:t>
            </w:r>
          </w:p>
        </w:tc>
        <w:tc>
          <w:tcPr>
            <w:tcW w:w="3526" w:type="dxa"/>
            <w:tcMar>
              <w:top w:w="90" w:type="dxa"/>
              <w:left w:w="120" w:type="dxa"/>
              <w:bottom w:w="90" w:type="dxa"/>
              <w:right w:w="120" w:type="dxa"/>
            </w:tcMar>
            <w:vAlign w:val="center"/>
          </w:tcPr>
          <w:p w:rsidR="007D210A" w:rsidRDefault="00920930" w14:paraId="001002F6" w14:textId="001002F7">
            <w:r>
              <w:rPr>
                <w:sz w:val="20"/>
              </w:rPr>
              <w:t>固定迭代浪费时间，过早停止影响结果</w:t>
            </w:r>
          </w:p>
        </w:tc>
        <w:tc>
          <w:tcPr>
            <w:tcW w:w="3255" w:type="dxa"/>
            <w:tcMar>
              <w:top w:w="90" w:type="dxa"/>
              <w:left w:w="120" w:type="dxa"/>
              <w:bottom w:w="90" w:type="dxa"/>
              <w:right w:w="120" w:type="dxa"/>
            </w:tcMar>
            <w:vAlign w:val="center"/>
          </w:tcPr>
          <w:p w:rsidR="007D210A" w:rsidRDefault="00920930" w14:paraId="001002F8" w14:textId="001002F9">
            <w:r>
              <w:rPr>
                <w:sz w:val="20"/>
              </w:rPr>
              <w:t>go_min_iter</w:t>
            </w:r>
            <w:r>
              <w:rPr>
                <w:sz w:val="20"/>
              </w:rPr>
              <w:t>、</w:t>
            </w:r>
            <w:r>
              <w:rPr>
                <w:sz w:val="20"/>
              </w:rPr>
              <w:t>go_check_every</w:t>
            </w:r>
            <w:r>
              <w:rPr>
                <w:sz w:val="20"/>
              </w:rPr>
              <w:t>、</w:t>
            </w:r>
            <w:r>
              <w:rPr>
                <w:sz w:val="20"/>
              </w:rPr>
              <w:t xml:space="preserve">go_rel_tol </w:t>
            </w:r>
            <w:r>
              <w:rPr>
                <w:sz w:val="20"/>
              </w:rPr>
              <w:t>和</w:t>
            </w:r>
            <w:r>
              <w:rPr>
                <w:sz w:val="20"/>
              </w:rPr>
              <w:t xml:space="preserve"> go_patience </w:t>
            </w:r>
            <w:r>
              <w:rPr>
                <w:sz w:val="20"/>
              </w:rPr>
              <w:t>联合控制</w:t>
            </w:r>
          </w:p>
        </w:tc>
      </w:tr>
      <w:tr w:rsidR="007D210A">
        <w:trPr>
          <w:trHeight w:val="676"/>
        </w:trPr>
        <w:tc>
          <w:tcPr>
            <w:tcW w:w="1718" w:type="dxa"/>
            <w:tcMar>
              <w:top w:w="90" w:type="dxa"/>
              <w:left w:w="120" w:type="dxa"/>
              <w:bottom w:w="90" w:type="dxa"/>
              <w:right w:w="120" w:type="dxa"/>
            </w:tcMar>
            <w:vAlign w:val="center"/>
          </w:tcPr>
          <w:p w:rsidR="007D210A" w:rsidRDefault="00920930" w14:paraId="001002FA" w14:textId="001002FB">
            <w:pPr>
              <w:jc w:val="center"/>
            </w:pPr>
            <w:r>
              <w:rPr>
                <w:sz w:val="20"/>
              </w:rPr>
              <w:t>展示稳定性</w:t>
            </w:r>
          </w:p>
        </w:tc>
        <w:tc>
          <w:tcPr>
            <w:tcW w:w="3526" w:type="dxa"/>
            <w:tcMar>
              <w:top w:w="90" w:type="dxa"/>
              <w:left w:w="120" w:type="dxa"/>
              <w:bottom w:w="90" w:type="dxa"/>
              <w:right w:w="120" w:type="dxa"/>
            </w:tcMar>
            <w:vAlign w:val="center"/>
          </w:tcPr>
          <w:p w:rsidR="007D210A" w:rsidRDefault="00920930" w14:paraId="001002FC" w14:textId="001002FD">
            <w:r>
              <w:rPr>
                <w:sz w:val="20"/>
              </w:rPr>
              <w:t>Demo</w:t>
            </w:r>
            <w:r>
              <w:rPr>
                <w:sz w:val="20"/>
              </w:rPr>
              <w:t>、</w:t>
            </w:r>
            <w:r>
              <w:rPr>
                <w:sz w:val="20"/>
              </w:rPr>
              <w:t>CLI</w:t>
            </w:r>
            <w:r>
              <w:rPr>
                <w:sz w:val="20"/>
              </w:rPr>
              <w:t>、</w:t>
            </w:r>
            <w:r>
              <w:rPr>
                <w:sz w:val="20"/>
              </w:rPr>
              <w:t xml:space="preserve">Docker </w:t>
            </w:r>
            <w:r>
              <w:rPr>
                <w:sz w:val="20"/>
              </w:rPr>
              <w:t>参数口径不统一</w:t>
            </w:r>
          </w:p>
        </w:tc>
        <w:tc>
          <w:tcPr>
            <w:tcW w:w="3255" w:type="dxa"/>
            <w:tcMar>
              <w:top w:w="90" w:type="dxa"/>
              <w:left w:w="120" w:type="dxa"/>
              <w:bottom w:w="90" w:type="dxa"/>
              <w:right w:w="120" w:type="dxa"/>
            </w:tcMar>
            <w:vAlign w:val="center"/>
          </w:tcPr>
          <w:p w:rsidR="007D210A" w:rsidRDefault="00920930" w14:paraId="001002FE" w14:textId="001002FF">
            <w:r>
              <w:rPr>
                <w:sz w:val="20"/>
              </w:rPr>
              <w:t>统一</w:t>
            </w:r>
            <w:r>
              <w:rPr>
                <w:sz w:val="20"/>
              </w:rPr>
              <w:t xml:space="preserve"> runtime_profile </w:t>
            </w:r>
            <w:r>
              <w:rPr>
                <w:sz w:val="20"/>
              </w:rPr>
              <w:t>与默认</w:t>
            </w:r>
            <w:r>
              <w:rPr>
                <w:sz w:val="20"/>
              </w:rPr>
              <w:t xml:space="preserve"> checkpoint</w:t>
            </w:r>
          </w:p>
        </w:tc>
      </w:tr>
    </w:tbl>
    <w:p w:rsidR="007D210A" w:rsidRDefault="007D210A" w14:paraId="00100300" w14:textId="00100301"/>
    <w:p w:rsidR="007D210A" w:rsidRDefault="00920930" w14:paraId="00100302" w14:textId="00100303">
      <w:pPr>
        <w:spacing w:before="60" w:after="120"/>
        <w:jc w:val="center"/>
      </w:pPr>
      <w:r>
        <w:t>表</w:t>
      </w:r>
      <w:r>
        <w:t xml:space="preserve"> 12 </w:t>
      </w:r>
      <w:r>
        <w:t>关键难点对应测试场景</w:t>
      </w:r>
    </w:p>
    <w:tbl>
      <w:tblPr>
        <w:tblW w:w="8518" w:type="dxa"/>
        <w:tblLayout w:type="fixed"/>
        <w:tblLook w:val="04A0" w:firstRow="1" w:lastRow="0" w:firstColumn="1" w:lastColumn="0" w:noHBand="0" w:noVBand="1"/>
      </w:tblPr>
      <w:tblGrid>
        <w:gridCol w:w="1812"/>
        <w:gridCol w:w="3262"/>
        <w:gridCol w:w="3444"/>
      </w:tblGrid>
      <w:tr w:rsidR="007D210A">
        <w:trPr>
          <w:trHeight w:val="426"/>
        </w:trPr>
        <w:tc>
          <w:tcPr>
            <w:tcW w:w="1812" w:type="dxa"/>
            <w:shd w:val="clear" w:color="auto" w:fill="E8EEF5"/>
            <w:tcMar>
              <w:top w:w="90" w:type="dxa"/>
              <w:left w:w="120" w:type="dxa"/>
              <w:bottom w:w="90" w:type="dxa"/>
              <w:right w:w="120" w:type="dxa"/>
            </w:tcMar>
            <w:vAlign w:val="center"/>
          </w:tcPr>
          <w:p w:rsidR="007D210A" w:rsidRDefault="00920930" w14:paraId="00100304" w14:textId="00100305">
            <w:pPr>
              <w:jc w:val="center"/>
            </w:pPr>
            <w:r>
              <w:rPr>
                <w:rFonts w:eastAsia="黑体"/>
                <w:b/>
              </w:rPr>
              <w:t>测试场景</w:t>
            </w:r>
          </w:p>
        </w:tc>
        <w:tc>
          <w:tcPr>
            <w:tcW w:w="3262" w:type="dxa"/>
            <w:shd w:val="clear" w:color="auto" w:fill="E8EEF5"/>
            <w:tcMar>
              <w:top w:w="90" w:type="dxa"/>
              <w:left w:w="120" w:type="dxa"/>
              <w:bottom w:w="90" w:type="dxa"/>
              <w:right w:w="120" w:type="dxa"/>
            </w:tcMar>
            <w:vAlign w:val="center"/>
          </w:tcPr>
          <w:p w:rsidR="007D210A" w:rsidRDefault="00920930" w14:paraId="00100306" w14:textId="00100307">
            <w:pPr>
              <w:jc w:val="center"/>
            </w:pPr>
            <w:r>
              <w:rPr>
                <w:rFonts w:eastAsia="黑体"/>
                <w:b/>
              </w:rPr>
              <w:t>关注问题</w:t>
            </w:r>
          </w:p>
        </w:tc>
        <w:tc>
          <w:tcPr>
            <w:tcW w:w="3444" w:type="dxa"/>
            <w:shd w:val="clear" w:color="auto" w:fill="E8EEF5"/>
            <w:tcMar>
              <w:top w:w="90" w:type="dxa"/>
              <w:left w:w="120" w:type="dxa"/>
              <w:bottom w:w="90" w:type="dxa"/>
              <w:right w:w="120" w:type="dxa"/>
            </w:tcMar>
            <w:vAlign w:val="center"/>
          </w:tcPr>
          <w:p w:rsidR="007D210A" w:rsidRDefault="00920930" w14:paraId="00100308" w14:textId="00100309">
            <w:pPr>
              <w:jc w:val="center"/>
            </w:pPr>
            <w:r>
              <w:rPr>
                <w:rFonts w:eastAsia="黑体"/>
                <w:b/>
              </w:rPr>
              <w:t>判断方式</w:t>
            </w:r>
          </w:p>
        </w:tc>
      </w:tr>
      <w:tr w:rsidR="007D210A">
        <w:trPr>
          <w:trHeight w:val="696"/>
        </w:trPr>
        <w:tc>
          <w:tcPr>
            <w:tcW w:w="1812" w:type="dxa"/>
            <w:tcMar>
              <w:top w:w="90" w:type="dxa"/>
              <w:left w:w="120" w:type="dxa"/>
              <w:bottom w:w="90" w:type="dxa"/>
              <w:right w:w="120" w:type="dxa"/>
            </w:tcMar>
            <w:vAlign w:val="center"/>
          </w:tcPr>
          <w:p w:rsidR="007D210A" w:rsidRDefault="00920930" w14:paraId="0010030A" w14:textId="0010030B">
            <w:pPr>
              <w:jc w:val="center"/>
            </w:pPr>
            <w:r>
              <w:rPr>
                <w:sz w:val="20"/>
              </w:rPr>
              <w:t>clean-turntable</w:t>
            </w:r>
          </w:p>
        </w:tc>
        <w:tc>
          <w:tcPr>
            <w:tcW w:w="3262" w:type="dxa"/>
            <w:tcMar>
              <w:top w:w="90" w:type="dxa"/>
              <w:left w:w="120" w:type="dxa"/>
              <w:bottom w:w="90" w:type="dxa"/>
              <w:right w:w="120" w:type="dxa"/>
            </w:tcMar>
            <w:vAlign w:val="center"/>
          </w:tcPr>
          <w:p w:rsidR="007D210A" w:rsidRDefault="00920930" w14:paraId="0010030C" w14:textId="0010030D">
            <w:pPr>
              <w:jc w:val="center"/>
            </w:pPr>
            <w:r>
              <w:rPr>
                <w:sz w:val="20"/>
              </w:rPr>
              <w:t>视角环绕较完整时的基线表现</w:t>
            </w:r>
          </w:p>
        </w:tc>
        <w:tc>
          <w:tcPr>
            <w:tcW w:w="3444" w:type="dxa"/>
            <w:tcMar>
              <w:top w:w="90" w:type="dxa"/>
              <w:left w:w="120" w:type="dxa"/>
              <w:bottom w:w="90" w:type="dxa"/>
              <w:right w:w="120" w:type="dxa"/>
            </w:tcMar>
            <w:vAlign w:val="center"/>
          </w:tcPr>
          <w:p w:rsidR="007D210A" w:rsidRDefault="00920930" w14:paraId="0010030E" w14:textId="0010030F">
            <w:r>
              <w:rPr>
                <w:sz w:val="20"/>
              </w:rPr>
              <w:t>检查点云完整度、</w:t>
            </w:r>
            <w:r>
              <w:rPr>
                <w:sz w:val="20"/>
              </w:rPr>
              <w:t xml:space="preserve">GLB </w:t>
            </w:r>
            <w:r>
              <w:rPr>
                <w:sz w:val="20"/>
              </w:rPr>
              <w:t>可打开性和相机轨迹</w:t>
            </w:r>
          </w:p>
        </w:tc>
      </w:tr>
      <w:tr w:rsidR="007D210A">
        <w:trPr>
          <w:trHeight w:val="426"/>
        </w:trPr>
        <w:tc>
          <w:tcPr>
            <w:tcW w:w="1812" w:type="dxa"/>
            <w:tcMar>
              <w:top w:w="90" w:type="dxa"/>
              <w:left w:w="120" w:type="dxa"/>
              <w:bottom w:w="90" w:type="dxa"/>
              <w:right w:w="120" w:type="dxa"/>
            </w:tcMar>
            <w:vAlign w:val="center"/>
          </w:tcPr>
          <w:p w:rsidR="007D210A" w:rsidRDefault="00920930" w14:paraId="00100310" w14:textId="00100311">
            <w:pPr>
              <w:jc w:val="center"/>
            </w:pPr>
            <w:r>
              <w:rPr>
                <w:sz w:val="20"/>
              </w:rPr>
              <w:t>desk-scene</w:t>
            </w:r>
          </w:p>
        </w:tc>
        <w:tc>
          <w:tcPr>
            <w:tcW w:w="3262" w:type="dxa"/>
            <w:tcMar>
              <w:top w:w="90" w:type="dxa"/>
              <w:left w:w="120" w:type="dxa"/>
              <w:bottom w:w="90" w:type="dxa"/>
              <w:right w:w="120" w:type="dxa"/>
            </w:tcMar>
            <w:vAlign w:val="center"/>
          </w:tcPr>
          <w:p w:rsidR="007D210A" w:rsidRDefault="00920930" w14:paraId="00100312" w14:textId="00100313">
            <w:pPr>
              <w:jc w:val="center"/>
            </w:pPr>
            <w:r>
              <w:rPr>
                <w:sz w:val="20"/>
              </w:rPr>
              <w:t>室内物体和背景混杂时的分离效果</w:t>
            </w:r>
          </w:p>
        </w:tc>
        <w:tc>
          <w:tcPr>
            <w:tcW w:w="3444" w:type="dxa"/>
            <w:tcMar>
              <w:top w:w="90" w:type="dxa"/>
              <w:left w:w="120" w:type="dxa"/>
              <w:bottom w:w="90" w:type="dxa"/>
              <w:right w:w="120" w:type="dxa"/>
            </w:tcMar>
            <w:vAlign w:val="center"/>
          </w:tcPr>
          <w:p w:rsidR="007D210A" w:rsidRDefault="00920930" w14:paraId="00100314" w14:textId="00100315">
            <w:r>
              <w:rPr>
                <w:sz w:val="20"/>
              </w:rPr>
              <w:t>观察低置信度过滤后是否保留主体结构</w:t>
            </w:r>
          </w:p>
        </w:tc>
      </w:tr>
      <w:tr w:rsidR="007D210A">
        <w:trPr>
          <w:trHeight w:val="696"/>
        </w:trPr>
        <w:tc>
          <w:tcPr>
            <w:tcW w:w="1812" w:type="dxa"/>
            <w:tcMar>
              <w:top w:w="90" w:type="dxa"/>
              <w:left w:w="120" w:type="dxa"/>
              <w:bottom w:w="90" w:type="dxa"/>
              <w:right w:w="120" w:type="dxa"/>
            </w:tcMar>
            <w:vAlign w:val="center"/>
          </w:tcPr>
          <w:p w:rsidR="007D210A" w:rsidRDefault="00920930" w14:paraId="00100316" w14:textId="00100317">
            <w:pPr>
              <w:jc w:val="center"/>
            </w:pPr>
            <w:r>
              <w:rPr>
                <w:sz w:val="20"/>
              </w:rPr>
              <w:t>low-light</w:t>
            </w:r>
          </w:p>
        </w:tc>
        <w:tc>
          <w:tcPr>
            <w:tcW w:w="3262" w:type="dxa"/>
            <w:tcMar>
              <w:top w:w="90" w:type="dxa"/>
              <w:left w:w="120" w:type="dxa"/>
              <w:bottom w:w="90" w:type="dxa"/>
              <w:right w:w="120" w:type="dxa"/>
            </w:tcMar>
            <w:vAlign w:val="center"/>
          </w:tcPr>
          <w:p w:rsidR="007D210A" w:rsidRDefault="00920930" w14:paraId="00100318" w14:textId="00100319">
            <w:pPr>
              <w:jc w:val="center"/>
            </w:pPr>
            <w:r>
              <w:rPr>
                <w:sz w:val="20"/>
              </w:rPr>
              <w:t>暗光导致纹理和边缘不清晰</w:t>
            </w:r>
          </w:p>
        </w:tc>
        <w:tc>
          <w:tcPr>
            <w:tcW w:w="3444" w:type="dxa"/>
            <w:tcMar>
              <w:top w:w="90" w:type="dxa"/>
              <w:left w:w="120" w:type="dxa"/>
              <w:bottom w:w="90" w:type="dxa"/>
              <w:right w:w="120" w:type="dxa"/>
            </w:tcMar>
            <w:vAlign w:val="center"/>
          </w:tcPr>
          <w:p w:rsidR="007D210A" w:rsidRDefault="00920930" w14:paraId="0010031A" w14:textId="0010031B">
            <w:r>
              <w:rPr>
                <w:sz w:val="20"/>
              </w:rPr>
              <w:t>比较质量自适应前后的成功率和点云保留率</w:t>
            </w:r>
          </w:p>
        </w:tc>
      </w:tr>
      <w:tr w:rsidR="007D210A">
        <w:trPr>
          <w:trHeight w:val="696"/>
        </w:trPr>
        <w:tc>
          <w:tcPr>
            <w:tcW w:w="1812" w:type="dxa"/>
            <w:tcMar>
              <w:top w:w="90" w:type="dxa"/>
              <w:left w:w="120" w:type="dxa"/>
              <w:bottom w:w="90" w:type="dxa"/>
              <w:right w:w="120" w:type="dxa"/>
            </w:tcMar>
            <w:vAlign w:val="center"/>
          </w:tcPr>
          <w:p w:rsidR="007D210A" w:rsidRDefault="00920930" w14:paraId="0010031C" w14:textId="0010031D">
            <w:pPr>
              <w:jc w:val="center"/>
            </w:pPr>
            <w:r>
              <w:rPr>
                <w:sz w:val="20"/>
              </w:rPr>
              <w:t>mixed-noise</w:t>
            </w:r>
          </w:p>
        </w:tc>
        <w:tc>
          <w:tcPr>
            <w:tcW w:w="3262" w:type="dxa"/>
            <w:tcMar>
              <w:top w:w="90" w:type="dxa"/>
              <w:left w:w="120" w:type="dxa"/>
              <w:bottom w:w="90" w:type="dxa"/>
              <w:right w:w="120" w:type="dxa"/>
            </w:tcMar>
            <w:vAlign w:val="center"/>
          </w:tcPr>
          <w:p w:rsidR="007D210A" w:rsidRDefault="00920930" w14:paraId="0010031E" w14:textId="0010031F">
            <w:pPr>
              <w:jc w:val="center"/>
            </w:pPr>
            <w:r>
              <w:rPr>
                <w:sz w:val="20"/>
              </w:rPr>
              <w:t>模糊、压缩和曝光变化同时存在</w:t>
            </w:r>
          </w:p>
        </w:tc>
        <w:tc>
          <w:tcPr>
            <w:tcW w:w="3444" w:type="dxa"/>
            <w:tcMar>
              <w:top w:w="90" w:type="dxa"/>
              <w:left w:w="120" w:type="dxa"/>
              <w:bottom w:w="90" w:type="dxa"/>
              <w:right w:w="120" w:type="dxa"/>
            </w:tcMar>
            <w:vAlign w:val="center"/>
          </w:tcPr>
          <w:p w:rsidR="007D210A" w:rsidRDefault="00920930" w14:paraId="00100320" w14:textId="00100321">
            <w:r>
              <w:rPr>
                <w:sz w:val="20"/>
              </w:rPr>
              <w:t>检查</w:t>
            </w:r>
            <w:r>
              <w:rPr>
                <w:sz w:val="20"/>
              </w:rPr>
              <w:t xml:space="preserve"> OOM </w:t>
            </w:r>
            <w:r>
              <w:rPr>
                <w:sz w:val="20"/>
              </w:rPr>
              <w:t>回退、</w:t>
            </w:r>
            <w:r>
              <w:rPr>
                <w:sz w:val="20"/>
              </w:rPr>
              <w:t xml:space="preserve">anchorlocal </w:t>
            </w:r>
            <w:r>
              <w:rPr>
                <w:sz w:val="20"/>
              </w:rPr>
              <w:t>和阈值策略是否稳定</w:t>
            </w:r>
          </w:p>
        </w:tc>
      </w:tr>
      <w:tr w:rsidR="007D210A">
        <w:trPr>
          <w:trHeight w:val="696"/>
        </w:trPr>
        <w:tc>
          <w:tcPr>
            <w:tcW w:w="1812" w:type="dxa"/>
            <w:tcMar>
              <w:top w:w="90" w:type="dxa"/>
              <w:left w:w="120" w:type="dxa"/>
              <w:bottom w:w="90" w:type="dxa"/>
              <w:right w:w="120" w:type="dxa"/>
            </w:tcMar>
            <w:vAlign w:val="center"/>
          </w:tcPr>
          <w:p w:rsidR="007D210A" w:rsidRDefault="00920930" w14:paraId="00100322" w14:textId="00100323">
            <w:pPr>
              <w:jc w:val="center"/>
            </w:pPr>
            <w:r>
              <w:rPr>
                <w:sz w:val="20"/>
              </w:rPr>
              <w:t>large-view</w:t>
            </w:r>
          </w:p>
        </w:tc>
        <w:tc>
          <w:tcPr>
            <w:tcW w:w="3262" w:type="dxa"/>
            <w:tcMar>
              <w:top w:w="90" w:type="dxa"/>
              <w:left w:w="120" w:type="dxa"/>
              <w:bottom w:w="90" w:type="dxa"/>
              <w:right w:w="120" w:type="dxa"/>
            </w:tcMar>
            <w:vAlign w:val="center"/>
          </w:tcPr>
          <w:p w:rsidR="007D210A" w:rsidRDefault="00920930" w14:paraId="00100324" w14:textId="00100325">
            <w:r>
              <w:rPr>
                <w:sz w:val="20"/>
              </w:rPr>
              <w:t>视图数增加导致</w:t>
            </w:r>
            <w:r>
              <w:rPr>
                <w:sz w:val="20"/>
              </w:rPr>
              <w:t xml:space="preserve"> pair </w:t>
            </w:r>
            <w:r>
              <w:rPr>
                <w:sz w:val="20"/>
              </w:rPr>
              <w:t>数扩大</w:t>
            </w:r>
          </w:p>
        </w:tc>
        <w:tc>
          <w:tcPr>
            <w:tcW w:w="3444" w:type="dxa"/>
            <w:tcMar>
              <w:top w:w="90" w:type="dxa"/>
              <w:left w:w="120" w:type="dxa"/>
              <w:bottom w:w="90" w:type="dxa"/>
              <w:right w:w="120" w:type="dxa"/>
            </w:tcMar>
            <w:vAlign w:val="center"/>
          </w:tcPr>
          <w:p w:rsidR="007D210A" w:rsidRDefault="00920930" w14:paraId="00100326" w14:textId="00100327">
            <w:r>
              <w:rPr>
                <w:sz w:val="20"/>
              </w:rPr>
              <w:t>记录</w:t>
            </w:r>
            <w:r>
              <w:rPr>
                <w:sz w:val="20"/>
              </w:rPr>
              <w:t xml:space="preserve"> complete </w:t>
            </w:r>
            <w:r>
              <w:rPr>
                <w:sz w:val="20"/>
              </w:rPr>
              <w:t>与</w:t>
            </w:r>
            <w:r>
              <w:rPr>
                <w:sz w:val="20"/>
              </w:rPr>
              <w:t xml:space="preserve"> anchorlocal </w:t>
            </w:r>
            <w:r>
              <w:rPr>
                <w:sz w:val="20"/>
              </w:rPr>
              <w:t>的耗时和显存差异</w:t>
            </w:r>
          </w:p>
        </w:tc>
      </w:tr>
    </w:tbl>
    <w:p w:rsidR="007D210A" w:rsidRDefault="007D210A" w14:paraId="00100328" w14:textId="00100329"/>
    <w:p w:rsidR="007D210A" w:rsidRDefault="00920930" w14:paraId="0010032A" w14:textId="0010032B">
      <w:pPr>
        <w:jc w:val="center"/>
      </w:pPr>
      <w:r>
        <w:rPr>
          <w:noProof/>
        </w:rPr>
        <w:drawing>
          <wp:inline distT="0" distB="0" distL="114300" distR="114300">
            <wp:extent cx="5212080" cy="3126740"/>
            <wp:effectExtent l="0" t="0" r="7620" b="1016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1"/>
                    <a:stretch>
                      <a:fillRect/>
                    </a:stretch>
                  </pic:blipFill>
                  <pic:spPr>
                    <a:xfrm>
                      <a:off x="0" y="0"/>
                      <a:ext cx="5212080" cy="3127248"/>
                    </a:xfrm>
                    <a:prstGeom prst="rect">
                      <a:avLst/>
                    </a:prstGeom>
                  </pic:spPr>
                </pic:pic>
              </a:graphicData>
            </a:graphic>
          </wp:inline>
        </w:drawing>
      </w:r>
    </w:p>
    <w:p w:rsidR="007D210A" w:rsidRDefault="00920930" w14:paraId="0010032C" w14:textId="0010032D">
      <w:pPr>
        <w:spacing w:before="60" w:after="120"/>
        <w:jc w:val="center"/>
      </w:pPr>
      <w:r>
        <w:t>图</w:t>
      </w:r>
      <w:r>
        <w:t xml:space="preserve"> 6 </w:t>
      </w:r>
      <w:r>
        <w:t>低质量输入稳定性验证</w:t>
      </w:r>
    </w:p>
    <w:p w:rsidR="007D210A" w:rsidRDefault="007D210A" w14:paraId="0010032E" w14:textId="0010032F">
      <w:pPr>
        <w:pStyle w:val="13"/>
        <w:ind w:firstLine="480" w:firstLineChars="200"/>
      </w:pPr>
    </w:p>
    <w:p w:rsidR="007D210A" w:rsidRDefault="007D210A" w14:paraId="00100330" w14:textId="00100331">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332" w14:textId="00100333">
      <w:pPr>
        <w:pStyle w:val="1"/>
      </w:pPr>
      <w:r>
        <w:t>第</w:t>
      </w:r>
      <w:r>
        <w:rPr>
          <w:rFonts w:hint="eastAsia"/>
        </w:rPr>
        <w:t>八</w:t>
      </w:r>
      <w:r>
        <w:rPr>
          <w:rFonts w:hint="eastAsia"/>
        </w:rPr>
        <w:t>章</w:t>
      </w:r>
      <w:r>
        <w:t xml:space="preserve"> </w:t>
      </w:r>
      <w:r>
        <w:rPr>
          <w:rFonts w:hint="eastAsia"/>
        </w:rPr>
        <w:t>创新点</w:t>
      </w:r>
    </w:p>
    <w:p w:rsidR="007D210A" w:rsidRDefault="00920930" w14:paraId="00100334" w14:textId="00100335">
      <w:pPr>
        <w:pStyle w:val="13"/>
        <w:ind w:firstLine="480" w:firstLineChars="200"/>
      </w:pPr>
      <w:r>
        <w:t>本课题的创新点不是提出全新的重建网络，而是在已有</w:t>
      </w:r>
      <w:r>
        <w:t xml:space="preserve"> MV-DUSt3R </w:t>
      </w:r>
      <w:r>
        <w:t>能力基础上完成面向课程约束的工程创新。</w:t>
      </w:r>
    </w:p>
    <w:p w:rsidR="007D210A" w:rsidRDefault="00920930" w14:paraId="00100336" w14:textId="00100337">
      <w:pPr>
        <w:pStyle w:val="13"/>
        <w:ind w:firstLine="480" w:firstLineChars="200"/>
      </w:pPr>
      <w:r>
        <w:t>第一，提出并实现</w:t>
      </w:r>
      <w:r>
        <w:t xml:space="preserve"> lite_robust_v1 </w:t>
      </w:r>
      <w:r>
        <w:t>运行配置，把</w:t>
      </w:r>
      <w:r>
        <w:t xml:space="preserve"> AMP</w:t>
      </w:r>
      <w:r>
        <w:t>、质量自适应、预处理、</w:t>
      </w:r>
      <w:r>
        <w:t xml:space="preserve">pair batch </w:t>
      </w:r>
      <w:r>
        <w:t>和全局优化早停组织成一个可复用</w:t>
      </w:r>
      <w:r>
        <w:t xml:space="preserve"> profile</w:t>
      </w:r>
      <w:r>
        <w:t>，使用户不用逐项理解所有底层参数也能获得较稳的默认行为。</w:t>
      </w:r>
    </w:p>
    <w:p w:rsidR="007D210A" w:rsidRDefault="00920930" w14:paraId="00100338" w14:textId="00100339">
      <w:pPr>
        <w:pStyle w:val="13"/>
        <w:ind w:firstLine="480" w:firstLineChars="200"/>
      </w:pPr>
      <w:r>
        <w:t>第二，完成</w:t>
      </w:r>
      <w:r>
        <w:t xml:space="preserve"> anchorlocal </w:t>
      </w:r>
      <w:r>
        <w:t>视图配对策略接入。该策略从输入质量评分中选择高质量</w:t>
      </w:r>
      <w:r>
        <w:t xml:space="preserve"> anchor</w:t>
      </w:r>
      <w:r>
        <w:t>，再通过局部半径保留相邻视图约束，比</w:t>
      </w:r>
      <w:r>
        <w:t xml:space="preserve"> complete graph </w:t>
      </w:r>
      <w:r>
        <w:t>更适合中等规模课程数据组。它把</w:t>
      </w:r>
      <w:r>
        <w:t>“</w:t>
      </w:r>
      <w:r>
        <w:t>质量评估</w:t>
      </w:r>
      <w:r>
        <w:t>”</w:t>
      </w:r>
      <w:r>
        <w:t>和</w:t>
      </w:r>
      <w:r>
        <w:t>“</w:t>
      </w:r>
      <w:r>
        <w:t>视图图结构</w:t>
      </w:r>
      <w:r>
        <w:t>”</w:t>
      </w:r>
      <w:r>
        <w:t>连接起来，避免质量分只停留在日志层面。</w:t>
      </w:r>
    </w:p>
    <w:p w:rsidR="007D210A" w:rsidRDefault="00920930" w14:paraId="0010033A" w14:textId="0010033B">
      <w:pPr>
        <w:pStyle w:val="13"/>
        <w:ind w:firstLine="480" w:firstLineChars="200"/>
      </w:pPr>
      <w:r>
        <w:t>第三，完成全局优化可解释化。传统报告往往只展示最终点云，而本项目把</w:t>
      </w:r>
      <w:r>
        <w:t xml:space="preserve"> go_min_iter</w:t>
      </w:r>
      <w:r>
        <w:t>、</w:t>
      </w:r>
      <w:r>
        <w:t>go_check_every</w:t>
      </w:r>
      <w:r>
        <w:t>、</w:t>
      </w:r>
      <w:r>
        <w:t>go_rel_tol</w:t>
      </w:r>
      <w:r>
        <w:t>、</w:t>
      </w:r>
      <w:r>
        <w:t xml:space="preserve">go_patience </w:t>
      </w:r>
      <w:r>
        <w:t>和</w:t>
      </w:r>
      <w:r>
        <w:t xml:space="preserve"> last_alignment_iterations </w:t>
      </w:r>
      <w:r>
        <w:t>写入运行逻辑，使全局优化过程可以用实际迭代数和收敛状态解释。</w:t>
      </w:r>
    </w:p>
    <w:p w:rsidR="007D210A" w:rsidRDefault="00920930" w14:paraId="0010033C" w14:textId="0010033D">
      <w:pPr>
        <w:pStyle w:val="13"/>
        <w:ind w:firstLine="480" w:firstLineChars="200"/>
      </w:pPr>
      <w:r>
        <w:t>第四，完成课程交付链路整合。项目不仅有代码入口，还形成</w:t>
      </w:r>
      <w:r>
        <w:t xml:space="preserve"> README</w:t>
      </w:r>
      <w:r>
        <w:t>、</w:t>
      </w:r>
      <w:r>
        <w:t>Dockerfile</w:t>
      </w:r>
      <w:r>
        <w:t>、</w:t>
      </w:r>
      <w:r>
        <w:t>run.ps1</w:t>
      </w:r>
      <w:r>
        <w:t>、命令行示例、</w:t>
      </w:r>
      <w:r>
        <w:t>Gradio Demo</w:t>
      </w:r>
      <w:r>
        <w:t>、性能图表、报告文档和答辩</w:t>
      </w:r>
      <w:r>
        <w:t xml:space="preserve"> PPT</w:t>
      </w:r>
      <w:r>
        <w:t>。这样的交付形态更接近真实工程项目，而不是单次实验。</w:t>
      </w:r>
    </w:p>
    <w:p w:rsidR="007D210A" w:rsidRDefault="00920930" w14:paraId="0010033E" w14:textId="0010033F">
      <w:pPr>
        <w:pStyle w:val="13"/>
      </w:pPr>
      <w:r>
        <w:t>这些创新点的共同特点是</w:t>
      </w:r>
      <w:r>
        <w:t>“</w:t>
      </w:r>
      <w:r>
        <w:t>小改动进入主流程</w:t>
      </w:r>
      <w:r>
        <w:t>”</w:t>
      </w:r>
      <w:r>
        <w:t>。项目没有把优化写成一次性的</w:t>
      </w:r>
      <w:r>
        <w:t xml:space="preserve"> notebook</w:t>
      </w:r>
      <w:r>
        <w:t>，也没有只在报告中描述概念，而是把它们接入参数解析、数据加载、推理、优化、训练脚本和展示入口。这样的处理能够降低后续维护成本，也使答辩时可以直接通过命令或界面复现实验现象。</w:t>
      </w:r>
    </w:p>
    <w:p w:rsidR="007D210A" w:rsidRDefault="00920930" w14:paraId="00100340" w14:textId="00100341">
      <w:pPr>
        <w:spacing w:before="60" w:after="120"/>
        <w:jc w:val="center"/>
      </w:pPr>
      <w:r>
        <w:t>表</w:t>
      </w:r>
      <w:r>
        <w:t xml:space="preserve"> 13 </w:t>
      </w:r>
      <w:r>
        <w:t>创新点归纳</w:t>
      </w:r>
    </w:p>
    <w:tbl>
      <w:tblPr>
        <w:tblW w:w="8438" w:type="dxa"/>
        <w:tblLayout w:type="fixed"/>
        <w:tblLook w:val="04A0" w:firstRow="1" w:lastRow="0" w:firstColumn="1" w:lastColumn="0" w:noHBand="0" w:noVBand="1"/>
      </w:tblPr>
      <w:tblGrid>
        <w:gridCol w:w="1975"/>
        <w:gridCol w:w="2962"/>
        <w:gridCol w:w="3501"/>
      </w:tblGrid>
      <w:tr w:rsidR="007D210A">
        <w:trPr>
          <w:trHeight w:val="147"/>
        </w:trPr>
        <w:tc>
          <w:tcPr>
            <w:tcW w:w="1975" w:type="dxa"/>
            <w:shd w:val="clear" w:color="auto" w:fill="E8EEF5"/>
            <w:tcMar>
              <w:top w:w="90" w:type="dxa"/>
              <w:left w:w="120" w:type="dxa"/>
              <w:bottom w:w="90" w:type="dxa"/>
              <w:right w:w="120" w:type="dxa"/>
            </w:tcMar>
            <w:vAlign w:val="center"/>
          </w:tcPr>
          <w:p w:rsidR="007D210A" w:rsidRDefault="00920930" w14:paraId="00100342" w14:textId="00100343">
            <w:pPr>
              <w:jc w:val="center"/>
            </w:pPr>
            <w:r>
              <w:rPr>
                <w:rFonts w:eastAsia="黑体"/>
                <w:b/>
              </w:rPr>
              <w:t>创新点</w:t>
            </w:r>
          </w:p>
        </w:tc>
        <w:tc>
          <w:tcPr>
            <w:tcW w:w="2962" w:type="dxa"/>
            <w:shd w:val="clear" w:color="auto" w:fill="E8EEF5"/>
            <w:tcMar>
              <w:top w:w="90" w:type="dxa"/>
              <w:left w:w="120" w:type="dxa"/>
              <w:bottom w:w="90" w:type="dxa"/>
              <w:right w:w="120" w:type="dxa"/>
            </w:tcMar>
            <w:vAlign w:val="center"/>
          </w:tcPr>
          <w:p w:rsidR="007D210A" w:rsidRDefault="00920930" w14:paraId="00100344" w14:textId="00100345">
            <w:pPr>
              <w:jc w:val="center"/>
            </w:pPr>
            <w:r>
              <w:rPr>
                <w:rFonts w:eastAsia="黑体"/>
                <w:b/>
              </w:rPr>
              <w:t>对应模块</w:t>
            </w:r>
          </w:p>
        </w:tc>
        <w:tc>
          <w:tcPr>
            <w:tcW w:w="3501" w:type="dxa"/>
            <w:shd w:val="clear" w:color="auto" w:fill="E8EEF5"/>
            <w:tcMar>
              <w:top w:w="90" w:type="dxa"/>
              <w:left w:w="120" w:type="dxa"/>
              <w:bottom w:w="90" w:type="dxa"/>
              <w:right w:w="120" w:type="dxa"/>
            </w:tcMar>
            <w:vAlign w:val="center"/>
          </w:tcPr>
          <w:p w:rsidR="007D210A" w:rsidRDefault="00920930" w14:paraId="00100346" w14:textId="00100347">
            <w:pPr>
              <w:jc w:val="center"/>
            </w:pPr>
            <w:r>
              <w:rPr>
                <w:rFonts w:eastAsia="黑体"/>
                <w:b/>
              </w:rPr>
              <w:t>体现方式</w:t>
            </w:r>
          </w:p>
        </w:tc>
      </w:tr>
      <w:tr w:rsidR="007D210A">
        <w:trPr>
          <w:trHeight w:val="241"/>
        </w:trPr>
        <w:tc>
          <w:tcPr>
            <w:tcW w:w="1975" w:type="dxa"/>
            <w:tcMar>
              <w:top w:w="90" w:type="dxa"/>
              <w:left w:w="120" w:type="dxa"/>
              <w:bottom w:w="90" w:type="dxa"/>
              <w:right w:w="120" w:type="dxa"/>
            </w:tcMar>
            <w:vAlign w:val="center"/>
          </w:tcPr>
          <w:p w:rsidR="007D210A" w:rsidRDefault="00920930" w14:paraId="00100348" w14:textId="00100349">
            <w:pPr>
              <w:jc w:val="center"/>
            </w:pPr>
            <w:r>
              <w:rPr>
                <w:sz w:val="20"/>
              </w:rPr>
              <w:t>运行配置集中化</w:t>
            </w:r>
          </w:p>
        </w:tc>
        <w:tc>
          <w:tcPr>
            <w:tcW w:w="2962" w:type="dxa"/>
            <w:tcMar>
              <w:top w:w="90" w:type="dxa"/>
              <w:left w:w="120" w:type="dxa"/>
              <w:bottom w:w="90" w:type="dxa"/>
              <w:right w:w="120" w:type="dxa"/>
            </w:tcMar>
            <w:vAlign w:val="center"/>
          </w:tcPr>
          <w:p w:rsidR="007D210A" w:rsidRDefault="00920930" w14:paraId="0010034A" w14:textId="0010034B">
            <w:r>
              <w:rPr>
                <w:sz w:val="20"/>
              </w:rPr>
              <w:t>default_runtime_options / resolve_runtime_options</w:t>
            </w:r>
          </w:p>
        </w:tc>
        <w:tc>
          <w:tcPr>
            <w:tcW w:w="3501" w:type="dxa"/>
            <w:tcMar>
              <w:top w:w="90" w:type="dxa"/>
              <w:left w:w="120" w:type="dxa"/>
              <w:bottom w:w="90" w:type="dxa"/>
              <w:right w:w="120" w:type="dxa"/>
            </w:tcMar>
            <w:vAlign w:val="center"/>
          </w:tcPr>
          <w:p w:rsidR="007D210A" w:rsidRDefault="00920930" w14:paraId="0010034C" w14:textId="0010034D">
            <w:pPr>
              <w:jc w:val="center"/>
            </w:pPr>
            <w:r>
              <w:rPr>
                <w:sz w:val="20"/>
              </w:rPr>
              <w:t>默认参数可审查、可覆盖、可复现</w:t>
            </w:r>
          </w:p>
        </w:tc>
      </w:tr>
      <w:tr w:rsidR="007D210A">
        <w:trPr>
          <w:trHeight w:val="147"/>
        </w:trPr>
        <w:tc>
          <w:tcPr>
            <w:tcW w:w="1975" w:type="dxa"/>
            <w:tcMar>
              <w:top w:w="90" w:type="dxa"/>
              <w:left w:w="120" w:type="dxa"/>
              <w:bottom w:w="90" w:type="dxa"/>
              <w:right w:w="120" w:type="dxa"/>
            </w:tcMar>
            <w:vAlign w:val="center"/>
          </w:tcPr>
          <w:p w:rsidR="007D210A" w:rsidRDefault="00920930" w14:paraId="0010034E" w14:textId="0010034F">
            <w:pPr>
              <w:jc w:val="center"/>
            </w:pPr>
            <w:r>
              <w:rPr>
                <w:sz w:val="20"/>
              </w:rPr>
              <w:t>质量驱动视图策略</w:t>
            </w:r>
          </w:p>
        </w:tc>
        <w:tc>
          <w:tcPr>
            <w:tcW w:w="2962" w:type="dxa"/>
            <w:tcMar>
              <w:top w:w="90" w:type="dxa"/>
              <w:left w:w="120" w:type="dxa"/>
              <w:bottom w:w="90" w:type="dxa"/>
              <w:right w:w="120" w:type="dxa"/>
            </w:tcMar>
            <w:vAlign w:val="center"/>
          </w:tcPr>
          <w:p w:rsidR="007D210A" w:rsidRDefault="00920930" w14:paraId="00100350" w14:textId="00100351">
            <w:r>
              <w:rPr>
                <w:sz w:val="20"/>
              </w:rPr>
              <w:t>runtime_utils / image_pairs</w:t>
            </w:r>
          </w:p>
        </w:tc>
        <w:tc>
          <w:tcPr>
            <w:tcW w:w="3501" w:type="dxa"/>
            <w:tcMar>
              <w:top w:w="90" w:type="dxa"/>
              <w:left w:w="120" w:type="dxa"/>
              <w:bottom w:w="90" w:type="dxa"/>
              <w:right w:w="120" w:type="dxa"/>
            </w:tcMar>
            <w:vAlign w:val="center"/>
          </w:tcPr>
          <w:p w:rsidR="007D210A" w:rsidRDefault="00920930" w14:paraId="00100352" w14:textId="00100353">
            <w:r>
              <w:rPr>
                <w:sz w:val="20"/>
              </w:rPr>
              <w:t>质量分进入</w:t>
            </w:r>
            <w:r>
              <w:rPr>
                <w:sz w:val="20"/>
              </w:rPr>
              <w:t xml:space="preserve"> anchor </w:t>
            </w:r>
            <w:r>
              <w:rPr>
                <w:sz w:val="20"/>
              </w:rPr>
              <w:t>选择和阈值控制</w:t>
            </w:r>
          </w:p>
        </w:tc>
      </w:tr>
      <w:tr w:rsidR="007D210A">
        <w:trPr>
          <w:trHeight w:val="147"/>
        </w:trPr>
        <w:tc>
          <w:tcPr>
            <w:tcW w:w="1975" w:type="dxa"/>
            <w:tcMar>
              <w:top w:w="90" w:type="dxa"/>
              <w:left w:w="120" w:type="dxa"/>
              <w:bottom w:w="90" w:type="dxa"/>
              <w:right w:w="120" w:type="dxa"/>
            </w:tcMar>
            <w:vAlign w:val="center"/>
          </w:tcPr>
          <w:p w:rsidR="007D210A" w:rsidRDefault="00920930" w14:paraId="00100354" w14:textId="00100355">
            <w:pPr>
              <w:jc w:val="center"/>
            </w:pPr>
            <w:r>
              <w:rPr>
                <w:sz w:val="20"/>
              </w:rPr>
              <w:t>低显存容错</w:t>
            </w:r>
          </w:p>
        </w:tc>
        <w:tc>
          <w:tcPr>
            <w:tcW w:w="2962" w:type="dxa"/>
            <w:tcMar>
              <w:top w:w="90" w:type="dxa"/>
              <w:left w:w="120" w:type="dxa"/>
              <w:bottom w:w="90" w:type="dxa"/>
              <w:right w:w="120" w:type="dxa"/>
            </w:tcMar>
            <w:vAlign w:val="center"/>
          </w:tcPr>
          <w:p w:rsidR="007D210A" w:rsidRDefault="00920930" w14:paraId="00100356" w14:textId="00100357">
            <w:r>
              <w:rPr>
                <w:sz w:val="20"/>
              </w:rPr>
              <w:t>dust3r/inference.py</w:t>
            </w:r>
          </w:p>
        </w:tc>
        <w:tc>
          <w:tcPr>
            <w:tcW w:w="3501" w:type="dxa"/>
            <w:tcMar>
              <w:top w:w="90" w:type="dxa"/>
              <w:left w:w="120" w:type="dxa"/>
              <w:bottom w:w="90" w:type="dxa"/>
              <w:right w:w="120" w:type="dxa"/>
            </w:tcMar>
            <w:vAlign w:val="center"/>
          </w:tcPr>
          <w:p w:rsidR="007D210A" w:rsidRDefault="00920930" w14:paraId="00100358" w14:textId="00100359">
            <w:r>
              <w:rPr>
                <w:sz w:val="20"/>
              </w:rPr>
              <w:t xml:space="preserve">AMP </w:t>
            </w:r>
            <w:r>
              <w:rPr>
                <w:sz w:val="20"/>
              </w:rPr>
              <w:t>与</w:t>
            </w:r>
            <w:r>
              <w:rPr>
                <w:sz w:val="20"/>
              </w:rPr>
              <w:t xml:space="preserve"> OOM retry </w:t>
            </w:r>
            <w:r>
              <w:rPr>
                <w:sz w:val="20"/>
              </w:rPr>
              <w:t>共同降低失败率</w:t>
            </w:r>
          </w:p>
        </w:tc>
      </w:tr>
      <w:tr w:rsidR="007D210A">
        <w:trPr>
          <w:trHeight w:val="147"/>
        </w:trPr>
        <w:tc>
          <w:tcPr>
            <w:tcW w:w="1975" w:type="dxa"/>
            <w:tcMar>
              <w:top w:w="90" w:type="dxa"/>
              <w:left w:w="120" w:type="dxa"/>
              <w:bottom w:w="90" w:type="dxa"/>
              <w:right w:w="120" w:type="dxa"/>
            </w:tcMar>
            <w:vAlign w:val="center"/>
          </w:tcPr>
          <w:p w:rsidR="007D210A" w:rsidRDefault="00920930" w14:paraId="0010035A" w14:textId="0010035B">
            <w:pPr>
              <w:jc w:val="center"/>
            </w:pPr>
            <w:r>
              <w:rPr>
                <w:sz w:val="20"/>
              </w:rPr>
              <w:t>优化过程记录</w:t>
            </w:r>
          </w:p>
        </w:tc>
        <w:tc>
          <w:tcPr>
            <w:tcW w:w="2962" w:type="dxa"/>
            <w:tcMar>
              <w:top w:w="90" w:type="dxa"/>
              <w:left w:w="120" w:type="dxa"/>
              <w:bottom w:w="90" w:type="dxa"/>
              <w:right w:w="120" w:type="dxa"/>
            </w:tcMar>
            <w:vAlign w:val="center"/>
          </w:tcPr>
          <w:p w:rsidR="007D210A" w:rsidRDefault="00920930" w14:paraId="0010035C" w14:textId="0010035D">
            <w:r>
              <w:rPr>
                <w:sz w:val="20"/>
              </w:rPr>
              <w:t>cloud_opt/base_opt.py</w:t>
            </w:r>
          </w:p>
        </w:tc>
        <w:tc>
          <w:tcPr>
            <w:tcW w:w="3501" w:type="dxa"/>
            <w:tcMar>
              <w:top w:w="90" w:type="dxa"/>
              <w:left w:w="120" w:type="dxa"/>
              <w:bottom w:w="90" w:type="dxa"/>
              <w:right w:w="120" w:type="dxa"/>
            </w:tcMar>
            <w:vAlign w:val="center"/>
          </w:tcPr>
          <w:p w:rsidR="007D210A" w:rsidRDefault="00920930" w14:paraId="0010035E" w14:textId="0010035F">
            <w:pPr>
              <w:jc w:val="center"/>
            </w:pPr>
            <w:r>
              <w:rPr>
                <w:sz w:val="20"/>
              </w:rPr>
              <w:t>保存实际迭代数并支持早停解释</w:t>
            </w:r>
          </w:p>
        </w:tc>
      </w:tr>
      <w:tr w:rsidR="007D210A">
        <w:trPr>
          <w:trHeight w:val="147"/>
        </w:trPr>
        <w:tc>
          <w:tcPr>
            <w:tcW w:w="1975" w:type="dxa"/>
            <w:tcMar>
              <w:top w:w="90" w:type="dxa"/>
              <w:left w:w="120" w:type="dxa"/>
              <w:bottom w:w="90" w:type="dxa"/>
              <w:right w:w="120" w:type="dxa"/>
            </w:tcMar>
            <w:vAlign w:val="center"/>
          </w:tcPr>
          <w:p w:rsidR="007D210A" w:rsidRDefault="00920930" w14:paraId="00100360" w14:textId="00100361">
            <w:pPr>
              <w:jc w:val="center"/>
            </w:pPr>
            <w:r>
              <w:rPr>
                <w:sz w:val="20"/>
              </w:rPr>
              <w:t>交付链路闭环</w:t>
            </w:r>
          </w:p>
        </w:tc>
        <w:tc>
          <w:tcPr>
            <w:tcW w:w="2962" w:type="dxa"/>
            <w:tcMar>
              <w:top w:w="90" w:type="dxa"/>
              <w:left w:w="120" w:type="dxa"/>
              <w:bottom w:w="90" w:type="dxa"/>
              <w:right w:w="120" w:type="dxa"/>
            </w:tcMar>
            <w:vAlign w:val="center"/>
          </w:tcPr>
          <w:p w:rsidR="007D210A" w:rsidRDefault="00920930" w14:paraId="00100362" w14:textId="00100363">
            <w:r>
              <w:rPr>
                <w:sz w:val="20"/>
              </w:rPr>
              <w:t>demo.py / Dockerfile / run.ps1 / docs</w:t>
            </w:r>
          </w:p>
        </w:tc>
        <w:tc>
          <w:tcPr>
            <w:tcW w:w="3501" w:type="dxa"/>
            <w:tcMar>
              <w:top w:w="90" w:type="dxa"/>
              <w:left w:w="120" w:type="dxa"/>
              <w:bottom w:w="90" w:type="dxa"/>
              <w:right w:w="120" w:type="dxa"/>
            </w:tcMar>
            <w:vAlign w:val="center"/>
          </w:tcPr>
          <w:p w:rsidR="007D210A" w:rsidRDefault="00920930" w14:paraId="00100364" w14:textId="00100365">
            <w:r>
              <w:rPr>
                <w:sz w:val="20"/>
              </w:rPr>
              <w:t>演示、部署和报告使用同一项目口径</w:t>
            </w:r>
          </w:p>
        </w:tc>
      </w:tr>
    </w:tbl>
    <w:p w:rsidR="007D210A" w:rsidRDefault="007D210A" w14:paraId="00100366" w14:textId="00100367"/>
    <w:p w:rsidR="007D210A" w:rsidRDefault="00920930" w14:paraId="00100368" w14:textId="00100369">
      <w:pPr>
        <w:jc w:val="center"/>
      </w:pPr>
      <w:r>
        <w:rPr>
          <w:noProof/>
        </w:rPr>
        <w:drawing>
          <wp:inline distT="0" distB="0" distL="114300" distR="114300">
            <wp:extent cx="5212080" cy="3126740"/>
            <wp:effectExtent l="0" t="0" r="7620" b="1016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2"/>
                    <a:stretch>
                      <a:fillRect/>
                    </a:stretch>
                  </pic:blipFill>
                  <pic:spPr>
                    <a:xfrm>
                      <a:off x="0" y="0"/>
                      <a:ext cx="5212080" cy="3127248"/>
                    </a:xfrm>
                    <a:prstGeom prst="rect">
                      <a:avLst/>
                    </a:prstGeom>
                  </pic:spPr>
                </pic:pic>
              </a:graphicData>
            </a:graphic>
          </wp:inline>
        </w:drawing>
      </w:r>
    </w:p>
    <w:p w:rsidR="007D210A" w:rsidRDefault="00920930" w14:paraId="0010036A" w14:textId="0010036B">
      <w:pPr>
        <w:spacing w:before="60" w:after="120"/>
        <w:jc w:val="center"/>
      </w:pPr>
      <w:r>
        <w:t>图</w:t>
      </w:r>
      <w:r>
        <w:t xml:space="preserve"> 7 </w:t>
      </w:r>
      <w:r>
        <w:t>优化接入消融结果</w:t>
      </w:r>
    </w:p>
    <w:p w:rsidR="007D210A" w:rsidRDefault="007D210A" w14:paraId="0010036C" w14:textId="0010036D">
      <w:pPr>
        <w:pStyle w:val="13"/>
        <w:ind w:firstLine="480" w:firstLineChars="200"/>
      </w:pPr>
    </w:p>
    <w:p w:rsidR="007D210A" w:rsidRDefault="007D210A" w14:paraId="0010036E" w14:textId="0010036F">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370" w14:textId="00100371">
      <w:pPr>
        <w:pStyle w:val="1"/>
      </w:pPr>
      <w:r>
        <w:t>第</w:t>
      </w:r>
      <w:r>
        <w:rPr>
          <w:rFonts w:hint="eastAsia"/>
        </w:rPr>
        <w:t>九</w:t>
      </w:r>
      <w:r>
        <w:t>章</w:t>
      </w:r>
      <w:r>
        <w:t xml:space="preserve"> </w:t>
      </w:r>
      <w:r>
        <w:rPr>
          <w:rFonts w:hint="eastAsia"/>
        </w:rPr>
        <w:t>可行性分析</w:t>
      </w:r>
    </w:p>
    <w:p w:rsidR="007D210A" w:rsidRDefault="00920930" w14:paraId="00100372" w14:textId="00100373">
      <w:pPr>
        <w:pStyle w:val="21"/>
        <w:numPr>
          <w:ilvl w:val="0"/>
          <w:numId w:val="0"/>
        </w:numPr>
        <w:ind w:left="425"/>
      </w:pPr>
      <w:r>
        <w:rPr>
          <w:rFonts w:hint="eastAsia"/>
        </w:rPr>
        <w:t>9</w:t>
      </w:r>
      <w:r>
        <w:t>.1</w:t>
      </w:r>
      <w:r>
        <w:rPr>
          <w:rFonts w:hint="eastAsia"/>
        </w:rPr>
        <w:t xml:space="preserve"> </w:t>
      </w:r>
      <w:r>
        <w:rPr>
          <w:rFonts w:hint="eastAsia"/>
        </w:rPr>
        <w:t>理论可行性</w:t>
      </w:r>
    </w:p>
    <w:p w:rsidR="007D210A" w:rsidRDefault="00920930" w14:paraId="00100374" w14:textId="00100375">
      <w:pPr>
        <w:pStyle w:val="13"/>
        <w:ind w:firstLine="480" w:firstLineChars="200"/>
      </w:pPr>
      <w:r>
        <w:t>从理论上看，课题建立在多视图几何、深度估计、点云优化和视觉</w:t>
      </w:r>
      <w:r>
        <w:t xml:space="preserve"> Transformer </w:t>
      </w:r>
      <w:r>
        <w:t>的成熟研究基础上。</w:t>
      </w:r>
      <w:r>
        <w:t xml:space="preserve">DUSt3R/MV-DUSt3R </w:t>
      </w:r>
      <w:r>
        <w:t>已经证明可以从图像关系中预测三维点图和相机几何，本项目的优化主要发生在输入组织、运行参数、置信度处理和优化控制层面，不需要重新训练主干模型才能验证工程效果。</w:t>
      </w:r>
    </w:p>
    <w:p w:rsidR="007D210A" w:rsidRDefault="007D210A" w14:paraId="00100376" w14:textId="00100377">
      <w:pPr>
        <w:pStyle w:val="13"/>
      </w:pPr>
    </w:p>
    <w:p w:rsidR="007D210A" w:rsidRDefault="00920930" w14:paraId="00100378" w14:textId="00100379">
      <w:pPr>
        <w:pStyle w:val="21"/>
        <w:numPr>
          <w:ilvl w:val="0"/>
          <w:numId w:val="0"/>
        </w:numPr>
        <w:ind w:left="425"/>
      </w:pPr>
      <w:r>
        <w:rPr>
          <w:rFonts w:hint="eastAsia"/>
        </w:rPr>
        <w:t>9</w:t>
      </w:r>
      <w:r>
        <w:t xml:space="preserve">.2 </w:t>
      </w:r>
      <w:r>
        <w:rPr>
          <w:rFonts w:hint="eastAsia"/>
        </w:rPr>
        <w:t>技术可行性</w:t>
      </w:r>
    </w:p>
    <w:p w:rsidR="007D210A" w:rsidRDefault="00920930" w14:paraId="0010037A" w14:textId="0010037B">
      <w:pPr>
        <w:pStyle w:val="13"/>
        <w:ind w:firstLine="480" w:firstLineChars="200"/>
      </w:pPr>
      <w:r>
        <w:t>技术上，仓库已经保留原始</w:t>
      </w:r>
      <w:r>
        <w:t xml:space="preserve"> demo</w:t>
      </w:r>
      <w:r>
        <w:t>、训练和评测入口，同时新增</w:t>
      </w:r>
      <w:r>
        <w:t xml:space="preserve"> runtime_utils</w:t>
      </w:r>
      <w:r>
        <w:t>、鲁棒训练脚本、</w:t>
      </w:r>
      <w:r>
        <w:t>Dockerfile</w:t>
      </w:r>
      <w:r>
        <w:t>、</w:t>
      </w:r>
      <w:r>
        <w:t xml:space="preserve">run.ps1 </w:t>
      </w:r>
      <w:r>
        <w:t>和中英</w:t>
      </w:r>
      <w:r>
        <w:t xml:space="preserve"> README</w:t>
      </w:r>
      <w:r>
        <w:t>。默认</w:t>
      </w:r>
      <w:r>
        <w:t xml:space="preserve"> checkpoint </w:t>
      </w:r>
      <w:r>
        <w:t>位于</w:t>
      </w:r>
      <w:r>
        <w:t xml:space="preserve"> checkpoints/best.pth</w:t>
      </w:r>
      <w:r>
        <w:t>，命令行入口支持</w:t>
      </w:r>
      <w:r>
        <w:t xml:space="preserve"> weights</w:t>
      </w:r>
      <w:r>
        <w:t>、</w:t>
      </w:r>
      <w:r>
        <w:t>runtime_profile</w:t>
      </w:r>
      <w:r>
        <w:t>、</w:t>
      </w:r>
      <w:r>
        <w:t>scene_graph_policy</w:t>
      </w:r>
      <w:r>
        <w:t>、</w:t>
      </w:r>
      <w:r>
        <w:t>pair_batch_size</w:t>
      </w:r>
      <w:r>
        <w:t>、</w:t>
      </w:r>
      <w:r>
        <w:t xml:space="preserve">oom_retry </w:t>
      </w:r>
      <w:r>
        <w:t>和</w:t>
      </w:r>
      <w:r>
        <w:t xml:space="preserve"> go_* </w:t>
      </w:r>
      <w:r>
        <w:t>参数，具备完整运行条件。</w:t>
      </w:r>
    </w:p>
    <w:p w:rsidR="007D210A" w:rsidRDefault="007D210A" w14:paraId="0010037C" w14:textId="0010037D">
      <w:pPr>
        <w:pStyle w:val="13"/>
      </w:pPr>
    </w:p>
    <w:p w:rsidR="007D210A" w:rsidRDefault="00920930" w14:paraId="0010037E" w14:textId="0010037F">
      <w:pPr>
        <w:pStyle w:val="21"/>
        <w:numPr>
          <w:ilvl w:val="0"/>
          <w:numId w:val="0"/>
        </w:numPr>
        <w:ind w:left="425"/>
      </w:pPr>
      <w:r>
        <w:rPr>
          <w:rFonts w:hint="eastAsia"/>
        </w:rPr>
        <w:t>9</w:t>
      </w:r>
      <w:r>
        <w:t>.</w:t>
      </w:r>
      <w:r>
        <w:rPr>
          <w:rFonts w:hint="eastAsia"/>
        </w:rPr>
        <w:t>3</w:t>
      </w:r>
      <w:r>
        <w:t xml:space="preserve"> </w:t>
      </w:r>
      <w:r>
        <w:rPr>
          <w:rFonts w:hint="eastAsia"/>
        </w:rPr>
        <w:t>实验可行性</w:t>
      </w:r>
    </w:p>
    <w:p w:rsidR="007D210A" w:rsidRDefault="00920930" w14:paraId="00100380" w14:textId="00100381">
      <w:pPr>
        <w:pStyle w:val="13"/>
        <w:ind w:firstLine="480" w:firstLineChars="200"/>
      </w:pPr>
      <w:r>
        <w:t>实验上，项目采用</w:t>
      </w:r>
      <w:r>
        <w:t xml:space="preserve"> clean-turntable</w:t>
      </w:r>
      <w:r>
        <w:t>、</w:t>
      </w:r>
      <w:r>
        <w:t>desk-scene</w:t>
      </w:r>
      <w:r>
        <w:t>、</w:t>
      </w:r>
      <w:r>
        <w:t xml:space="preserve">low-light </w:t>
      </w:r>
      <w:r>
        <w:t>和</w:t>
      </w:r>
      <w:r>
        <w:t xml:space="preserve"> mixed-noise </w:t>
      </w:r>
      <w:r>
        <w:t>等数据组进行模拟验证，覆盖普通输入、室内桌面、小光照和混合噪声场景。性能指标包括端到端耗时、峰值显存、成功率、点云保留率和重投影误差；展示指标包括</w:t>
      </w:r>
      <w:r>
        <w:t xml:space="preserve"> GLB </w:t>
      </w:r>
      <w:r>
        <w:t>是否可打开、</w:t>
      </w:r>
      <w:r>
        <w:t xml:space="preserve">Demo </w:t>
      </w:r>
      <w:r>
        <w:t>是否可加载、报告图表是否与日志口径一致。</w:t>
      </w:r>
    </w:p>
    <w:p w:rsidR="007D210A" w:rsidRDefault="00920930" w14:paraId="00100382" w14:textId="00100383">
      <w:pPr>
        <w:pStyle w:val="13"/>
        <w:ind w:firstLine="480" w:firstLineChars="200"/>
      </w:pPr>
      <w:r>
        <w:t>资源方面，项目依赖均可从仓库文件和运行说明中定位。</w:t>
      </w:r>
      <w:r>
        <w:t xml:space="preserve">requirements.txt </w:t>
      </w:r>
      <w:r>
        <w:t>和</w:t>
      </w:r>
      <w:r>
        <w:t xml:space="preserve"> Dockerfile </w:t>
      </w:r>
      <w:r>
        <w:t>固定</w:t>
      </w:r>
      <w:r>
        <w:t xml:space="preserve"> Python</w:t>
      </w:r>
      <w:r>
        <w:t>、</w:t>
      </w:r>
      <w:r>
        <w:t>CUDA</w:t>
      </w:r>
      <w:r>
        <w:t>、</w:t>
      </w:r>
      <w:r>
        <w:t>PyTorch</w:t>
      </w:r>
      <w:r>
        <w:t>、</w:t>
      </w:r>
      <w:r>
        <w:t>pytorch3d</w:t>
      </w:r>
      <w:r>
        <w:t>、</w:t>
      </w:r>
      <w:r>
        <w:t>OpenCV</w:t>
      </w:r>
      <w:r>
        <w:t>、</w:t>
      </w:r>
      <w:r>
        <w:t xml:space="preserve">Gradio </w:t>
      </w:r>
      <w:r>
        <w:t>等关键依赖；</w:t>
      </w:r>
      <w:r>
        <w:t xml:space="preserve">checkpoints </w:t>
      </w:r>
      <w:r>
        <w:t>目录提供默认权重说明；</w:t>
      </w:r>
      <w:r>
        <w:t xml:space="preserve">run.ps1 </w:t>
      </w:r>
      <w:r>
        <w:t>为</w:t>
      </w:r>
      <w:r>
        <w:t xml:space="preserve"> Windows/WSL </w:t>
      </w:r>
      <w:r>
        <w:t>用户提供容器启动路径。这些材料降低了环境差异带来的不可控性。</w:t>
      </w:r>
    </w:p>
    <w:p w:rsidR="007D210A" w:rsidRDefault="00920930" w14:paraId="00100384" w14:textId="00100385">
      <w:pPr>
        <w:spacing w:before="60" w:after="120"/>
        <w:jc w:val="center"/>
      </w:pPr>
      <w:r>
        <w:t>表</w:t>
      </w:r>
      <w:r>
        <w:t xml:space="preserve"> 14 </w:t>
      </w:r>
      <w:r>
        <w:t>可行性分析</w:t>
      </w:r>
    </w:p>
    <w:tbl>
      <w:tblPr>
        <w:tblW w:w="8499" w:type="dxa"/>
        <w:tblLayout w:type="fixed"/>
        <w:tblLook w:val="04A0" w:firstRow="1" w:lastRow="0" w:firstColumn="1" w:lastColumn="0" w:noHBand="0" w:noVBand="1"/>
      </w:tblPr>
      <w:tblGrid>
        <w:gridCol w:w="1718"/>
        <w:gridCol w:w="3707"/>
        <w:gridCol w:w="3074"/>
      </w:tblGrid>
      <w:tr w:rsidR="007D210A">
        <w:trPr>
          <w:trHeight w:val="452"/>
        </w:trPr>
        <w:tc>
          <w:tcPr>
            <w:tcW w:w="1718" w:type="dxa"/>
            <w:shd w:val="clear" w:color="auto" w:fill="E8EEF5"/>
            <w:tcMar>
              <w:top w:w="90" w:type="dxa"/>
              <w:left w:w="120" w:type="dxa"/>
              <w:bottom w:w="90" w:type="dxa"/>
              <w:right w:w="120" w:type="dxa"/>
            </w:tcMar>
            <w:vAlign w:val="center"/>
          </w:tcPr>
          <w:p w:rsidR="007D210A" w:rsidRDefault="00920930" w14:paraId="00100386" w14:textId="00100387">
            <w:pPr>
              <w:jc w:val="center"/>
            </w:pPr>
            <w:r>
              <w:rPr>
                <w:rFonts w:eastAsia="黑体"/>
                <w:b/>
              </w:rPr>
              <w:t>可行性维度</w:t>
            </w:r>
          </w:p>
        </w:tc>
        <w:tc>
          <w:tcPr>
            <w:tcW w:w="3707" w:type="dxa"/>
            <w:shd w:val="clear" w:color="auto" w:fill="E8EEF5"/>
            <w:tcMar>
              <w:top w:w="90" w:type="dxa"/>
              <w:left w:w="120" w:type="dxa"/>
              <w:bottom w:w="90" w:type="dxa"/>
              <w:right w:w="120" w:type="dxa"/>
            </w:tcMar>
            <w:vAlign w:val="center"/>
          </w:tcPr>
          <w:p w:rsidR="007D210A" w:rsidRDefault="00920930" w14:paraId="00100388" w14:textId="00100389">
            <w:pPr>
              <w:jc w:val="center"/>
            </w:pPr>
            <w:r>
              <w:rPr>
                <w:rFonts w:eastAsia="黑体"/>
                <w:b/>
              </w:rPr>
              <w:t>已有基础</w:t>
            </w:r>
          </w:p>
        </w:tc>
        <w:tc>
          <w:tcPr>
            <w:tcW w:w="3074" w:type="dxa"/>
            <w:shd w:val="clear" w:color="auto" w:fill="E8EEF5"/>
            <w:tcMar>
              <w:top w:w="90" w:type="dxa"/>
              <w:left w:w="120" w:type="dxa"/>
              <w:bottom w:w="90" w:type="dxa"/>
              <w:right w:w="120" w:type="dxa"/>
            </w:tcMar>
            <w:vAlign w:val="center"/>
          </w:tcPr>
          <w:p w:rsidR="007D210A" w:rsidRDefault="00920930" w14:paraId="0010038A" w14:textId="0010038B">
            <w:pPr>
              <w:jc w:val="center"/>
            </w:pPr>
            <w:r>
              <w:rPr>
                <w:rFonts w:eastAsia="黑体"/>
                <w:b/>
              </w:rPr>
              <w:t>结论</w:t>
            </w:r>
          </w:p>
        </w:tc>
      </w:tr>
      <w:tr w:rsidR="007D210A">
        <w:trPr>
          <w:trHeight w:val="738"/>
        </w:trPr>
        <w:tc>
          <w:tcPr>
            <w:tcW w:w="1718" w:type="dxa"/>
            <w:tcMar>
              <w:top w:w="90" w:type="dxa"/>
              <w:left w:w="120" w:type="dxa"/>
              <w:bottom w:w="90" w:type="dxa"/>
              <w:right w:w="120" w:type="dxa"/>
            </w:tcMar>
            <w:vAlign w:val="center"/>
          </w:tcPr>
          <w:p w:rsidR="007D210A" w:rsidRDefault="00920930" w14:paraId="0010038C" w14:textId="0010038D">
            <w:pPr>
              <w:jc w:val="center"/>
            </w:pPr>
            <w:r>
              <w:rPr>
                <w:sz w:val="20"/>
              </w:rPr>
              <w:t>理论基础</w:t>
            </w:r>
          </w:p>
        </w:tc>
        <w:tc>
          <w:tcPr>
            <w:tcW w:w="3707" w:type="dxa"/>
            <w:tcMar>
              <w:top w:w="90" w:type="dxa"/>
              <w:left w:w="120" w:type="dxa"/>
              <w:bottom w:w="90" w:type="dxa"/>
              <w:right w:w="120" w:type="dxa"/>
            </w:tcMar>
            <w:vAlign w:val="center"/>
          </w:tcPr>
          <w:p w:rsidR="007D210A" w:rsidRDefault="00920930" w14:paraId="0010038E" w14:textId="0010038F">
            <w:r>
              <w:rPr>
                <w:sz w:val="20"/>
              </w:rPr>
              <w:t>多视图几何、</w:t>
            </w:r>
            <w:r>
              <w:rPr>
                <w:sz w:val="20"/>
              </w:rPr>
              <w:t>DUSt3R/MV-DUSt3R</w:t>
            </w:r>
            <w:r>
              <w:rPr>
                <w:sz w:val="20"/>
              </w:rPr>
              <w:t>、全局点云优化</w:t>
            </w:r>
          </w:p>
        </w:tc>
        <w:tc>
          <w:tcPr>
            <w:tcW w:w="3074" w:type="dxa"/>
            <w:tcMar>
              <w:top w:w="90" w:type="dxa"/>
              <w:left w:w="120" w:type="dxa"/>
              <w:bottom w:w="90" w:type="dxa"/>
              <w:right w:w="120" w:type="dxa"/>
            </w:tcMar>
            <w:vAlign w:val="center"/>
          </w:tcPr>
          <w:p w:rsidR="007D210A" w:rsidRDefault="00920930" w14:paraId="00100390" w14:textId="00100391">
            <w:pPr>
              <w:jc w:val="center"/>
            </w:pPr>
            <w:r>
              <w:rPr>
                <w:sz w:val="20"/>
              </w:rPr>
              <w:t>研究路径清晰</w:t>
            </w:r>
          </w:p>
        </w:tc>
      </w:tr>
      <w:tr w:rsidR="007D210A">
        <w:trPr>
          <w:trHeight w:val="738"/>
        </w:trPr>
        <w:tc>
          <w:tcPr>
            <w:tcW w:w="1718" w:type="dxa"/>
            <w:tcMar>
              <w:top w:w="90" w:type="dxa"/>
              <w:left w:w="120" w:type="dxa"/>
              <w:bottom w:w="90" w:type="dxa"/>
              <w:right w:w="120" w:type="dxa"/>
            </w:tcMar>
            <w:vAlign w:val="center"/>
          </w:tcPr>
          <w:p w:rsidR="007D210A" w:rsidRDefault="00920930" w14:paraId="00100392" w14:textId="00100393">
            <w:pPr>
              <w:jc w:val="center"/>
            </w:pPr>
            <w:r>
              <w:rPr>
                <w:sz w:val="20"/>
              </w:rPr>
              <w:t>工程基础</w:t>
            </w:r>
          </w:p>
        </w:tc>
        <w:tc>
          <w:tcPr>
            <w:tcW w:w="3707" w:type="dxa"/>
            <w:tcMar>
              <w:top w:w="90" w:type="dxa"/>
              <w:left w:w="120" w:type="dxa"/>
              <w:bottom w:w="90" w:type="dxa"/>
              <w:right w:w="120" w:type="dxa"/>
            </w:tcMar>
            <w:vAlign w:val="center"/>
          </w:tcPr>
          <w:p w:rsidR="007D210A" w:rsidRDefault="00920930" w14:paraId="00100394" w14:textId="00100395">
            <w:r>
              <w:rPr>
                <w:sz w:val="20"/>
              </w:rPr>
              <w:t>Python 3.12</w:t>
            </w:r>
            <w:r>
              <w:rPr>
                <w:sz w:val="20"/>
              </w:rPr>
              <w:t>、</w:t>
            </w:r>
            <w:r>
              <w:rPr>
                <w:sz w:val="20"/>
              </w:rPr>
              <w:t>CUDA 12.4</w:t>
            </w:r>
            <w:r>
              <w:rPr>
                <w:sz w:val="20"/>
              </w:rPr>
              <w:t>、</w:t>
            </w:r>
            <w:r>
              <w:rPr>
                <w:sz w:val="20"/>
              </w:rPr>
              <w:t>PyTorch 2.4.1</w:t>
            </w:r>
            <w:r>
              <w:rPr>
                <w:sz w:val="20"/>
              </w:rPr>
              <w:t>、</w:t>
            </w:r>
            <w:r>
              <w:rPr>
                <w:sz w:val="20"/>
              </w:rPr>
              <w:t>Dockerfile</w:t>
            </w:r>
          </w:p>
        </w:tc>
        <w:tc>
          <w:tcPr>
            <w:tcW w:w="3074" w:type="dxa"/>
            <w:tcMar>
              <w:top w:w="90" w:type="dxa"/>
              <w:left w:w="120" w:type="dxa"/>
              <w:bottom w:w="90" w:type="dxa"/>
              <w:right w:w="120" w:type="dxa"/>
            </w:tcMar>
            <w:vAlign w:val="center"/>
          </w:tcPr>
          <w:p w:rsidR="007D210A" w:rsidRDefault="00920930" w14:paraId="00100396" w14:textId="00100397">
            <w:pPr>
              <w:jc w:val="center"/>
            </w:pPr>
            <w:r>
              <w:rPr>
                <w:sz w:val="20"/>
              </w:rPr>
              <w:t>运行环境可搭建</w:t>
            </w:r>
          </w:p>
        </w:tc>
      </w:tr>
      <w:tr w:rsidR="007D210A">
        <w:trPr>
          <w:trHeight w:val="452"/>
        </w:trPr>
        <w:tc>
          <w:tcPr>
            <w:tcW w:w="1718" w:type="dxa"/>
            <w:tcMar>
              <w:top w:w="90" w:type="dxa"/>
              <w:left w:w="120" w:type="dxa"/>
              <w:bottom w:w="90" w:type="dxa"/>
              <w:right w:w="120" w:type="dxa"/>
            </w:tcMar>
            <w:vAlign w:val="center"/>
          </w:tcPr>
          <w:p w:rsidR="007D210A" w:rsidRDefault="00920930" w14:paraId="00100398" w14:textId="00100399">
            <w:pPr>
              <w:jc w:val="center"/>
            </w:pPr>
            <w:r>
              <w:rPr>
                <w:sz w:val="20"/>
              </w:rPr>
              <w:t>数据基础</w:t>
            </w:r>
          </w:p>
        </w:tc>
        <w:tc>
          <w:tcPr>
            <w:tcW w:w="3707" w:type="dxa"/>
            <w:tcMar>
              <w:top w:w="90" w:type="dxa"/>
              <w:left w:w="120" w:type="dxa"/>
              <w:bottom w:w="90" w:type="dxa"/>
              <w:right w:w="120" w:type="dxa"/>
            </w:tcMar>
            <w:vAlign w:val="center"/>
          </w:tcPr>
          <w:p w:rsidR="007D210A" w:rsidRDefault="00920930" w14:paraId="0010039A" w14:textId="0010039B">
            <w:r>
              <w:rPr>
                <w:sz w:val="20"/>
              </w:rPr>
              <w:t>图片组、视频抽帧、模拟低质量扰动</w:t>
            </w:r>
          </w:p>
        </w:tc>
        <w:tc>
          <w:tcPr>
            <w:tcW w:w="3074" w:type="dxa"/>
            <w:tcMar>
              <w:top w:w="90" w:type="dxa"/>
              <w:left w:w="120" w:type="dxa"/>
              <w:bottom w:w="90" w:type="dxa"/>
              <w:right w:w="120" w:type="dxa"/>
            </w:tcMar>
            <w:vAlign w:val="center"/>
          </w:tcPr>
          <w:p w:rsidR="007D210A" w:rsidRDefault="00920930" w14:paraId="0010039C" w14:textId="0010039D">
            <w:pPr>
              <w:jc w:val="center"/>
            </w:pPr>
            <w:r>
              <w:rPr>
                <w:sz w:val="20"/>
              </w:rPr>
              <w:t>验证场景可覆盖</w:t>
            </w:r>
          </w:p>
        </w:tc>
      </w:tr>
      <w:tr w:rsidR="007D210A">
        <w:trPr>
          <w:trHeight w:val="452"/>
        </w:trPr>
        <w:tc>
          <w:tcPr>
            <w:tcW w:w="1718" w:type="dxa"/>
            <w:tcMar>
              <w:top w:w="90" w:type="dxa"/>
              <w:left w:w="120" w:type="dxa"/>
              <w:bottom w:w="90" w:type="dxa"/>
              <w:right w:w="120" w:type="dxa"/>
            </w:tcMar>
            <w:vAlign w:val="center"/>
          </w:tcPr>
          <w:p w:rsidR="007D210A" w:rsidRDefault="00920930" w14:paraId="0010039E" w14:textId="0010039F">
            <w:pPr>
              <w:jc w:val="center"/>
            </w:pPr>
            <w:r>
              <w:rPr>
                <w:sz w:val="20"/>
              </w:rPr>
              <w:t>交付基础</w:t>
            </w:r>
          </w:p>
        </w:tc>
        <w:tc>
          <w:tcPr>
            <w:tcW w:w="3707" w:type="dxa"/>
            <w:tcMar>
              <w:top w:w="90" w:type="dxa"/>
              <w:left w:w="120" w:type="dxa"/>
              <w:bottom w:w="90" w:type="dxa"/>
              <w:right w:w="120" w:type="dxa"/>
            </w:tcMar>
            <w:vAlign w:val="center"/>
          </w:tcPr>
          <w:p w:rsidR="007D210A" w:rsidRDefault="00920930" w14:paraId="001003A0" w14:textId="001003A1">
            <w:r>
              <w:rPr>
                <w:sz w:val="20"/>
              </w:rPr>
              <w:t>README</w:t>
            </w:r>
            <w:r>
              <w:rPr>
                <w:sz w:val="20"/>
              </w:rPr>
              <w:t>、脚本、图表、报告、</w:t>
            </w:r>
            <w:r>
              <w:rPr>
                <w:sz w:val="20"/>
              </w:rPr>
              <w:t>PPT</w:t>
            </w:r>
          </w:p>
        </w:tc>
        <w:tc>
          <w:tcPr>
            <w:tcW w:w="3074" w:type="dxa"/>
            <w:tcMar>
              <w:top w:w="90" w:type="dxa"/>
              <w:left w:w="120" w:type="dxa"/>
              <w:bottom w:w="90" w:type="dxa"/>
              <w:right w:w="120" w:type="dxa"/>
            </w:tcMar>
            <w:vAlign w:val="center"/>
          </w:tcPr>
          <w:p w:rsidR="007D210A" w:rsidRDefault="00920930" w14:paraId="001003A2" w14:textId="001003A3">
            <w:pPr>
              <w:jc w:val="center"/>
            </w:pPr>
            <w:r>
              <w:rPr>
                <w:sz w:val="20"/>
              </w:rPr>
              <w:t>课程验收材料完整</w:t>
            </w:r>
          </w:p>
        </w:tc>
      </w:tr>
    </w:tbl>
    <w:p w:rsidR="007D210A" w:rsidRDefault="007D210A" w14:paraId="001003A4" w14:textId="001003A5"/>
    <w:p w:rsidR="007D210A" w:rsidRDefault="00920930" w14:paraId="001003A6" w14:textId="001003A7">
      <w:pPr>
        <w:pStyle w:val="13"/>
        <w:ind w:firstLine="480" w:firstLineChars="200"/>
      </w:pPr>
      <w:r>
        <w:t>主要风险在于真实三维数据集规模有限、几何指标不如标准</w:t>
      </w:r>
      <w:r>
        <w:t xml:space="preserve"> benchmark </w:t>
      </w:r>
      <w:r>
        <w:t>完整、不同硬件环境下显存边界存在差异。报告采用项目验证口径描述数据，避免把课程模拟实验夸大为公开</w:t>
      </w:r>
      <w:r>
        <w:t xml:space="preserve"> benchmark </w:t>
      </w:r>
      <w:r>
        <w:t>结论。</w:t>
      </w:r>
    </w:p>
    <w:p w:rsidR="007D210A" w:rsidRDefault="00920930" w14:paraId="001003A8" w14:textId="001003A9">
      <w:pPr>
        <w:spacing w:before="60" w:after="120"/>
        <w:jc w:val="center"/>
      </w:pPr>
      <w:r>
        <w:t>表</w:t>
      </w:r>
      <w:r>
        <w:t xml:space="preserve"> 15 </w:t>
      </w:r>
      <w:r>
        <w:t>风险分析与缓解措施</w:t>
      </w:r>
    </w:p>
    <w:tbl>
      <w:tblPr>
        <w:tblW w:w="8499" w:type="dxa"/>
        <w:tblLayout w:type="fixed"/>
        <w:tblLook w:val="04A0" w:firstRow="1" w:lastRow="0" w:firstColumn="1" w:lastColumn="0" w:noHBand="0" w:noVBand="1"/>
      </w:tblPr>
      <w:tblGrid>
        <w:gridCol w:w="1718"/>
        <w:gridCol w:w="2984"/>
        <w:gridCol w:w="3797"/>
      </w:tblGrid>
      <w:tr w:rsidR="007D210A">
        <w:trPr>
          <w:trHeight w:val="427"/>
        </w:trPr>
        <w:tc>
          <w:tcPr>
            <w:tcW w:w="1718" w:type="dxa"/>
            <w:shd w:val="clear" w:color="auto" w:fill="E8EEF5"/>
            <w:tcMar>
              <w:top w:w="90" w:type="dxa"/>
              <w:left w:w="120" w:type="dxa"/>
              <w:bottom w:w="90" w:type="dxa"/>
              <w:right w:w="120" w:type="dxa"/>
            </w:tcMar>
            <w:vAlign w:val="center"/>
          </w:tcPr>
          <w:p w:rsidR="007D210A" w:rsidRDefault="00920930" w14:paraId="001003AA" w14:textId="001003AB">
            <w:pPr>
              <w:jc w:val="center"/>
            </w:pPr>
            <w:r>
              <w:rPr>
                <w:rFonts w:eastAsia="黑体"/>
                <w:b/>
              </w:rPr>
              <w:t>风险项</w:t>
            </w:r>
          </w:p>
        </w:tc>
        <w:tc>
          <w:tcPr>
            <w:tcW w:w="2984" w:type="dxa"/>
            <w:shd w:val="clear" w:color="auto" w:fill="E8EEF5"/>
            <w:tcMar>
              <w:top w:w="90" w:type="dxa"/>
              <w:left w:w="120" w:type="dxa"/>
              <w:bottom w:w="90" w:type="dxa"/>
              <w:right w:w="120" w:type="dxa"/>
            </w:tcMar>
            <w:vAlign w:val="center"/>
          </w:tcPr>
          <w:p w:rsidR="007D210A" w:rsidRDefault="00920930" w14:paraId="001003AC" w14:textId="001003AD">
            <w:pPr>
              <w:jc w:val="center"/>
            </w:pPr>
            <w:r>
              <w:rPr>
                <w:rFonts w:eastAsia="黑体"/>
                <w:b/>
              </w:rPr>
              <w:t>可能影响</w:t>
            </w:r>
          </w:p>
        </w:tc>
        <w:tc>
          <w:tcPr>
            <w:tcW w:w="3797" w:type="dxa"/>
            <w:shd w:val="clear" w:color="auto" w:fill="E8EEF5"/>
            <w:tcMar>
              <w:top w:w="90" w:type="dxa"/>
              <w:left w:w="120" w:type="dxa"/>
              <w:bottom w:w="90" w:type="dxa"/>
              <w:right w:w="120" w:type="dxa"/>
            </w:tcMar>
            <w:vAlign w:val="center"/>
          </w:tcPr>
          <w:p w:rsidR="007D210A" w:rsidRDefault="00920930" w14:paraId="001003AE" w14:textId="001003AF">
            <w:pPr>
              <w:jc w:val="center"/>
            </w:pPr>
            <w:r>
              <w:rPr>
                <w:rFonts w:eastAsia="黑体"/>
                <w:b/>
              </w:rPr>
              <w:t>缓解措施</w:t>
            </w:r>
          </w:p>
        </w:tc>
      </w:tr>
      <w:tr w:rsidR="007D210A">
        <w:trPr>
          <w:trHeight w:val="427"/>
        </w:trPr>
        <w:tc>
          <w:tcPr>
            <w:tcW w:w="1718" w:type="dxa"/>
            <w:tcMar>
              <w:top w:w="90" w:type="dxa"/>
              <w:left w:w="120" w:type="dxa"/>
              <w:bottom w:w="90" w:type="dxa"/>
              <w:right w:w="120" w:type="dxa"/>
            </w:tcMar>
            <w:vAlign w:val="center"/>
          </w:tcPr>
          <w:p w:rsidR="007D210A" w:rsidRDefault="00920930" w14:paraId="001003B0" w14:textId="001003B1">
            <w:pPr>
              <w:jc w:val="center"/>
            </w:pPr>
            <w:r>
              <w:rPr>
                <w:sz w:val="20"/>
              </w:rPr>
              <w:t>数据规模有限</w:t>
            </w:r>
          </w:p>
        </w:tc>
        <w:tc>
          <w:tcPr>
            <w:tcW w:w="2984" w:type="dxa"/>
            <w:tcMar>
              <w:top w:w="90" w:type="dxa"/>
              <w:left w:w="120" w:type="dxa"/>
              <w:bottom w:w="90" w:type="dxa"/>
              <w:right w:w="120" w:type="dxa"/>
            </w:tcMar>
            <w:vAlign w:val="center"/>
          </w:tcPr>
          <w:p w:rsidR="007D210A" w:rsidRDefault="00920930" w14:paraId="001003B2" w14:textId="001003B3">
            <w:r>
              <w:rPr>
                <w:sz w:val="20"/>
              </w:rPr>
              <w:t>结论覆盖范围不如公开</w:t>
            </w:r>
            <w:r>
              <w:rPr>
                <w:sz w:val="20"/>
              </w:rPr>
              <w:t xml:space="preserve"> benchmark</w:t>
            </w:r>
          </w:p>
        </w:tc>
        <w:tc>
          <w:tcPr>
            <w:tcW w:w="3797" w:type="dxa"/>
            <w:tcMar>
              <w:top w:w="90" w:type="dxa"/>
              <w:left w:w="120" w:type="dxa"/>
              <w:bottom w:w="90" w:type="dxa"/>
              <w:right w:w="120" w:type="dxa"/>
            </w:tcMar>
            <w:vAlign w:val="center"/>
          </w:tcPr>
          <w:p w:rsidR="007D210A" w:rsidRDefault="00920930" w14:paraId="001003B4" w14:textId="001003B5">
            <w:r>
              <w:rPr>
                <w:sz w:val="20"/>
              </w:rPr>
              <w:t>明确项目验证口径，保留后续扩展接口</w:t>
            </w:r>
          </w:p>
        </w:tc>
      </w:tr>
      <w:tr w:rsidR="007D210A">
        <w:trPr>
          <w:trHeight w:val="698"/>
        </w:trPr>
        <w:tc>
          <w:tcPr>
            <w:tcW w:w="1718" w:type="dxa"/>
            <w:tcMar>
              <w:top w:w="90" w:type="dxa"/>
              <w:left w:w="120" w:type="dxa"/>
              <w:bottom w:w="90" w:type="dxa"/>
              <w:right w:w="120" w:type="dxa"/>
            </w:tcMar>
            <w:vAlign w:val="center"/>
          </w:tcPr>
          <w:p w:rsidR="007D210A" w:rsidRDefault="00920930" w14:paraId="001003B6" w14:textId="001003B7">
            <w:pPr>
              <w:jc w:val="center"/>
            </w:pPr>
            <w:r>
              <w:rPr>
                <w:sz w:val="20"/>
              </w:rPr>
              <w:t>硬件差异</w:t>
            </w:r>
          </w:p>
        </w:tc>
        <w:tc>
          <w:tcPr>
            <w:tcW w:w="2984" w:type="dxa"/>
            <w:tcMar>
              <w:top w:w="90" w:type="dxa"/>
              <w:left w:w="120" w:type="dxa"/>
              <w:bottom w:w="90" w:type="dxa"/>
              <w:right w:w="120" w:type="dxa"/>
            </w:tcMar>
            <w:vAlign w:val="center"/>
          </w:tcPr>
          <w:p w:rsidR="007D210A" w:rsidRDefault="00920930" w14:paraId="001003B8" w14:textId="001003B9">
            <w:pPr>
              <w:jc w:val="center"/>
            </w:pPr>
            <w:r>
              <w:rPr>
                <w:sz w:val="20"/>
              </w:rPr>
              <w:t>显存峰值和耗时在不同显卡上波动</w:t>
            </w:r>
          </w:p>
        </w:tc>
        <w:tc>
          <w:tcPr>
            <w:tcW w:w="3797" w:type="dxa"/>
            <w:tcMar>
              <w:top w:w="90" w:type="dxa"/>
              <w:left w:w="120" w:type="dxa"/>
              <w:bottom w:w="90" w:type="dxa"/>
              <w:right w:w="120" w:type="dxa"/>
            </w:tcMar>
            <w:vAlign w:val="center"/>
          </w:tcPr>
          <w:p w:rsidR="007D210A" w:rsidRDefault="00920930" w14:paraId="001003BA" w14:textId="001003BB">
            <w:r>
              <w:rPr>
                <w:sz w:val="20"/>
              </w:rPr>
              <w:t>记录运行环境，提供</w:t>
            </w:r>
            <w:r>
              <w:rPr>
                <w:sz w:val="20"/>
              </w:rPr>
              <w:t xml:space="preserve"> OOM </w:t>
            </w:r>
            <w:r>
              <w:rPr>
                <w:sz w:val="20"/>
              </w:rPr>
              <w:t>回退和</w:t>
            </w:r>
            <w:r>
              <w:rPr>
                <w:sz w:val="20"/>
              </w:rPr>
              <w:t xml:space="preserve"> batch </w:t>
            </w:r>
            <w:r>
              <w:rPr>
                <w:sz w:val="20"/>
              </w:rPr>
              <w:t>参数</w:t>
            </w:r>
          </w:p>
        </w:tc>
      </w:tr>
      <w:tr w:rsidR="007D210A">
        <w:trPr>
          <w:trHeight w:val="427"/>
        </w:trPr>
        <w:tc>
          <w:tcPr>
            <w:tcW w:w="1718" w:type="dxa"/>
            <w:tcMar>
              <w:top w:w="90" w:type="dxa"/>
              <w:left w:w="120" w:type="dxa"/>
              <w:bottom w:w="90" w:type="dxa"/>
              <w:right w:w="120" w:type="dxa"/>
            </w:tcMar>
            <w:vAlign w:val="center"/>
          </w:tcPr>
          <w:p w:rsidR="007D210A" w:rsidRDefault="00920930" w14:paraId="001003BC" w14:textId="001003BD">
            <w:pPr>
              <w:jc w:val="center"/>
            </w:pPr>
            <w:r>
              <w:rPr>
                <w:sz w:val="20"/>
              </w:rPr>
              <w:t>输入拍摄质量</w:t>
            </w:r>
          </w:p>
        </w:tc>
        <w:tc>
          <w:tcPr>
            <w:tcW w:w="2984" w:type="dxa"/>
            <w:tcMar>
              <w:top w:w="90" w:type="dxa"/>
              <w:left w:w="120" w:type="dxa"/>
              <w:bottom w:w="90" w:type="dxa"/>
              <w:right w:w="120" w:type="dxa"/>
            </w:tcMar>
            <w:vAlign w:val="center"/>
          </w:tcPr>
          <w:p w:rsidR="007D210A" w:rsidRDefault="00920930" w14:paraId="001003BE" w14:textId="001003BF">
            <w:pPr>
              <w:jc w:val="center"/>
            </w:pPr>
            <w:r>
              <w:rPr>
                <w:sz w:val="20"/>
              </w:rPr>
              <w:t>低纹理或大视角差导致点云稀疏</w:t>
            </w:r>
          </w:p>
        </w:tc>
        <w:tc>
          <w:tcPr>
            <w:tcW w:w="3797" w:type="dxa"/>
            <w:tcMar>
              <w:top w:w="90" w:type="dxa"/>
              <w:left w:w="120" w:type="dxa"/>
              <w:bottom w:w="90" w:type="dxa"/>
              <w:right w:w="120" w:type="dxa"/>
            </w:tcMar>
            <w:vAlign w:val="center"/>
          </w:tcPr>
          <w:p w:rsidR="007D210A" w:rsidRDefault="00920930" w14:paraId="001003C0" w14:textId="001003C1">
            <w:pPr>
              <w:jc w:val="center"/>
            </w:pPr>
            <w:r>
              <w:rPr>
                <w:sz w:val="20"/>
              </w:rPr>
              <w:t>质量评分、预处理和场景分组说明</w:t>
            </w:r>
          </w:p>
        </w:tc>
      </w:tr>
      <w:tr w:rsidR="007D210A">
        <w:trPr>
          <w:trHeight w:val="427"/>
        </w:trPr>
        <w:tc>
          <w:tcPr>
            <w:tcW w:w="1718" w:type="dxa"/>
            <w:tcMar>
              <w:top w:w="90" w:type="dxa"/>
              <w:left w:w="120" w:type="dxa"/>
              <w:bottom w:w="90" w:type="dxa"/>
              <w:right w:w="120" w:type="dxa"/>
            </w:tcMar>
            <w:vAlign w:val="center"/>
          </w:tcPr>
          <w:p w:rsidR="007D210A" w:rsidRDefault="00920930" w14:paraId="001003C2" w14:textId="001003C3">
            <w:pPr>
              <w:jc w:val="center"/>
            </w:pPr>
            <w:r>
              <w:rPr>
                <w:sz w:val="20"/>
              </w:rPr>
              <w:t>演示时间限制</w:t>
            </w:r>
          </w:p>
        </w:tc>
        <w:tc>
          <w:tcPr>
            <w:tcW w:w="2984" w:type="dxa"/>
            <w:tcMar>
              <w:top w:w="90" w:type="dxa"/>
              <w:left w:w="120" w:type="dxa"/>
              <w:bottom w:w="90" w:type="dxa"/>
              <w:right w:w="120" w:type="dxa"/>
            </w:tcMar>
            <w:vAlign w:val="center"/>
          </w:tcPr>
          <w:p w:rsidR="007D210A" w:rsidRDefault="00920930" w14:paraId="001003C4" w14:textId="001003C5">
            <w:pPr>
              <w:jc w:val="center"/>
            </w:pPr>
            <w:r>
              <w:rPr>
                <w:sz w:val="20"/>
              </w:rPr>
              <w:t>现场运行耗时影响答辩节奏</w:t>
            </w:r>
          </w:p>
        </w:tc>
        <w:tc>
          <w:tcPr>
            <w:tcW w:w="3797" w:type="dxa"/>
            <w:tcMar>
              <w:top w:w="90" w:type="dxa"/>
              <w:left w:w="120" w:type="dxa"/>
              <w:bottom w:w="90" w:type="dxa"/>
              <w:right w:w="120" w:type="dxa"/>
            </w:tcMar>
            <w:vAlign w:val="center"/>
          </w:tcPr>
          <w:p w:rsidR="007D210A" w:rsidRDefault="00920930" w14:paraId="001003C6" w14:textId="001003C7">
            <w:r>
              <w:rPr>
                <w:sz w:val="20"/>
              </w:rPr>
              <w:t>提前准备</w:t>
            </w:r>
            <w:r>
              <w:rPr>
                <w:sz w:val="20"/>
              </w:rPr>
              <w:t xml:space="preserve"> Demo </w:t>
            </w:r>
            <w:r>
              <w:rPr>
                <w:sz w:val="20"/>
              </w:rPr>
              <w:t>流程、输出样例和参数说明</w:t>
            </w:r>
          </w:p>
        </w:tc>
      </w:tr>
    </w:tbl>
    <w:p w:rsidR="007D210A" w:rsidRDefault="007D210A" w14:paraId="001003C8" w14:textId="001003C9">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3CA" w14:textId="001003CB">
      <w:pPr>
        <w:pStyle w:val="1"/>
      </w:pPr>
      <w:r>
        <w:t>第</w:t>
      </w:r>
      <w:r>
        <w:rPr>
          <w:rFonts w:hint="eastAsia"/>
        </w:rPr>
        <w:t>十</w:t>
      </w:r>
      <w:r>
        <w:rPr>
          <w:rFonts w:hint="eastAsia"/>
        </w:rPr>
        <w:t>章</w:t>
      </w:r>
      <w:r>
        <w:t xml:space="preserve"> </w:t>
      </w:r>
      <w:r>
        <w:rPr>
          <w:rFonts w:hint="eastAsia"/>
        </w:rPr>
        <w:t>研究计划与进度安排</w:t>
      </w:r>
    </w:p>
    <w:p w:rsidR="007D210A" w:rsidRDefault="00920930" w14:paraId="001003CC" w14:textId="001003CD">
      <w:pPr>
        <w:pStyle w:val="13"/>
        <w:ind w:firstLine="480" w:firstLineChars="200"/>
      </w:pPr>
      <w:r>
        <w:t>项目进度按照</w:t>
      </w:r>
      <w:r>
        <w:t>“</w:t>
      </w:r>
      <w:r>
        <w:t>环境与基线、核心优化、完整验证、材料整理</w:t>
      </w:r>
      <w:r>
        <w:t>”</w:t>
      </w:r>
      <w:r>
        <w:t>四个阶段推进。前期完成仓库环境、权重文件、</w:t>
      </w:r>
      <w:r>
        <w:t xml:space="preserve">Demo </w:t>
      </w:r>
      <w:r>
        <w:t>和</w:t>
      </w:r>
      <w:r>
        <w:t xml:space="preserve"> CLI </w:t>
      </w:r>
      <w:r>
        <w:t>跑通，确认原始</w:t>
      </w:r>
      <w:r>
        <w:t xml:space="preserve"> MV-DUSt3R </w:t>
      </w:r>
      <w:r>
        <w:t>流程可作为基线。中期完成</w:t>
      </w:r>
      <w:r>
        <w:t xml:space="preserve"> lite_robust_v1</w:t>
      </w:r>
      <w:r>
        <w:t>、</w:t>
      </w:r>
      <w:r>
        <w:t>anchorlocal</w:t>
      </w:r>
      <w:r>
        <w:t>、</w:t>
      </w:r>
      <w:r>
        <w:t xml:space="preserve">AMP/OOM </w:t>
      </w:r>
      <w:r>
        <w:t>回退、全局优化早停和鲁棒训练入口接入，并形成第一版中期报告。后期围绕性能图表、鲁棒性验证、答辩材料和总结报告进行整理。</w:t>
      </w:r>
    </w:p>
    <w:p w:rsidR="007D210A" w:rsidRDefault="00920930" w14:paraId="001003CE" w14:textId="001003CF">
      <w:pPr>
        <w:spacing w:before="60" w:after="120"/>
        <w:jc w:val="center"/>
      </w:pPr>
      <w:r>
        <w:t>表</w:t>
      </w:r>
      <w:r>
        <w:t xml:space="preserve"> 16 </w:t>
      </w:r>
      <w:r>
        <w:t>研究计划与进度安排</w:t>
      </w:r>
    </w:p>
    <w:tbl>
      <w:tblPr>
        <w:tblW w:w="8538" w:type="dxa"/>
        <w:tblLayout w:type="fixed"/>
        <w:tblLook w:val="04A0" w:firstRow="1" w:lastRow="0" w:firstColumn="1" w:lastColumn="0" w:noHBand="0" w:noVBand="1"/>
      </w:tblPr>
      <w:tblGrid>
        <w:gridCol w:w="1180"/>
        <w:gridCol w:w="1544"/>
        <w:gridCol w:w="3906"/>
        <w:gridCol w:w="1908"/>
      </w:tblGrid>
      <w:tr w:rsidR="007D210A">
        <w:trPr>
          <w:trHeight w:val="631"/>
        </w:trPr>
        <w:tc>
          <w:tcPr>
            <w:tcW w:w="1180" w:type="dxa"/>
            <w:shd w:val="clear" w:color="auto" w:fill="E8EEF5"/>
            <w:tcMar>
              <w:top w:w="90" w:type="dxa"/>
              <w:left w:w="120" w:type="dxa"/>
              <w:bottom w:w="90" w:type="dxa"/>
              <w:right w:w="120" w:type="dxa"/>
            </w:tcMar>
            <w:vAlign w:val="center"/>
          </w:tcPr>
          <w:p w:rsidR="007D210A" w:rsidRDefault="00920930" w14:paraId="001003D0" w14:textId="001003D1">
            <w:pPr>
              <w:jc w:val="center"/>
            </w:pPr>
            <w:r>
              <w:rPr>
                <w:rFonts w:eastAsia="黑体"/>
                <w:b/>
              </w:rPr>
              <w:t>阶段</w:t>
            </w:r>
          </w:p>
        </w:tc>
        <w:tc>
          <w:tcPr>
            <w:tcW w:w="1544" w:type="dxa"/>
            <w:shd w:val="clear" w:color="auto" w:fill="E8EEF5"/>
            <w:tcMar>
              <w:top w:w="90" w:type="dxa"/>
              <w:left w:w="120" w:type="dxa"/>
              <w:bottom w:w="90" w:type="dxa"/>
              <w:right w:w="120" w:type="dxa"/>
            </w:tcMar>
            <w:vAlign w:val="center"/>
          </w:tcPr>
          <w:p w:rsidR="007D210A" w:rsidRDefault="00920930" w14:paraId="001003D2" w14:textId="001003D3">
            <w:pPr>
              <w:jc w:val="center"/>
            </w:pPr>
            <w:r>
              <w:rPr>
                <w:rFonts w:eastAsia="黑体"/>
                <w:b/>
              </w:rPr>
              <w:t>时间安排</w:t>
            </w:r>
          </w:p>
        </w:tc>
        <w:tc>
          <w:tcPr>
            <w:tcW w:w="3906" w:type="dxa"/>
            <w:shd w:val="clear" w:color="auto" w:fill="E8EEF5"/>
            <w:tcMar>
              <w:top w:w="90" w:type="dxa"/>
              <w:left w:w="120" w:type="dxa"/>
              <w:bottom w:w="90" w:type="dxa"/>
              <w:right w:w="120" w:type="dxa"/>
            </w:tcMar>
            <w:vAlign w:val="center"/>
          </w:tcPr>
          <w:p w:rsidR="007D210A" w:rsidRDefault="00920930" w14:paraId="001003D4" w14:textId="001003D5">
            <w:pPr>
              <w:jc w:val="center"/>
            </w:pPr>
            <w:r>
              <w:rPr>
                <w:rFonts w:eastAsia="黑体"/>
                <w:b/>
              </w:rPr>
              <w:t>主要任务</w:t>
            </w:r>
          </w:p>
        </w:tc>
        <w:tc>
          <w:tcPr>
            <w:tcW w:w="1908" w:type="dxa"/>
            <w:shd w:val="clear" w:color="auto" w:fill="E8EEF5"/>
            <w:tcMar>
              <w:top w:w="90" w:type="dxa"/>
              <w:left w:w="120" w:type="dxa"/>
              <w:bottom w:w="90" w:type="dxa"/>
              <w:right w:w="120" w:type="dxa"/>
            </w:tcMar>
            <w:vAlign w:val="center"/>
          </w:tcPr>
          <w:p w:rsidR="007D210A" w:rsidRDefault="00920930" w14:paraId="001003D6" w14:textId="001003D7">
            <w:pPr>
              <w:jc w:val="center"/>
            </w:pPr>
            <w:r>
              <w:rPr>
                <w:rFonts w:eastAsia="黑体"/>
                <w:b/>
              </w:rPr>
              <w:t>产出</w:t>
            </w:r>
          </w:p>
        </w:tc>
      </w:tr>
      <w:tr w:rsidR="007D210A">
        <w:trPr>
          <w:trHeight w:val="917"/>
        </w:trPr>
        <w:tc>
          <w:tcPr>
            <w:tcW w:w="1180" w:type="dxa"/>
            <w:tcMar>
              <w:top w:w="90" w:type="dxa"/>
              <w:left w:w="120" w:type="dxa"/>
              <w:bottom w:w="90" w:type="dxa"/>
              <w:right w:w="120" w:type="dxa"/>
            </w:tcMar>
            <w:vAlign w:val="center"/>
          </w:tcPr>
          <w:p w:rsidR="007D210A" w:rsidRDefault="00920930" w14:paraId="001003D8" w14:textId="001003D9">
            <w:pPr>
              <w:jc w:val="center"/>
            </w:pPr>
            <w:r>
              <w:rPr>
                <w:sz w:val="20"/>
              </w:rPr>
              <w:t>阶段一</w:t>
            </w:r>
          </w:p>
        </w:tc>
        <w:tc>
          <w:tcPr>
            <w:tcW w:w="1544" w:type="dxa"/>
            <w:tcMar>
              <w:top w:w="90" w:type="dxa"/>
              <w:left w:w="120" w:type="dxa"/>
              <w:bottom w:w="90" w:type="dxa"/>
              <w:right w:w="120" w:type="dxa"/>
            </w:tcMar>
            <w:vAlign w:val="center"/>
          </w:tcPr>
          <w:p w:rsidR="007D210A" w:rsidRDefault="00920930" w14:paraId="001003DA" w14:textId="001003DB">
            <w:pPr>
              <w:jc w:val="center"/>
            </w:pPr>
            <w:r>
              <w:rPr>
                <w:sz w:val="20"/>
              </w:rPr>
              <w:t>第</w:t>
            </w:r>
            <w:r>
              <w:rPr>
                <w:sz w:val="20"/>
              </w:rPr>
              <w:t>1-2</w:t>
            </w:r>
            <w:r>
              <w:rPr>
                <w:sz w:val="20"/>
              </w:rPr>
              <w:t>周</w:t>
            </w:r>
          </w:p>
        </w:tc>
        <w:tc>
          <w:tcPr>
            <w:tcW w:w="3906" w:type="dxa"/>
            <w:tcMar>
              <w:top w:w="90" w:type="dxa"/>
              <w:left w:w="120" w:type="dxa"/>
              <w:bottom w:w="90" w:type="dxa"/>
              <w:right w:w="120" w:type="dxa"/>
            </w:tcMar>
            <w:vAlign w:val="center"/>
          </w:tcPr>
          <w:p w:rsidR="007D210A" w:rsidRDefault="00920930" w14:paraId="001003DC" w14:textId="001003DD">
            <w:r>
              <w:rPr>
                <w:sz w:val="20"/>
              </w:rPr>
              <w:t>阅读课程资料、梳理</w:t>
            </w:r>
            <w:r>
              <w:rPr>
                <w:sz w:val="20"/>
              </w:rPr>
              <w:t xml:space="preserve"> MV-DUSt3R </w:t>
            </w:r>
            <w:r>
              <w:rPr>
                <w:sz w:val="20"/>
              </w:rPr>
              <w:t>入口、搭建</w:t>
            </w:r>
            <w:r>
              <w:rPr>
                <w:sz w:val="20"/>
              </w:rPr>
              <w:t xml:space="preserve"> Python/CUDA </w:t>
            </w:r>
            <w:r>
              <w:rPr>
                <w:sz w:val="20"/>
              </w:rPr>
              <w:t>环境</w:t>
            </w:r>
          </w:p>
        </w:tc>
        <w:tc>
          <w:tcPr>
            <w:tcW w:w="1908" w:type="dxa"/>
            <w:tcMar>
              <w:top w:w="90" w:type="dxa"/>
              <w:left w:w="120" w:type="dxa"/>
              <w:bottom w:w="90" w:type="dxa"/>
              <w:right w:w="120" w:type="dxa"/>
            </w:tcMar>
            <w:vAlign w:val="center"/>
          </w:tcPr>
          <w:p w:rsidR="007D210A" w:rsidRDefault="00920930" w14:paraId="001003DE" w14:textId="001003DF">
            <w:pPr>
              <w:jc w:val="center"/>
            </w:pPr>
            <w:r>
              <w:rPr>
                <w:sz w:val="20"/>
              </w:rPr>
              <w:t>环境记录、基线运行截图</w:t>
            </w:r>
          </w:p>
        </w:tc>
      </w:tr>
      <w:tr w:rsidR="007D210A">
        <w:trPr>
          <w:trHeight w:val="917"/>
        </w:trPr>
        <w:tc>
          <w:tcPr>
            <w:tcW w:w="1180" w:type="dxa"/>
            <w:tcMar>
              <w:top w:w="90" w:type="dxa"/>
              <w:left w:w="120" w:type="dxa"/>
              <w:bottom w:w="90" w:type="dxa"/>
              <w:right w:w="120" w:type="dxa"/>
            </w:tcMar>
            <w:vAlign w:val="center"/>
          </w:tcPr>
          <w:p w:rsidR="007D210A" w:rsidRDefault="00920930" w14:paraId="001003E0" w14:textId="001003E1">
            <w:pPr>
              <w:jc w:val="center"/>
            </w:pPr>
            <w:r>
              <w:rPr>
                <w:sz w:val="20"/>
              </w:rPr>
              <w:t>阶段二</w:t>
            </w:r>
          </w:p>
        </w:tc>
        <w:tc>
          <w:tcPr>
            <w:tcW w:w="1544" w:type="dxa"/>
            <w:tcMar>
              <w:top w:w="90" w:type="dxa"/>
              <w:left w:w="120" w:type="dxa"/>
              <w:bottom w:w="90" w:type="dxa"/>
              <w:right w:w="120" w:type="dxa"/>
            </w:tcMar>
            <w:vAlign w:val="center"/>
          </w:tcPr>
          <w:p w:rsidR="007D210A" w:rsidRDefault="00920930" w14:paraId="001003E2" w14:textId="001003E3">
            <w:pPr>
              <w:jc w:val="center"/>
            </w:pPr>
            <w:r>
              <w:rPr>
                <w:sz w:val="20"/>
              </w:rPr>
              <w:t>第</w:t>
            </w:r>
            <w:r>
              <w:rPr>
                <w:sz w:val="20"/>
              </w:rPr>
              <w:t>3-5</w:t>
            </w:r>
            <w:r>
              <w:rPr>
                <w:sz w:val="20"/>
              </w:rPr>
              <w:t>周</w:t>
            </w:r>
          </w:p>
        </w:tc>
        <w:tc>
          <w:tcPr>
            <w:tcW w:w="3906" w:type="dxa"/>
            <w:tcMar>
              <w:top w:w="90" w:type="dxa"/>
              <w:left w:w="120" w:type="dxa"/>
              <w:bottom w:w="90" w:type="dxa"/>
              <w:right w:w="120" w:type="dxa"/>
            </w:tcMar>
            <w:vAlign w:val="center"/>
          </w:tcPr>
          <w:p w:rsidR="007D210A" w:rsidRDefault="00920930" w14:paraId="001003E4" w14:textId="001003E5">
            <w:r>
              <w:rPr>
                <w:sz w:val="20"/>
              </w:rPr>
              <w:t>接入</w:t>
            </w:r>
            <w:r>
              <w:rPr>
                <w:sz w:val="20"/>
              </w:rPr>
              <w:t xml:space="preserve"> runtime profile</w:t>
            </w:r>
            <w:r>
              <w:rPr>
                <w:sz w:val="20"/>
              </w:rPr>
              <w:t>、</w:t>
            </w:r>
            <w:r>
              <w:rPr>
                <w:sz w:val="20"/>
              </w:rPr>
              <w:t>AMP</w:t>
            </w:r>
            <w:r>
              <w:rPr>
                <w:sz w:val="20"/>
              </w:rPr>
              <w:t>、</w:t>
            </w:r>
            <w:r>
              <w:rPr>
                <w:sz w:val="20"/>
              </w:rPr>
              <w:t>OOM retry</w:t>
            </w:r>
            <w:r>
              <w:rPr>
                <w:sz w:val="20"/>
              </w:rPr>
              <w:t>、质量评分和</w:t>
            </w:r>
            <w:r>
              <w:rPr>
                <w:sz w:val="20"/>
              </w:rPr>
              <w:t xml:space="preserve"> anchorlocal</w:t>
            </w:r>
          </w:p>
        </w:tc>
        <w:tc>
          <w:tcPr>
            <w:tcW w:w="1908" w:type="dxa"/>
            <w:tcMar>
              <w:top w:w="90" w:type="dxa"/>
              <w:left w:w="120" w:type="dxa"/>
              <w:bottom w:w="90" w:type="dxa"/>
              <w:right w:w="120" w:type="dxa"/>
            </w:tcMar>
            <w:vAlign w:val="center"/>
          </w:tcPr>
          <w:p w:rsidR="007D210A" w:rsidRDefault="00920930" w14:paraId="001003E6" w14:textId="001003E7">
            <w:pPr>
              <w:jc w:val="center"/>
            </w:pPr>
            <w:r>
              <w:rPr>
                <w:sz w:val="20"/>
              </w:rPr>
              <w:t>核心代码改进、参数说明</w:t>
            </w:r>
          </w:p>
        </w:tc>
      </w:tr>
      <w:tr w:rsidR="007D210A">
        <w:trPr>
          <w:trHeight w:val="917"/>
        </w:trPr>
        <w:tc>
          <w:tcPr>
            <w:tcW w:w="1180" w:type="dxa"/>
            <w:tcMar>
              <w:top w:w="90" w:type="dxa"/>
              <w:left w:w="120" w:type="dxa"/>
              <w:bottom w:w="90" w:type="dxa"/>
              <w:right w:w="120" w:type="dxa"/>
            </w:tcMar>
            <w:vAlign w:val="center"/>
          </w:tcPr>
          <w:p w:rsidR="007D210A" w:rsidRDefault="00920930" w14:paraId="001003E8" w14:textId="001003E9">
            <w:pPr>
              <w:jc w:val="center"/>
            </w:pPr>
            <w:r>
              <w:rPr>
                <w:sz w:val="20"/>
              </w:rPr>
              <w:t>阶段三</w:t>
            </w:r>
          </w:p>
        </w:tc>
        <w:tc>
          <w:tcPr>
            <w:tcW w:w="1544" w:type="dxa"/>
            <w:tcMar>
              <w:top w:w="90" w:type="dxa"/>
              <w:left w:w="120" w:type="dxa"/>
              <w:bottom w:w="90" w:type="dxa"/>
              <w:right w:w="120" w:type="dxa"/>
            </w:tcMar>
            <w:vAlign w:val="center"/>
          </w:tcPr>
          <w:p w:rsidR="007D210A" w:rsidRDefault="00920930" w14:paraId="001003EA" w14:textId="001003EB">
            <w:pPr>
              <w:jc w:val="center"/>
            </w:pPr>
            <w:r>
              <w:rPr>
                <w:sz w:val="20"/>
              </w:rPr>
              <w:t>第</w:t>
            </w:r>
            <w:r>
              <w:rPr>
                <w:sz w:val="20"/>
              </w:rPr>
              <w:t>6-8</w:t>
            </w:r>
            <w:r>
              <w:rPr>
                <w:sz w:val="20"/>
              </w:rPr>
              <w:t>周</w:t>
            </w:r>
          </w:p>
        </w:tc>
        <w:tc>
          <w:tcPr>
            <w:tcW w:w="3906" w:type="dxa"/>
            <w:tcMar>
              <w:top w:w="90" w:type="dxa"/>
              <w:left w:w="120" w:type="dxa"/>
              <w:bottom w:w="90" w:type="dxa"/>
              <w:right w:w="120" w:type="dxa"/>
            </w:tcMar>
            <w:vAlign w:val="center"/>
          </w:tcPr>
          <w:p w:rsidR="007D210A" w:rsidRDefault="00920930" w14:paraId="001003EC" w14:textId="001003ED">
            <w:r>
              <w:rPr>
                <w:sz w:val="20"/>
              </w:rPr>
              <w:t>接入</w:t>
            </w:r>
            <w:r>
              <w:rPr>
                <w:sz w:val="20"/>
              </w:rPr>
              <w:t xml:space="preserve"> GO </w:t>
            </w:r>
            <w:r>
              <w:rPr>
                <w:sz w:val="20"/>
              </w:rPr>
              <w:t>早停、鲁棒训练脚本、</w:t>
            </w:r>
            <w:r>
              <w:rPr>
                <w:sz w:val="20"/>
              </w:rPr>
              <w:t xml:space="preserve">Docker/WSL </w:t>
            </w:r>
            <w:r>
              <w:rPr>
                <w:sz w:val="20"/>
              </w:rPr>
              <w:t>复现路径</w:t>
            </w:r>
          </w:p>
        </w:tc>
        <w:tc>
          <w:tcPr>
            <w:tcW w:w="1908" w:type="dxa"/>
            <w:tcMar>
              <w:top w:w="90" w:type="dxa"/>
              <w:left w:w="120" w:type="dxa"/>
              <w:bottom w:w="90" w:type="dxa"/>
              <w:right w:w="120" w:type="dxa"/>
            </w:tcMar>
            <w:vAlign w:val="center"/>
          </w:tcPr>
          <w:p w:rsidR="007D210A" w:rsidRDefault="00920930" w14:paraId="001003EE" w14:textId="001003EF">
            <w:pPr>
              <w:jc w:val="center"/>
            </w:pPr>
            <w:r>
              <w:rPr>
                <w:sz w:val="20"/>
              </w:rPr>
              <w:t>运行脚本、训练配置、日志</w:t>
            </w:r>
          </w:p>
        </w:tc>
      </w:tr>
      <w:tr w:rsidR="007D210A">
        <w:trPr>
          <w:trHeight w:val="917"/>
        </w:trPr>
        <w:tc>
          <w:tcPr>
            <w:tcW w:w="1180" w:type="dxa"/>
            <w:tcMar>
              <w:top w:w="90" w:type="dxa"/>
              <w:left w:w="120" w:type="dxa"/>
              <w:bottom w:w="90" w:type="dxa"/>
              <w:right w:w="120" w:type="dxa"/>
            </w:tcMar>
            <w:vAlign w:val="center"/>
          </w:tcPr>
          <w:p w:rsidR="007D210A" w:rsidRDefault="00920930" w14:paraId="001003F0" w14:textId="001003F1">
            <w:pPr>
              <w:jc w:val="center"/>
            </w:pPr>
            <w:r>
              <w:rPr>
                <w:sz w:val="20"/>
              </w:rPr>
              <w:t>阶段四</w:t>
            </w:r>
          </w:p>
        </w:tc>
        <w:tc>
          <w:tcPr>
            <w:tcW w:w="1544" w:type="dxa"/>
            <w:tcMar>
              <w:top w:w="90" w:type="dxa"/>
              <w:left w:w="120" w:type="dxa"/>
              <w:bottom w:w="90" w:type="dxa"/>
              <w:right w:w="120" w:type="dxa"/>
            </w:tcMar>
            <w:vAlign w:val="center"/>
          </w:tcPr>
          <w:p w:rsidR="007D210A" w:rsidRDefault="00920930" w14:paraId="001003F2" w14:textId="001003F3">
            <w:pPr>
              <w:jc w:val="center"/>
            </w:pPr>
            <w:r>
              <w:rPr>
                <w:sz w:val="20"/>
              </w:rPr>
              <w:t>第</w:t>
            </w:r>
            <w:r>
              <w:rPr>
                <w:sz w:val="20"/>
              </w:rPr>
              <w:t>9-11</w:t>
            </w:r>
            <w:r>
              <w:rPr>
                <w:sz w:val="20"/>
              </w:rPr>
              <w:t>周</w:t>
            </w:r>
          </w:p>
        </w:tc>
        <w:tc>
          <w:tcPr>
            <w:tcW w:w="3906" w:type="dxa"/>
            <w:tcMar>
              <w:top w:w="90" w:type="dxa"/>
              <w:left w:w="120" w:type="dxa"/>
              <w:bottom w:w="90" w:type="dxa"/>
              <w:right w:w="120" w:type="dxa"/>
            </w:tcMar>
            <w:vAlign w:val="center"/>
          </w:tcPr>
          <w:p w:rsidR="007D210A" w:rsidRDefault="00920930" w14:paraId="001003F4" w14:textId="001003F5">
            <w:r>
              <w:rPr>
                <w:sz w:val="20"/>
              </w:rPr>
              <w:t>设计测试矩阵，完成性能、显存、质量和消融验证</w:t>
            </w:r>
          </w:p>
        </w:tc>
        <w:tc>
          <w:tcPr>
            <w:tcW w:w="1908" w:type="dxa"/>
            <w:tcMar>
              <w:top w:w="90" w:type="dxa"/>
              <w:left w:w="120" w:type="dxa"/>
              <w:bottom w:w="90" w:type="dxa"/>
              <w:right w:w="120" w:type="dxa"/>
            </w:tcMar>
            <w:vAlign w:val="center"/>
          </w:tcPr>
          <w:p w:rsidR="007D210A" w:rsidRDefault="00920930" w14:paraId="001003F6" w14:textId="001003F7">
            <w:pPr>
              <w:jc w:val="center"/>
            </w:pPr>
            <w:r>
              <w:rPr>
                <w:sz w:val="20"/>
              </w:rPr>
              <w:t>图表、测试结论、模型截图</w:t>
            </w:r>
          </w:p>
        </w:tc>
      </w:tr>
      <w:tr w:rsidR="007D210A">
        <w:trPr>
          <w:trHeight w:val="917"/>
        </w:trPr>
        <w:tc>
          <w:tcPr>
            <w:tcW w:w="1180" w:type="dxa"/>
            <w:tcMar>
              <w:top w:w="90" w:type="dxa"/>
              <w:left w:w="120" w:type="dxa"/>
              <w:bottom w:w="90" w:type="dxa"/>
              <w:right w:w="120" w:type="dxa"/>
            </w:tcMar>
            <w:vAlign w:val="center"/>
          </w:tcPr>
          <w:p w:rsidR="007D210A" w:rsidRDefault="00920930" w14:paraId="001003F8" w14:textId="001003F9">
            <w:pPr>
              <w:jc w:val="center"/>
            </w:pPr>
            <w:r>
              <w:rPr>
                <w:sz w:val="20"/>
              </w:rPr>
              <w:t>阶段五</w:t>
            </w:r>
          </w:p>
        </w:tc>
        <w:tc>
          <w:tcPr>
            <w:tcW w:w="1544" w:type="dxa"/>
            <w:tcMar>
              <w:top w:w="90" w:type="dxa"/>
              <w:left w:w="120" w:type="dxa"/>
              <w:bottom w:w="90" w:type="dxa"/>
              <w:right w:w="120" w:type="dxa"/>
            </w:tcMar>
            <w:vAlign w:val="center"/>
          </w:tcPr>
          <w:p w:rsidR="007D210A" w:rsidRDefault="00920930" w14:paraId="001003FA" w14:textId="001003FB">
            <w:pPr>
              <w:jc w:val="center"/>
            </w:pPr>
            <w:r>
              <w:rPr>
                <w:sz w:val="20"/>
              </w:rPr>
              <w:t>第</w:t>
            </w:r>
            <w:r>
              <w:rPr>
                <w:sz w:val="20"/>
              </w:rPr>
              <w:t>12</w:t>
            </w:r>
            <w:r>
              <w:rPr>
                <w:sz w:val="20"/>
              </w:rPr>
              <w:t>周</w:t>
            </w:r>
          </w:p>
        </w:tc>
        <w:tc>
          <w:tcPr>
            <w:tcW w:w="3906" w:type="dxa"/>
            <w:tcMar>
              <w:top w:w="90" w:type="dxa"/>
              <w:left w:w="120" w:type="dxa"/>
              <w:bottom w:w="90" w:type="dxa"/>
              <w:right w:w="120" w:type="dxa"/>
            </w:tcMar>
            <w:vAlign w:val="center"/>
          </w:tcPr>
          <w:p w:rsidR="007D210A" w:rsidRDefault="00920930" w14:paraId="001003FC" w14:textId="001003FD">
            <w:r>
              <w:rPr>
                <w:sz w:val="20"/>
              </w:rPr>
              <w:t>整理报告、</w:t>
            </w:r>
            <w:r>
              <w:rPr>
                <w:sz w:val="20"/>
              </w:rPr>
              <w:t>PPT</w:t>
            </w:r>
            <w:r>
              <w:rPr>
                <w:sz w:val="20"/>
              </w:rPr>
              <w:t>、演示脚本和最终归档</w:t>
            </w:r>
          </w:p>
        </w:tc>
        <w:tc>
          <w:tcPr>
            <w:tcW w:w="1908" w:type="dxa"/>
            <w:tcMar>
              <w:top w:w="90" w:type="dxa"/>
              <w:left w:w="120" w:type="dxa"/>
              <w:bottom w:w="90" w:type="dxa"/>
              <w:right w:w="120" w:type="dxa"/>
            </w:tcMar>
            <w:vAlign w:val="center"/>
          </w:tcPr>
          <w:p w:rsidR="007D210A" w:rsidRDefault="00920930" w14:paraId="001003FE" w14:textId="001003FF">
            <w:pPr>
              <w:jc w:val="center"/>
            </w:pPr>
            <w:r>
              <w:rPr>
                <w:sz w:val="20"/>
              </w:rPr>
              <w:t>中期</w:t>
            </w:r>
            <w:r>
              <w:rPr>
                <w:sz w:val="20"/>
              </w:rPr>
              <w:t>/</w:t>
            </w:r>
            <w:r>
              <w:rPr>
                <w:sz w:val="20"/>
              </w:rPr>
              <w:t>总结报告、答辩材料</w:t>
            </w:r>
          </w:p>
        </w:tc>
      </w:tr>
    </w:tbl>
    <w:p w:rsidR="007D210A" w:rsidRDefault="007D210A" w14:paraId="00100400" w14:textId="00100401"/>
    <w:p w:rsidR="007D210A" w:rsidRDefault="00920930" w14:paraId="00100402" w14:textId="00100403">
      <w:pPr>
        <w:pStyle w:val="13"/>
        <w:ind w:firstLine="480" w:firstLineChars="200"/>
      </w:pPr>
      <w:r>
        <w:t>当前实际进度已经覆盖阶段五的大部分内容：平台核心功能已接入，验证图表已生成，报告和答辩材料已经进入整理阶段。后续若继续扩展，可围绕真实数据集</w:t>
      </w:r>
      <w:r>
        <w:t xml:space="preserve"> benchmark</w:t>
      </w:r>
      <w:r>
        <w:t>、更多显卡配置和</w:t>
      </w:r>
      <w:r>
        <w:t xml:space="preserve"> Web </w:t>
      </w:r>
      <w:r>
        <w:t>展示体验优化展开。</w:t>
      </w:r>
    </w:p>
    <w:p w:rsidR="007D210A" w:rsidRDefault="00920930" w14:paraId="00100404" w14:textId="00100405">
      <w:pPr>
        <w:pStyle w:val="13"/>
      </w:pPr>
      <w:r>
        <w:t>进度安排中最重要的控制点是每个阶段都要留下可检查成果。环境阶段需要有安装记录和运行截图，优化阶段需要有参数和源码提交记录，验证阶段需要有原始日志和图表，材料阶段需要有渲染检查结果。这样即使后续继续调整报告格式，也不会影响项目事实和证据链。</w:t>
      </w:r>
    </w:p>
    <w:p w:rsidR="007D210A" w:rsidRDefault="00920930" w14:paraId="00100406" w14:textId="00100407">
      <w:pPr>
        <w:jc w:val="center"/>
      </w:pPr>
      <w:r>
        <w:rPr>
          <w:noProof/>
        </w:rPr>
        <w:drawing>
          <wp:inline distT="0" distB="0" distL="114300" distR="114300">
            <wp:extent cx="5212080" cy="3126740"/>
            <wp:effectExtent l="0" t="0" r="7620" b="1016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3"/>
                    <a:stretch>
                      <a:fillRect/>
                    </a:stretch>
                  </pic:blipFill>
                  <pic:spPr>
                    <a:xfrm>
                      <a:off x="0" y="0"/>
                      <a:ext cx="5212080" cy="3127248"/>
                    </a:xfrm>
                    <a:prstGeom prst="rect">
                      <a:avLst/>
                    </a:prstGeom>
                  </pic:spPr>
                </pic:pic>
              </a:graphicData>
            </a:graphic>
          </wp:inline>
        </w:drawing>
      </w:r>
    </w:p>
    <w:p w:rsidR="007D210A" w:rsidRDefault="00920930" w14:paraId="00100408" w14:textId="00100409">
      <w:pPr>
        <w:spacing w:before="60" w:after="120"/>
        <w:jc w:val="center"/>
      </w:pPr>
      <w:r>
        <w:t>图</w:t>
      </w:r>
      <w:r>
        <w:t xml:space="preserve"> 8 </w:t>
      </w:r>
      <w:r>
        <w:t>项目阶段性进展记录</w:t>
      </w:r>
    </w:p>
    <w:p w:rsidR="007D210A" w:rsidRDefault="007D210A" w14:paraId="0010040A" w14:textId="0010040B">
      <w:pPr>
        <w:pStyle w:val="13"/>
        <w:sectPr w:rsidR="007D210A" w:rsidSect="00BE4B87">
          <w:pgSz w:w="11900" w:h="16840"/>
          <w:pgMar w:top="1985" w:right="1701" w:bottom="1985" w:left="1701" w:header="1559" w:footer="1559" w:gutter="0"/>
          <w:pgBorders>
            <w:top w:val="single" w:color="auto" w:sz="4" w:space="1"/>
          </w:pgBorders>
          <w:cols w:space="425"/>
          <w:docGrid w:type="lines" w:linePitch="312"/>
        </w:sectPr>
      </w:pPr>
    </w:p>
    <w:p w:rsidR="007D210A" w:rsidRDefault="00920930" w14:paraId="0010040C" w14:textId="0010040D">
      <w:pPr>
        <w:pStyle w:val="1"/>
      </w:pPr>
      <w:r>
        <w:t>第</w:t>
      </w:r>
      <w:r>
        <w:rPr>
          <w:rFonts w:hint="eastAsia"/>
        </w:rPr>
        <w:t>十一</w:t>
      </w:r>
      <w:r>
        <w:rPr>
          <w:rFonts w:hint="eastAsia"/>
        </w:rPr>
        <w:t>章</w:t>
      </w:r>
      <w:r>
        <w:t xml:space="preserve"> </w:t>
      </w:r>
      <w:r>
        <w:rPr>
          <w:rFonts w:hint="eastAsia"/>
        </w:rPr>
        <w:t>预期成果</w:t>
      </w:r>
    </w:p>
    <w:p w:rsidR="007D210A" w:rsidRDefault="00920930" w14:paraId="0010040E" w14:textId="0010040F">
      <w:pPr>
        <w:pStyle w:val="13"/>
        <w:ind w:firstLine="480" w:firstLineChars="200"/>
      </w:pPr>
      <w:r>
        <w:t>预期成果包括工程成果、实验成果和文档成果三类。工程成果方面，平台应能够通过</w:t>
      </w:r>
      <w:r>
        <w:t xml:space="preserve"> Gradio Demo </w:t>
      </w:r>
      <w:r>
        <w:t>和命令行入口完成多视图重建，支持默认</w:t>
      </w:r>
      <w:r>
        <w:t xml:space="preserve"> checkpoint</w:t>
      </w:r>
      <w:r>
        <w:t>、</w:t>
      </w:r>
      <w:r>
        <w:t>runtime_profile</w:t>
      </w:r>
      <w:r>
        <w:t>、质量自适应、</w:t>
      </w:r>
      <w:r>
        <w:t>anchorlocal</w:t>
      </w:r>
      <w:r>
        <w:t>、</w:t>
      </w:r>
      <w:r>
        <w:t xml:space="preserve">AMP/OOM </w:t>
      </w:r>
      <w:r>
        <w:t>回退和全局优化早停。实验成果方面，应给出不同输入规模、不同质量条件和不同优化策略下的耗时、显存、成功率和质量表现。</w:t>
      </w:r>
    </w:p>
    <w:p w:rsidR="007D210A" w:rsidRDefault="00920930" w14:paraId="00100410" w14:textId="00100411">
      <w:pPr>
        <w:pStyle w:val="13"/>
        <w:ind w:firstLine="480" w:firstLineChars="200"/>
      </w:pPr>
      <w:r>
        <w:t>文档成果方面，应形成</w:t>
      </w:r>
      <w:r>
        <w:t xml:space="preserve"> README</w:t>
      </w:r>
      <w:r>
        <w:t>、运行命令、</w:t>
      </w:r>
      <w:r>
        <w:t xml:space="preserve">Docker/WSL </w:t>
      </w:r>
      <w:r>
        <w:t>启动说明、中期报告、总结报告、答辩</w:t>
      </w:r>
      <w:r>
        <w:t xml:space="preserve"> PPT </w:t>
      </w:r>
      <w:r>
        <w:t>和必要的图表素材。报告内容需要能够解释每个优化项的来源、实现位置、验证方式和适用边界，避免只展示结论而缺少证据链。</w:t>
      </w:r>
    </w:p>
    <w:p w:rsidR="007D210A" w:rsidRDefault="00920930" w14:paraId="00100412" w14:textId="00100413">
      <w:pPr>
        <w:spacing w:before="60" w:after="120"/>
        <w:jc w:val="center"/>
      </w:pPr>
      <w:r>
        <w:t>表</w:t>
      </w:r>
      <w:r>
        <w:t xml:space="preserve"> 17 </w:t>
      </w:r>
      <w:r>
        <w:t>预期成果清单</w:t>
      </w:r>
    </w:p>
    <w:tbl>
      <w:tblPr>
        <w:tblW w:w="8538" w:type="dxa"/>
        <w:tblLayout w:type="fixed"/>
        <w:tblLook w:val="04A0" w:firstRow="1" w:lastRow="0" w:firstColumn="1" w:lastColumn="0" w:noHBand="0" w:noVBand="1"/>
      </w:tblPr>
      <w:tblGrid>
        <w:gridCol w:w="1544"/>
        <w:gridCol w:w="3815"/>
        <w:gridCol w:w="3179"/>
      </w:tblGrid>
      <w:tr w:rsidR="007D210A">
        <w:trPr>
          <w:trHeight w:val="448"/>
        </w:trPr>
        <w:tc>
          <w:tcPr>
            <w:tcW w:w="1544" w:type="dxa"/>
            <w:shd w:val="clear" w:color="auto" w:fill="E8EEF5"/>
            <w:tcMar>
              <w:top w:w="90" w:type="dxa"/>
              <w:left w:w="120" w:type="dxa"/>
              <w:bottom w:w="90" w:type="dxa"/>
              <w:right w:w="120" w:type="dxa"/>
            </w:tcMar>
            <w:vAlign w:val="center"/>
          </w:tcPr>
          <w:p w:rsidR="007D210A" w:rsidRDefault="00920930" w14:paraId="00100414" w14:textId="00100415">
            <w:pPr>
              <w:jc w:val="center"/>
            </w:pPr>
            <w:r>
              <w:rPr>
                <w:rFonts w:eastAsia="黑体"/>
                <w:b/>
              </w:rPr>
              <w:t>成果类别</w:t>
            </w:r>
          </w:p>
        </w:tc>
        <w:tc>
          <w:tcPr>
            <w:tcW w:w="3815" w:type="dxa"/>
            <w:shd w:val="clear" w:color="auto" w:fill="E8EEF5"/>
            <w:tcMar>
              <w:top w:w="90" w:type="dxa"/>
              <w:left w:w="120" w:type="dxa"/>
              <w:bottom w:w="90" w:type="dxa"/>
              <w:right w:w="120" w:type="dxa"/>
            </w:tcMar>
            <w:vAlign w:val="center"/>
          </w:tcPr>
          <w:p w:rsidR="007D210A" w:rsidRDefault="00920930" w14:paraId="00100416" w14:textId="00100417">
            <w:pPr>
              <w:jc w:val="center"/>
            </w:pPr>
            <w:r>
              <w:rPr>
                <w:rFonts w:eastAsia="黑体"/>
                <w:b/>
              </w:rPr>
              <w:t>成果内容</w:t>
            </w:r>
          </w:p>
        </w:tc>
        <w:tc>
          <w:tcPr>
            <w:tcW w:w="3179" w:type="dxa"/>
            <w:shd w:val="clear" w:color="auto" w:fill="E8EEF5"/>
            <w:tcMar>
              <w:top w:w="90" w:type="dxa"/>
              <w:left w:w="120" w:type="dxa"/>
              <w:bottom w:w="90" w:type="dxa"/>
              <w:right w:w="120" w:type="dxa"/>
            </w:tcMar>
            <w:vAlign w:val="center"/>
          </w:tcPr>
          <w:p w:rsidR="007D210A" w:rsidRDefault="00920930" w14:paraId="00100418" w14:textId="00100419">
            <w:pPr>
              <w:jc w:val="center"/>
            </w:pPr>
            <w:r>
              <w:rPr>
                <w:rFonts w:eastAsia="黑体"/>
                <w:b/>
              </w:rPr>
              <w:t>检查标准</w:t>
            </w:r>
          </w:p>
        </w:tc>
      </w:tr>
      <w:tr w:rsidR="007D210A">
        <w:trPr>
          <w:trHeight w:val="448"/>
        </w:trPr>
        <w:tc>
          <w:tcPr>
            <w:tcW w:w="1544" w:type="dxa"/>
            <w:tcMar>
              <w:top w:w="90" w:type="dxa"/>
              <w:left w:w="120" w:type="dxa"/>
              <w:bottom w:w="90" w:type="dxa"/>
              <w:right w:w="120" w:type="dxa"/>
            </w:tcMar>
            <w:vAlign w:val="center"/>
          </w:tcPr>
          <w:p w:rsidR="007D210A" w:rsidRDefault="00920930" w14:paraId="0010041A" w14:textId="0010041B">
            <w:pPr>
              <w:jc w:val="center"/>
            </w:pPr>
            <w:r>
              <w:rPr>
                <w:sz w:val="20"/>
              </w:rPr>
              <w:t>代码成果</w:t>
            </w:r>
          </w:p>
        </w:tc>
        <w:tc>
          <w:tcPr>
            <w:tcW w:w="3815" w:type="dxa"/>
            <w:tcMar>
              <w:top w:w="90" w:type="dxa"/>
              <w:left w:w="120" w:type="dxa"/>
              <w:bottom w:w="90" w:type="dxa"/>
              <w:right w:w="120" w:type="dxa"/>
            </w:tcMar>
            <w:vAlign w:val="center"/>
          </w:tcPr>
          <w:p w:rsidR="007D210A" w:rsidRDefault="00920930" w14:paraId="0010041C" w14:textId="0010041D">
            <w:pPr>
              <w:jc w:val="center"/>
            </w:pPr>
            <w:r>
              <w:rPr>
                <w:sz w:val="20"/>
              </w:rPr>
              <w:t>优化后的</w:t>
            </w:r>
            <w:r>
              <w:rPr>
                <w:sz w:val="20"/>
              </w:rPr>
              <w:t xml:space="preserve"> Better MV-DUSt3R </w:t>
            </w:r>
            <w:r>
              <w:rPr>
                <w:sz w:val="20"/>
              </w:rPr>
              <w:t>仓库</w:t>
            </w:r>
          </w:p>
        </w:tc>
        <w:tc>
          <w:tcPr>
            <w:tcW w:w="3179" w:type="dxa"/>
            <w:tcMar>
              <w:top w:w="90" w:type="dxa"/>
              <w:left w:w="120" w:type="dxa"/>
              <w:bottom w:w="90" w:type="dxa"/>
              <w:right w:w="120" w:type="dxa"/>
            </w:tcMar>
            <w:vAlign w:val="center"/>
          </w:tcPr>
          <w:p w:rsidR="007D210A" w:rsidRDefault="00920930" w14:paraId="0010041E" w14:textId="0010041F">
            <w:pPr>
              <w:jc w:val="center"/>
            </w:pPr>
            <w:r>
              <w:rPr>
                <w:sz w:val="20"/>
              </w:rPr>
              <w:t>入口可运行，默认参数可复查</w:t>
            </w:r>
          </w:p>
        </w:tc>
      </w:tr>
      <w:tr w:rsidR="007D210A">
        <w:trPr>
          <w:trHeight w:val="448"/>
        </w:trPr>
        <w:tc>
          <w:tcPr>
            <w:tcW w:w="1544" w:type="dxa"/>
            <w:tcMar>
              <w:top w:w="90" w:type="dxa"/>
              <w:left w:w="120" w:type="dxa"/>
              <w:bottom w:w="90" w:type="dxa"/>
              <w:right w:w="120" w:type="dxa"/>
            </w:tcMar>
            <w:vAlign w:val="center"/>
          </w:tcPr>
          <w:p w:rsidR="007D210A" w:rsidRDefault="00920930" w14:paraId="00100420" w14:textId="00100421">
            <w:pPr>
              <w:jc w:val="center"/>
            </w:pPr>
            <w:r>
              <w:rPr>
                <w:sz w:val="20"/>
              </w:rPr>
              <w:t>模型成果</w:t>
            </w:r>
          </w:p>
        </w:tc>
        <w:tc>
          <w:tcPr>
            <w:tcW w:w="3815" w:type="dxa"/>
            <w:tcMar>
              <w:top w:w="90" w:type="dxa"/>
              <w:left w:w="120" w:type="dxa"/>
              <w:bottom w:w="90" w:type="dxa"/>
              <w:right w:w="120" w:type="dxa"/>
            </w:tcMar>
            <w:vAlign w:val="center"/>
          </w:tcPr>
          <w:p w:rsidR="007D210A" w:rsidRDefault="00920930" w14:paraId="00100422" w14:textId="00100423">
            <w:pPr>
              <w:jc w:val="center"/>
            </w:pPr>
            <w:r>
              <w:rPr>
                <w:sz w:val="20"/>
              </w:rPr>
              <w:t>点云、</w:t>
            </w:r>
            <w:r>
              <w:rPr>
                <w:sz w:val="20"/>
              </w:rPr>
              <w:t>GLB</w:t>
            </w:r>
            <w:r>
              <w:rPr>
                <w:sz w:val="20"/>
              </w:rPr>
              <w:t>、截图和日志</w:t>
            </w:r>
          </w:p>
        </w:tc>
        <w:tc>
          <w:tcPr>
            <w:tcW w:w="3179" w:type="dxa"/>
            <w:tcMar>
              <w:top w:w="90" w:type="dxa"/>
              <w:left w:w="120" w:type="dxa"/>
              <w:bottom w:w="90" w:type="dxa"/>
              <w:right w:w="120" w:type="dxa"/>
            </w:tcMar>
            <w:vAlign w:val="center"/>
          </w:tcPr>
          <w:p w:rsidR="007D210A" w:rsidRDefault="00920930" w14:paraId="00100424" w14:textId="00100425">
            <w:pPr>
              <w:jc w:val="center"/>
            </w:pPr>
            <w:r>
              <w:rPr>
                <w:sz w:val="20"/>
              </w:rPr>
              <w:t>输出可打开，结果与输入数据对应</w:t>
            </w:r>
          </w:p>
        </w:tc>
      </w:tr>
      <w:tr w:rsidR="007D210A">
        <w:trPr>
          <w:trHeight w:val="448"/>
        </w:trPr>
        <w:tc>
          <w:tcPr>
            <w:tcW w:w="1544" w:type="dxa"/>
            <w:tcMar>
              <w:top w:w="90" w:type="dxa"/>
              <w:left w:w="120" w:type="dxa"/>
              <w:bottom w:w="90" w:type="dxa"/>
              <w:right w:w="120" w:type="dxa"/>
            </w:tcMar>
            <w:vAlign w:val="center"/>
          </w:tcPr>
          <w:p w:rsidR="007D210A" w:rsidRDefault="00920930" w14:paraId="00100426" w14:textId="00100427">
            <w:pPr>
              <w:jc w:val="center"/>
            </w:pPr>
            <w:r>
              <w:rPr>
                <w:sz w:val="20"/>
              </w:rPr>
              <w:t>实验成果</w:t>
            </w:r>
          </w:p>
        </w:tc>
        <w:tc>
          <w:tcPr>
            <w:tcW w:w="3815" w:type="dxa"/>
            <w:tcMar>
              <w:top w:w="90" w:type="dxa"/>
              <w:left w:w="120" w:type="dxa"/>
              <w:bottom w:w="90" w:type="dxa"/>
              <w:right w:w="120" w:type="dxa"/>
            </w:tcMar>
            <w:vAlign w:val="center"/>
          </w:tcPr>
          <w:p w:rsidR="007D210A" w:rsidRDefault="00920930" w14:paraId="00100428" w14:textId="00100429">
            <w:pPr>
              <w:jc w:val="center"/>
            </w:pPr>
            <w:r>
              <w:rPr>
                <w:sz w:val="20"/>
              </w:rPr>
              <w:t>性能、显存、质量、消融图表</w:t>
            </w:r>
          </w:p>
        </w:tc>
        <w:tc>
          <w:tcPr>
            <w:tcW w:w="3179" w:type="dxa"/>
            <w:tcMar>
              <w:top w:w="90" w:type="dxa"/>
              <w:left w:w="120" w:type="dxa"/>
              <w:bottom w:w="90" w:type="dxa"/>
              <w:right w:w="120" w:type="dxa"/>
            </w:tcMar>
            <w:vAlign w:val="center"/>
          </w:tcPr>
          <w:p w:rsidR="007D210A" w:rsidRDefault="00920930" w14:paraId="0010042A" w14:textId="0010042B">
            <w:pPr>
              <w:jc w:val="center"/>
            </w:pPr>
            <w:r>
              <w:rPr>
                <w:sz w:val="20"/>
              </w:rPr>
              <w:t>数据口径一致，指标说明清楚</w:t>
            </w:r>
          </w:p>
        </w:tc>
      </w:tr>
      <w:tr w:rsidR="007D210A">
        <w:trPr>
          <w:trHeight w:val="732"/>
        </w:trPr>
        <w:tc>
          <w:tcPr>
            <w:tcW w:w="1544" w:type="dxa"/>
            <w:tcMar>
              <w:top w:w="90" w:type="dxa"/>
              <w:left w:w="120" w:type="dxa"/>
              <w:bottom w:w="90" w:type="dxa"/>
              <w:right w:w="120" w:type="dxa"/>
            </w:tcMar>
            <w:vAlign w:val="center"/>
          </w:tcPr>
          <w:p w:rsidR="007D210A" w:rsidRDefault="00920930" w14:paraId="0010042C" w14:textId="0010042D">
            <w:pPr>
              <w:jc w:val="center"/>
            </w:pPr>
            <w:r>
              <w:rPr>
                <w:sz w:val="20"/>
              </w:rPr>
              <w:t>文档成果</w:t>
            </w:r>
          </w:p>
        </w:tc>
        <w:tc>
          <w:tcPr>
            <w:tcW w:w="3815" w:type="dxa"/>
            <w:tcMar>
              <w:top w:w="90" w:type="dxa"/>
              <w:left w:w="120" w:type="dxa"/>
              <w:bottom w:w="90" w:type="dxa"/>
              <w:right w:w="120" w:type="dxa"/>
            </w:tcMar>
            <w:vAlign w:val="center"/>
          </w:tcPr>
          <w:p w:rsidR="007D210A" w:rsidRDefault="00920930" w14:paraId="0010042E" w14:textId="0010042F">
            <w:pPr>
              <w:jc w:val="center"/>
            </w:pPr>
            <w:r>
              <w:rPr>
                <w:sz w:val="20"/>
              </w:rPr>
              <w:t>README</w:t>
            </w:r>
            <w:r>
              <w:rPr>
                <w:sz w:val="20"/>
              </w:rPr>
              <w:t>、报告、</w:t>
            </w:r>
            <w:r>
              <w:rPr>
                <w:sz w:val="20"/>
              </w:rPr>
              <w:t>PPT</w:t>
            </w:r>
            <w:r>
              <w:rPr>
                <w:sz w:val="20"/>
              </w:rPr>
              <w:t>、运行说明</w:t>
            </w:r>
          </w:p>
        </w:tc>
        <w:tc>
          <w:tcPr>
            <w:tcW w:w="3179" w:type="dxa"/>
            <w:tcMar>
              <w:top w:w="90" w:type="dxa"/>
              <w:left w:w="120" w:type="dxa"/>
              <w:bottom w:w="90" w:type="dxa"/>
              <w:right w:w="120" w:type="dxa"/>
            </w:tcMar>
            <w:vAlign w:val="center"/>
          </w:tcPr>
          <w:p w:rsidR="007D210A" w:rsidRDefault="00920930" w14:paraId="00100430" w14:textId="00100431">
            <w:r>
              <w:t>章节完整，排版统一，内容完整且无乱码</w:t>
            </w:r>
          </w:p>
        </w:tc>
      </w:tr>
      <w:tr w:rsidR="007D210A">
        <w:trPr>
          <w:trHeight w:val="448"/>
        </w:trPr>
        <w:tc>
          <w:tcPr>
            <w:tcW w:w="1544" w:type="dxa"/>
            <w:tcMar>
              <w:top w:w="90" w:type="dxa"/>
              <w:left w:w="120" w:type="dxa"/>
              <w:bottom w:w="90" w:type="dxa"/>
              <w:right w:w="120" w:type="dxa"/>
            </w:tcMar>
            <w:vAlign w:val="center"/>
          </w:tcPr>
          <w:p w:rsidR="007D210A" w:rsidRDefault="00920930" w14:paraId="00100432" w14:textId="00100433">
            <w:pPr>
              <w:jc w:val="center"/>
            </w:pPr>
            <w:r>
              <w:rPr>
                <w:sz w:val="20"/>
              </w:rPr>
              <w:t>展示成果</w:t>
            </w:r>
          </w:p>
        </w:tc>
        <w:tc>
          <w:tcPr>
            <w:tcW w:w="3815" w:type="dxa"/>
            <w:tcMar>
              <w:top w:w="90" w:type="dxa"/>
              <w:left w:w="120" w:type="dxa"/>
              <w:bottom w:w="90" w:type="dxa"/>
              <w:right w:w="120" w:type="dxa"/>
            </w:tcMar>
            <w:vAlign w:val="center"/>
          </w:tcPr>
          <w:p w:rsidR="007D210A" w:rsidRDefault="00920930" w14:paraId="00100434" w14:textId="00100435">
            <w:pPr>
              <w:jc w:val="center"/>
            </w:pPr>
            <w:r>
              <w:rPr>
                <w:sz w:val="20"/>
              </w:rPr>
              <w:t xml:space="preserve">Gradio Demo </w:t>
            </w:r>
            <w:r>
              <w:rPr>
                <w:sz w:val="20"/>
              </w:rPr>
              <w:t>与答辩流程</w:t>
            </w:r>
          </w:p>
        </w:tc>
        <w:tc>
          <w:tcPr>
            <w:tcW w:w="3179" w:type="dxa"/>
            <w:tcMar>
              <w:top w:w="90" w:type="dxa"/>
              <w:left w:w="120" w:type="dxa"/>
              <w:bottom w:w="90" w:type="dxa"/>
              <w:right w:w="120" w:type="dxa"/>
            </w:tcMar>
            <w:vAlign w:val="center"/>
          </w:tcPr>
          <w:p w:rsidR="007D210A" w:rsidRDefault="00920930" w14:paraId="00100436" w14:textId="00100437">
            <w:r>
              <w:rPr>
                <w:sz w:val="20"/>
              </w:rPr>
              <w:t>能够现场演示输入、重建和结果查看</w:t>
            </w:r>
          </w:p>
        </w:tc>
      </w:tr>
    </w:tbl>
    <w:p w:rsidR="007D210A" w:rsidRDefault="007D210A" w14:paraId="00100438" w14:textId="00100439"/>
    <w:p w:rsidR="007D210A" w:rsidRDefault="00920930" w14:paraId="0010043A" w14:textId="0010043B">
      <w:pPr>
        <w:pStyle w:val="13"/>
        <w:ind w:firstLine="480" w:firstLineChars="200"/>
      </w:pPr>
      <w:r>
        <w:t>从现有完成情况看，项目已经形成较完整的交付闭环。最终报告的重点是把这些成果以规范章节和统一格式呈现出来，使教师能够快速判断课题背景、实现内容、技术难点、创新点、进度安排和验收材料之间的对应关系。</w:t>
      </w:r>
    </w:p>
    <w:p w:rsidR="007D210A" w:rsidRDefault="00920930" w14:paraId="0010043C" w14:textId="0010043D">
      <w:pPr>
        <w:pStyle w:val="13"/>
        <w:ind w:firstLine="480" w:firstLineChars="200"/>
      </w:pPr>
      <w:r>
        <w:t>成果验收还需要关注可维护性。后续同学如果继续扩展该平台，应能够从</w:t>
      </w:r>
      <w:r>
        <w:t xml:space="preserve"> README </w:t>
      </w:r>
      <w:r>
        <w:t>找到运行方式，从默认</w:t>
      </w:r>
      <w:r>
        <w:t xml:space="preserve"> profile </w:t>
      </w:r>
      <w:r>
        <w:t>理解推荐参数，从源码索引定位优化点，从图表知道已有验证范围，从报告中了解当前限制。将这些信息整理进最终文档，是本次报告优化的重要目标。</w:t>
      </w:r>
    </w:p>
    <w:p w:rsidR="007D210A" w:rsidRDefault="00920930" w14:paraId="0010043E" w14:textId="0010043F">
      <w:pPr>
        <w:spacing w:before="60" w:after="120"/>
        <w:jc w:val="center"/>
      </w:pPr>
      <w:r>
        <w:t>表</w:t>
      </w:r>
      <w:r>
        <w:t xml:space="preserve"> 18 </w:t>
      </w:r>
      <w:r>
        <w:t>后续成果扩展方向</w:t>
      </w:r>
    </w:p>
    <w:tbl>
      <w:tblPr>
        <w:tblW w:w="8479" w:type="dxa"/>
        <w:tblLayout w:type="fixed"/>
        <w:tblLook w:val="04A0" w:firstRow="1" w:lastRow="0" w:firstColumn="1" w:lastColumn="0" w:noHBand="0" w:noVBand="1"/>
      </w:tblPr>
      <w:tblGrid>
        <w:gridCol w:w="1714"/>
        <w:gridCol w:w="3428"/>
        <w:gridCol w:w="3337"/>
      </w:tblGrid>
      <w:tr w:rsidR="007D210A">
        <w:trPr>
          <w:trHeight w:val="398"/>
        </w:trPr>
        <w:tc>
          <w:tcPr>
            <w:tcW w:w="1714" w:type="dxa"/>
            <w:shd w:val="clear" w:color="auto" w:fill="E8EEF5"/>
            <w:tcMar>
              <w:top w:w="90" w:type="dxa"/>
              <w:left w:w="120" w:type="dxa"/>
              <w:bottom w:w="90" w:type="dxa"/>
              <w:right w:w="120" w:type="dxa"/>
            </w:tcMar>
            <w:vAlign w:val="center"/>
          </w:tcPr>
          <w:p w:rsidR="007D210A" w:rsidRDefault="00920930" w14:paraId="00100440" w14:textId="00100441">
            <w:pPr>
              <w:jc w:val="center"/>
            </w:pPr>
            <w:r>
              <w:rPr>
                <w:rFonts w:eastAsia="黑体"/>
                <w:b/>
              </w:rPr>
              <w:t>后续方向</w:t>
            </w:r>
          </w:p>
        </w:tc>
        <w:tc>
          <w:tcPr>
            <w:tcW w:w="3428" w:type="dxa"/>
            <w:shd w:val="clear" w:color="auto" w:fill="E8EEF5"/>
            <w:tcMar>
              <w:top w:w="90" w:type="dxa"/>
              <w:left w:w="120" w:type="dxa"/>
              <w:bottom w:w="90" w:type="dxa"/>
              <w:right w:w="120" w:type="dxa"/>
            </w:tcMar>
            <w:vAlign w:val="center"/>
          </w:tcPr>
          <w:p w:rsidR="007D210A" w:rsidRDefault="00920930" w14:paraId="00100442" w14:textId="00100443">
            <w:pPr>
              <w:jc w:val="center"/>
            </w:pPr>
            <w:r>
              <w:rPr>
                <w:rFonts w:eastAsia="黑体"/>
                <w:b/>
              </w:rPr>
              <w:t>扩展内容</w:t>
            </w:r>
          </w:p>
        </w:tc>
        <w:tc>
          <w:tcPr>
            <w:tcW w:w="3337" w:type="dxa"/>
            <w:shd w:val="clear" w:color="auto" w:fill="E8EEF5"/>
            <w:tcMar>
              <w:top w:w="90" w:type="dxa"/>
              <w:left w:w="120" w:type="dxa"/>
              <w:bottom w:w="90" w:type="dxa"/>
              <w:right w:w="120" w:type="dxa"/>
            </w:tcMar>
            <w:vAlign w:val="center"/>
          </w:tcPr>
          <w:p w:rsidR="007D210A" w:rsidRDefault="00920930" w14:paraId="00100444" w14:textId="00100445">
            <w:pPr>
              <w:jc w:val="center"/>
            </w:pPr>
            <w:r>
              <w:rPr>
                <w:rFonts w:eastAsia="黑体"/>
                <w:b/>
              </w:rPr>
              <w:t>需要补充的验证</w:t>
            </w:r>
          </w:p>
        </w:tc>
      </w:tr>
      <w:tr w:rsidR="007D210A">
        <w:trPr>
          <w:trHeight w:val="650"/>
        </w:trPr>
        <w:tc>
          <w:tcPr>
            <w:tcW w:w="1714" w:type="dxa"/>
            <w:tcMar>
              <w:top w:w="90" w:type="dxa"/>
              <w:left w:w="120" w:type="dxa"/>
              <w:bottom w:w="90" w:type="dxa"/>
              <w:right w:w="120" w:type="dxa"/>
            </w:tcMar>
            <w:vAlign w:val="center"/>
          </w:tcPr>
          <w:p w:rsidR="007D210A" w:rsidRDefault="00920930" w14:paraId="00100446" w14:textId="00100447">
            <w:pPr>
              <w:jc w:val="center"/>
            </w:pPr>
            <w:r>
              <w:rPr>
                <w:sz w:val="20"/>
              </w:rPr>
              <w:t>标准数据集评测</w:t>
            </w:r>
          </w:p>
        </w:tc>
        <w:tc>
          <w:tcPr>
            <w:tcW w:w="3428" w:type="dxa"/>
            <w:tcMar>
              <w:top w:w="90" w:type="dxa"/>
              <w:left w:w="120" w:type="dxa"/>
              <w:bottom w:w="90" w:type="dxa"/>
              <w:right w:w="120" w:type="dxa"/>
            </w:tcMar>
            <w:vAlign w:val="center"/>
          </w:tcPr>
          <w:p w:rsidR="007D210A" w:rsidRDefault="00920930" w14:paraId="00100448" w14:textId="00100449">
            <w:pPr>
              <w:jc w:val="center"/>
            </w:pPr>
            <w:r>
              <w:rPr>
                <w:sz w:val="20"/>
              </w:rPr>
              <w:t>在</w:t>
            </w:r>
            <w:r>
              <w:rPr>
                <w:sz w:val="20"/>
              </w:rPr>
              <w:t xml:space="preserve"> ScanNet</w:t>
            </w:r>
            <w:r>
              <w:rPr>
                <w:sz w:val="20"/>
              </w:rPr>
              <w:t>、</w:t>
            </w:r>
            <w:r>
              <w:rPr>
                <w:sz w:val="20"/>
              </w:rPr>
              <w:t xml:space="preserve">Tanks and Temples </w:t>
            </w:r>
            <w:r>
              <w:rPr>
                <w:sz w:val="20"/>
              </w:rPr>
              <w:t>或自采数据上运行</w:t>
            </w:r>
          </w:p>
        </w:tc>
        <w:tc>
          <w:tcPr>
            <w:tcW w:w="3337" w:type="dxa"/>
            <w:tcMar>
              <w:top w:w="90" w:type="dxa"/>
              <w:left w:w="120" w:type="dxa"/>
              <w:bottom w:w="90" w:type="dxa"/>
              <w:right w:w="120" w:type="dxa"/>
            </w:tcMar>
            <w:vAlign w:val="center"/>
          </w:tcPr>
          <w:p w:rsidR="007D210A" w:rsidRDefault="00920930" w14:paraId="0010044A" w14:textId="0010044B">
            <w:pPr>
              <w:jc w:val="center"/>
            </w:pPr>
            <w:r>
              <w:rPr>
                <w:sz w:val="20"/>
              </w:rPr>
              <w:t>公开指标、误差统计和失败案例</w:t>
            </w:r>
          </w:p>
        </w:tc>
      </w:tr>
      <w:tr w:rsidR="007D210A">
        <w:trPr>
          <w:trHeight w:val="398"/>
        </w:trPr>
        <w:tc>
          <w:tcPr>
            <w:tcW w:w="1714" w:type="dxa"/>
            <w:tcMar>
              <w:top w:w="90" w:type="dxa"/>
              <w:left w:w="120" w:type="dxa"/>
              <w:bottom w:w="90" w:type="dxa"/>
              <w:right w:w="120" w:type="dxa"/>
            </w:tcMar>
            <w:vAlign w:val="center"/>
          </w:tcPr>
          <w:p w:rsidR="007D210A" w:rsidRDefault="00920930" w14:paraId="0010044C" w14:textId="0010044D">
            <w:pPr>
              <w:jc w:val="center"/>
            </w:pPr>
            <w:r>
              <w:rPr>
                <w:sz w:val="20"/>
              </w:rPr>
              <w:t xml:space="preserve">Web </w:t>
            </w:r>
            <w:r>
              <w:rPr>
                <w:sz w:val="20"/>
              </w:rPr>
              <w:t>展示增强</w:t>
            </w:r>
          </w:p>
        </w:tc>
        <w:tc>
          <w:tcPr>
            <w:tcW w:w="3428" w:type="dxa"/>
            <w:tcMar>
              <w:top w:w="90" w:type="dxa"/>
              <w:left w:w="120" w:type="dxa"/>
              <w:bottom w:w="90" w:type="dxa"/>
              <w:right w:w="120" w:type="dxa"/>
            </w:tcMar>
            <w:vAlign w:val="center"/>
          </w:tcPr>
          <w:p w:rsidR="007D210A" w:rsidRDefault="00920930" w14:paraId="0010044E" w14:textId="0010044F">
            <w:pPr>
              <w:jc w:val="center"/>
            </w:pPr>
            <w:r>
              <w:rPr>
                <w:sz w:val="20"/>
              </w:rPr>
              <w:t>模型预览、参数记录、结果管理</w:t>
            </w:r>
          </w:p>
        </w:tc>
        <w:tc>
          <w:tcPr>
            <w:tcW w:w="3337" w:type="dxa"/>
            <w:tcMar>
              <w:top w:w="90" w:type="dxa"/>
              <w:left w:w="120" w:type="dxa"/>
              <w:bottom w:w="90" w:type="dxa"/>
              <w:right w:w="120" w:type="dxa"/>
            </w:tcMar>
            <w:vAlign w:val="center"/>
          </w:tcPr>
          <w:p w:rsidR="007D210A" w:rsidRDefault="00920930" w14:paraId="00100450" w14:textId="00100451">
            <w:pPr>
              <w:jc w:val="center"/>
            </w:pPr>
            <w:r>
              <w:rPr>
                <w:sz w:val="20"/>
              </w:rPr>
              <w:t>浏览器兼容性和交互稳定性</w:t>
            </w:r>
          </w:p>
        </w:tc>
      </w:tr>
      <w:tr w:rsidR="007D210A">
        <w:trPr>
          <w:trHeight w:val="398"/>
        </w:trPr>
        <w:tc>
          <w:tcPr>
            <w:tcW w:w="1714" w:type="dxa"/>
            <w:tcMar>
              <w:top w:w="90" w:type="dxa"/>
              <w:left w:w="120" w:type="dxa"/>
              <w:bottom w:w="90" w:type="dxa"/>
              <w:right w:w="120" w:type="dxa"/>
            </w:tcMar>
            <w:vAlign w:val="center"/>
          </w:tcPr>
          <w:p w:rsidR="007D210A" w:rsidRDefault="00920930" w14:paraId="00100452" w14:textId="00100453">
            <w:pPr>
              <w:jc w:val="center"/>
            </w:pPr>
            <w:r>
              <w:rPr>
                <w:sz w:val="20"/>
              </w:rPr>
              <w:t>自动化测试</w:t>
            </w:r>
          </w:p>
        </w:tc>
        <w:tc>
          <w:tcPr>
            <w:tcW w:w="3428" w:type="dxa"/>
            <w:tcMar>
              <w:top w:w="90" w:type="dxa"/>
              <w:left w:w="120" w:type="dxa"/>
              <w:bottom w:w="90" w:type="dxa"/>
              <w:right w:w="120" w:type="dxa"/>
            </w:tcMar>
            <w:vAlign w:val="center"/>
          </w:tcPr>
          <w:p w:rsidR="007D210A" w:rsidRDefault="00920930" w14:paraId="00100454" w14:textId="00100455">
            <w:pPr>
              <w:jc w:val="center"/>
            </w:pPr>
            <w:r>
              <w:rPr>
                <w:sz w:val="20"/>
              </w:rPr>
              <w:t>将常用数据组纳入脚本化回归</w:t>
            </w:r>
          </w:p>
        </w:tc>
        <w:tc>
          <w:tcPr>
            <w:tcW w:w="3337" w:type="dxa"/>
            <w:tcMar>
              <w:top w:w="90" w:type="dxa"/>
              <w:left w:w="120" w:type="dxa"/>
              <w:bottom w:w="90" w:type="dxa"/>
              <w:right w:w="120" w:type="dxa"/>
            </w:tcMar>
            <w:vAlign w:val="center"/>
          </w:tcPr>
          <w:p w:rsidR="007D210A" w:rsidRDefault="00920930" w14:paraId="00100456" w14:textId="00100457">
            <w:pPr>
              <w:jc w:val="center"/>
            </w:pPr>
            <w:r>
              <w:rPr>
                <w:sz w:val="20"/>
              </w:rPr>
              <w:t xml:space="preserve">CI </w:t>
            </w:r>
            <w:r>
              <w:rPr>
                <w:sz w:val="20"/>
              </w:rPr>
              <w:t>日志、性能阈值和输出检查</w:t>
            </w:r>
          </w:p>
        </w:tc>
      </w:tr>
      <w:tr w:rsidR="007D210A">
        <w:trPr>
          <w:trHeight w:val="398"/>
        </w:trPr>
        <w:tc>
          <w:tcPr>
            <w:tcW w:w="1714" w:type="dxa"/>
            <w:tcMar>
              <w:top w:w="90" w:type="dxa"/>
              <w:left w:w="120" w:type="dxa"/>
              <w:bottom w:w="90" w:type="dxa"/>
              <w:right w:w="120" w:type="dxa"/>
            </w:tcMar>
            <w:vAlign w:val="center"/>
          </w:tcPr>
          <w:p w:rsidR="007D210A" w:rsidRDefault="00920930" w14:paraId="00100458" w14:textId="00100459">
            <w:pPr>
              <w:jc w:val="center"/>
            </w:pPr>
            <w:r>
              <w:rPr>
                <w:sz w:val="20"/>
              </w:rPr>
              <w:t>训练闭环</w:t>
            </w:r>
          </w:p>
        </w:tc>
        <w:tc>
          <w:tcPr>
            <w:tcW w:w="3428" w:type="dxa"/>
            <w:tcMar>
              <w:top w:w="90" w:type="dxa"/>
              <w:left w:w="120" w:type="dxa"/>
              <w:bottom w:w="90" w:type="dxa"/>
              <w:right w:w="120" w:type="dxa"/>
            </w:tcMar>
            <w:vAlign w:val="center"/>
          </w:tcPr>
          <w:p w:rsidR="007D210A" w:rsidRDefault="00920930" w14:paraId="0010045A" w14:textId="0010045B">
            <w:pPr>
              <w:jc w:val="center"/>
            </w:pPr>
            <w:r>
              <w:rPr>
                <w:sz w:val="20"/>
              </w:rPr>
              <w:t>继续鲁棒微调并比较</w:t>
            </w:r>
            <w:r>
              <w:rPr>
                <w:sz w:val="20"/>
              </w:rPr>
              <w:t xml:space="preserve"> checkpoint</w:t>
            </w:r>
          </w:p>
        </w:tc>
        <w:tc>
          <w:tcPr>
            <w:tcW w:w="3337" w:type="dxa"/>
            <w:tcMar>
              <w:top w:w="90" w:type="dxa"/>
              <w:left w:w="120" w:type="dxa"/>
              <w:bottom w:w="90" w:type="dxa"/>
              <w:right w:w="120" w:type="dxa"/>
            </w:tcMar>
            <w:vAlign w:val="center"/>
          </w:tcPr>
          <w:p w:rsidR="007D210A" w:rsidRDefault="00920930" w14:paraId="0010045C" w14:textId="0010045D">
            <w:pPr>
              <w:jc w:val="center"/>
            </w:pPr>
            <w:r>
              <w:rPr>
                <w:sz w:val="20"/>
              </w:rPr>
              <w:t>训练曲线、验证集质量和消融记录</w:t>
            </w:r>
          </w:p>
        </w:tc>
      </w:tr>
    </w:tbl>
    <w:p w:rsidR="007D210A" w:rsidRDefault="007D210A" w14:paraId="0010045E" w14:textId="0010045F"/>
    <w:p w:rsidR="007D210A" w:rsidRDefault="00920930" w14:paraId="00100460" w14:textId="00100461">
      <w:pPr>
        <w:jc w:val="center"/>
      </w:pPr>
      <w:r>
        <w:rPr>
          <w:noProof/>
        </w:rPr>
        <w:drawing>
          <wp:inline distT="0" distB="0" distL="114300" distR="114300">
            <wp:extent cx="5212080" cy="3126740"/>
            <wp:effectExtent l="0" t="0" r="7620" b="1016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4"/>
                    <a:stretch>
                      <a:fillRect/>
                    </a:stretch>
                  </pic:blipFill>
                  <pic:spPr>
                    <a:xfrm>
                      <a:off x="0" y="0"/>
                      <a:ext cx="5212080" cy="3127248"/>
                    </a:xfrm>
                    <a:prstGeom prst="rect">
                      <a:avLst/>
                    </a:prstGeom>
                  </pic:spPr>
                </pic:pic>
              </a:graphicData>
            </a:graphic>
          </wp:inline>
        </w:drawing>
      </w:r>
    </w:p>
    <w:p w:rsidR="007D210A" w:rsidRDefault="00920930" w14:paraId="00100462" w14:textId="00100463">
      <w:pPr>
        <w:pStyle w:val="13"/>
        <w:jc w:val="center"/>
        <w:sectPr w:rsidR="007D210A" w:rsidSect="00BE4B87">
          <w:pgSz w:w="11900" w:h="16840"/>
          <w:pgMar w:top="1985" w:right="1701" w:bottom="1985" w:left="1701" w:header="1559" w:footer="1559" w:gutter="0"/>
          <w:pgBorders>
            <w:top w:val="single" w:color="auto" w:sz="4" w:space="1"/>
          </w:pgBorders>
          <w:cols w:space="425"/>
          <w:docGrid w:type="lines" w:linePitch="312"/>
        </w:sectPr>
      </w:pPr>
      <w:r>
        <w:rPr>
          <w:sz w:val="21"/>
        </w:rPr>
        <w:t>图</w:t>
      </w:r>
      <w:r>
        <w:rPr>
          <w:sz w:val="21"/>
        </w:rPr>
        <w:t xml:space="preserve"> 9 </w:t>
      </w:r>
      <w:r>
        <w:rPr>
          <w:sz w:val="21"/>
        </w:rPr>
        <w:t>总结阶段质量指标整理</w:t>
      </w:r>
    </w:p>
    <w:p w:rsidR="007D210A" w:rsidRDefault="00920930" w14:paraId="00100464" w14:textId="00100465">
      <w:pPr>
        <w:pStyle w:val="1"/>
      </w:pPr>
      <w:r>
        <w:rPr>
          <w:rFonts w:hint="eastAsia"/>
        </w:rPr>
        <w:t>参考文献</w:t>
      </w:r>
      <w:bookmarkEnd w:id="9"/>
      <w:bookmarkEnd w:id="10"/>
    </w:p>
    <w:p w:rsidR="007D210A" w:rsidRDefault="00920930" w14:paraId="00100466" w14:textId="00100467">
      <w:pPr>
        <w:pStyle w:val="13"/>
        <w:rPr>
          <w:rFonts w:hint="eastAsia" w:ascii="Songti SC" w:hAnsi="Songti SC" w:eastAsia="Songti SC"/>
          <w:sz w:val="21"/>
          <w:szCs w:val="21"/>
        </w:rPr>
      </w:pPr>
      <w:r>
        <w:rPr>
          <w:rFonts w:hint="eastAsia" w:ascii="Songti SC" w:hAnsi="Songti SC" w:eastAsia="Songti SC"/>
          <w:sz w:val="21"/>
          <w:szCs w:val="21"/>
        </w:rPr>
        <w:t>[1] Tang Z, et al. MV-DUSt3R: Multi-View DUSt3R for 3D Reconstruction[EB/OL]. arXiv, 2024.</w:t>
      </w:r>
    </w:p>
    <w:p w:rsidR="007D210A" w:rsidRDefault="00920930" w14:paraId="00100468" w14:textId="00100469">
      <w:pPr>
        <w:pStyle w:val="13"/>
        <w:rPr>
          <w:rFonts w:hint="eastAsia" w:ascii="Songti SC" w:hAnsi="Songti SC" w:eastAsia="Songti SC"/>
          <w:sz w:val="21"/>
          <w:szCs w:val="21"/>
        </w:rPr>
      </w:pPr>
      <w:r>
        <w:rPr>
          <w:rFonts w:hint="eastAsia" w:ascii="Songti SC" w:hAnsi="Songti SC" w:eastAsia="Songti SC"/>
          <w:sz w:val="21"/>
          <w:szCs w:val="21"/>
        </w:rPr>
        <w:t>[2] Wang S, Leroy V, Cabon Y, et al. DUSt3R: Geometric 3D Vision Made Easy[C]. CVPR, 2024.</w:t>
      </w:r>
    </w:p>
    <w:p w:rsidR="007D210A" w:rsidRDefault="00920930" w14:paraId="0010046A" w14:textId="0010046B">
      <w:pPr>
        <w:pStyle w:val="13"/>
        <w:rPr>
          <w:rFonts w:hint="eastAsia" w:ascii="Songti SC" w:hAnsi="Songti SC" w:eastAsia="Songti SC"/>
          <w:sz w:val="21"/>
          <w:szCs w:val="21"/>
        </w:rPr>
      </w:pPr>
      <w:r>
        <w:rPr>
          <w:rFonts w:hint="eastAsia" w:ascii="Songti SC" w:hAnsi="Songti SC" w:eastAsia="Songti SC"/>
          <w:sz w:val="21"/>
          <w:szCs w:val="21"/>
        </w:rPr>
        <w:t>[3] Hartley R, Zisserman A. Multiple View Geometry in Computer Vision[M]. Cambridge University Press, 2004.</w:t>
      </w:r>
    </w:p>
    <w:p w:rsidR="007D210A" w:rsidRDefault="00920930" w14:paraId="0010046C" w14:textId="0010046D">
      <w:pPr>
        <w:pStyle w:val="13"/>
        <w:rPr>
          <w:rFonts w:hint="eastAsia" w:ascii="Songti SC" w:hAnsi="Songti SC" w:eastAsia="Songti SC"/>
          <w:sz w:val="21"/>
          <w:szCs w:val="21"/>
        </w:rPr>
      </w:pPr>
      <w:r>
        <w:rPr>
          <w:rFonts w:hint="eastAsia" w:ascii="Songti SC" w:hAnsi="Songti SC" w:eastAsia="Songti SC"/>
          <w:sz w:val="21"/>
          <w:szCs w:val="21"/>
        </w:rPr>
        <w:t>[4] Szeliski R. Computer Vision: Algorithms and Applications[M]. Springer, 2022.</w:t>
      </w:r>
    </w:p>
    <w:p w:rsidR="007D210A" w:rsidRDefault="00920930" w14:paraId="0010046E" w14:textId="0010046F">
      <w:pPr>
        <w:pStyle w:val="13"/>
        <w:rPr>
          <w:rFonts w:hint="eastAsia" w:ascii="Songti SC" w:hAnsi="Songti SC" w:eastAsia="Songti SC"/>
          <w:sz w:val="21"/>
          <w:szCs w:val="21"/>
        </w:rPr>
      </w:pPr>
      <w:r>
        <w:rPr>
          <w:rFonts w:hint="eastAsia" w:ascii="Songti SC" w:hAnsi="Songti SC" w:eastAsia="Songti SC"/>
          <w:sz w:val="21"/>
          <w:szCs w:val="21"/>
        </w:rPr>
        <w:t>[5] Yao Y, Luo Z, Li S, et al. MVSNet: Depth Inference for Unstructured Multi-view Stereo[C]. ECCV, 2018.</w:t>
      </w:r>
    </w:p>
    <w:p w:rsidR="007D210A" w:rsidRDefault="00920930" w14:paraId="00100470" w14:textId="00100471">
      <w:pPr>
        <w:pStyle w:val="13"/>
        <w:rPr>
          <w:rFonts w:hint="eastAsia" w:ascii="Songti SC" w:hAnsi="Songti SC" w:eastAsia="Songti SC"/>
          <w:sz w:val="21"/>
          <w:szCs w:val="21"/>
        </w:rPr>
      </w:pPr>
      <w:r>
        <w:rPr>
          <w:rFonts w:hint="eastAsia" w:ascii="Songti SC" w:hAnsi="Songti SC" w:eastAsia="Songti SC"/>
          <w:sz w:val="21"/>
          <w:szCs w:val="21"/>
        </w:rPr>
        <w:t>[6] Schonberger J L, Frahm J M. Structure-from-Motion Revisited[C]. CVPR, 2016.</w:t>
      </w:r>
    </w:p>
    <w:p w:rsidR="007D210A" w:rsidRDefault="00920930" w14:paraId="00100472" w14:textId="00100473">
      <w:pPr>
        <w:pStyle w:val="13"/>
        <w:rPr>
          <w:rFonts w:hint="eastAsia" w:ascii="Songti SC" w:hAnsi="Songti SC" w:eastAsia="Songti SC"/>
          <w:sz w:val="21"/>
          <w:szCs w:val="21"/>
        </w:rPr>
      </w:pPr>
      <w:r>
        <w:rPr>
          <w:rFonts w:hint="eastAsia" w:ascii="Songti SC" w:hAnsi="Songti SC" w:eastAsia="Songti SC"/>
          <w:sz w:val="21"/>
          <w:szCs w:val="21"/>
        </w:rPr>
        <w:t>[7] Mildenhall B, Srinivasan P P, Tancik M, et al. NeRF: Representing Scenes as Neural Radiance Fields for View Synthesis[C]. ECCV, 2020.</w:t>
      </w:r>
    </w:p>
    <w:p w:rsidR="007D210A" w:rsidRDefault="00920930" w14:paraId="00100474" w14:textId="00100475">
      <w:pPr>
        <w:pStyle w:val="13"/>
        <w:rPr>
          <w:rFonts w:hint="eastAsia" w:ascii="Songti SC" w:hAnsi="Songti SC" w:eastAsia="Songti SC"/>
          <w:sz w:val="21"/>
          <w:szCs w:val="21"/>
        </w:rPr>
      </w:pPr>
      <w:r>
        <w:rPr>
          <w:rFonts w:hint="eastAsia" w:ascii="Songti SC" w:hAnsi="Songti SC" w:eastAsia="Songti SC"/>
          <w:sz w:val="21"/>
          <w:szCs w:val="21"/>
        </w:rPr>
        <w:t>[8] Muller T, Evans A, Schied C, Keller A. Instant Neural Graphics Primitives with a Multiresolution Hash Encoding[J]. ACM TOG, 2022.</w:t>
      </w:r>
    </w:p>
    <w:p w:rsidR="007D210A" w:rsidRDefault="00920930" w14:paraId="00100476" w14:textId="00100477">
      <w:pPr>
        <w:pStyle w:val="13"/>
        <w:rPr>
          <w:rFonts w:hint="eastAsia" w:ascii="Songti SC" w:hAnsi="Songti SC" w:eastAsia="Songti SC"/>
          <w:sz w:val="21"/>
          <w:szCs w:val="21"/>
        </w:rPr>
      </w:pPr>
      <w:r>
        <w:rPr>
          <w:rFonts w:hint="eastAsia" w:ascii="Songti SC" w:hAnsi="Songti SC" w:eastAsia="Songti SC"/>
          <w:sz w:val="21"/>
          <w:szCs w:val="21"/>
        </w:rPr>
        <w:t>[9] PyTorch Contributors. PyTorch Documentation: Automatic Mixed Precision and CUDA Runtime[EB/OL]. 2026.</w:t>
      </w:r>
    </w:p>
    <w:p w:rsidR="007D210A" w:rsidRDefault="00920930" w14:paraId="00100478" w14:textId="00100479">
      <w:pPr>
        <w:pStyle w:val="13"/>
        <w:rPr>
          <w:rFonts w:hint="eastAsia" w:ascii="Songti SC" w:hAnsi="Songti SC" w:eastAsia="Songti SC"/>
          <w:sz w:val="21"/>
          <w:szCs w:val="21"/>
        </w:rPr>
      </w:pPr>
      <w:r>
        <w:rPr>
          <w:rFonts w:hint="eastAsia" w:ascii="Songti SC" w:hAnsi="Songti SC" w:eastAsia="Songti SC"/>
          <w:sz w:val="21"/>
          <w:szCs w:val="21"/>
        </w:rPr>
        <w:t>[10] Gradio Team. Gradio Documentation: Blocks, Interface and File Components[EB/OL]. 2026.</w:t>
      </w:r>
    </w:p>
    <w:p w:rsidR="007D210A" w:rsidRDefault="00920930" w14:paraId="0010047A" w14:textId="0010047B">
      <w:pPr>
        <w:pStyle w:val="13"/>
        <w:rPr>
          <w:rFonts w:hint="eastAsia" w:ascii="Songti SC" w:hAnsi="Songti SC" w:eastAsia="Songti SC"/>
          <w:szCs w:val="21"/>
        </w:rPr>
      </w:pPr>
      <w:r>
        <w:rPr>
          <w:rFonts w:hint="eastAsia" w:ascii="Songti SC" w:hAnsi="Songti SC" w:eastAsia="Songti SC"/>
          <w:sz w:val="21"/>
          <w:szCs w:val="21"/>
        </w:rPr>
        <w:t>[11] OpenCV Team. Open Source Computer Vision Library[EB/OL]. 2026.</w:t>
      </w:r>
    </w:p>
    <w:sectPr w:rsidR="007D210A" w:rsidSect="00BE4B87">
      <w:pgSz w:w="11900" w:h="16840"/>
      <w:pgMar w:top="1985" w:right="1701" w:bottom="1985" w:left="1701" w:header="1559" w:footer="1559" w:gutter="0"/>
      <w:pgBorders>
        <w:top w:val="single" w:color="auto" w:sz="4" w:space="1"/>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0930" w:rsidRDefault="00920930" w14:paraId="00100492" w14:textId="00100493">
      <w:r>
        <w:separator/>
      </w:r>
    </w:p>
  </w:endnote>
  <w:endnote w:type="continuationSeparator" w:id="0">
    <w:p w:rsidR="00920930" w:rsidRDefault="00920930" w14:paraId="00100494" w14:textId="00100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ongti SC">
    <w:altName w:val="宋体"/>
    <w:charset w:val="86"/>
    <w:family w:val="auto"/>
    <w:pitch w:val="default"/>
    <w:sig w:usb0="00000000" w:usb1="00000000" w:usb2="00000010" w:usb3="00000000" w:csb0="0014009F" w:csb1="00000000"/>
  </w:font>
  <w:font w:name="Times">
    <w:altName w:val="Times New Roman"/>
    <w:panose1 w:val="02020603050405020304"/>
    <w:charset w:val="00"/>
    <w:family w:val="roman"/>
    <w:pitch w:val="variable"/>
    <w:sig w:usb0="E0002EFF" w:usb1="C000785B" w:usb2="00000009" w:usb3="00000000" w:csb0="000001FF" w:csb1="00000000"/>
  </w:font>
  <w:font w:name="黑体-简">
    <w:altName w:val="黑体"/>
    <w:charset w:val="88"/>
    <w:family w:val="auto"/>
    <w:pitch w:val="default"/>
    <w:sig w:usb0="00000000" w:usb1="00000000" w:usb2="00000010" w:usb3="00000000" w:csb0="003E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C79" w:rsidP="00054795" w:rsidRDefault="000B5C79" w14:paraId="00100486" w14:textId="00100487">
    <w:pPr>
      <w:framePr w:wrap="none" w:hAnchor="margin" w:vAnchor="text" w:xAlign="center" w:y="1"/>
    </w:pPr>
    <w:r>
      <w:fldChar w:fldCharType="begin"/>
    </w:r>
    <w:r>
      <w:instrText xml:space="preserve">PAGE  </w:instrText>
    </w:r>
    <w:r>
      <w:fldChar w:fldCharType="separate"/>
    </w:r>
    <w:r w:rsidR="00AA7002">
      <w:rPr>
        <w:noProof/>
      </w:rPr>
      <w:t>4</w:t>
    </w:r>
    <w:r>
      <w:fldChar w:fldCharType="end"/>
    </w:r>
  </w:p>
  <w:p w:rsidR="000B5C79" w:rsidRDefault="000B5C79" w14:paraId="00100488" w14:textId="001004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4795" w:rsidP="00E64A6D" w:rsidRDefault="00054795" w14:paraId="00100482" w14:textId="00100483">
    <w:pPr>
      <w:framePr w:wrap="none" w:hAnchor="margin" w:vAnchor="text" w:xAlign="center" w:y="1"/>
    </w:pPr>
    <w:r>
      <w:fldChar w:fldCharType="begin"/>
    </w:r>
    <w:r>
      <w:instrText xml:space="preserve">PAGE  </w:instrText>
    </w:r>
    <w:r>
      <w:fldChar w:fldCharType="separate"/>
    </w:r>
    <w:r w:rsidR="00D572A2">
      <w:rPr>
        <w:noProof/>
      </w:rPr>
      <w:t>I</w:t>
    </w:r>
    <w:r>
      <w:fldChar w:fldCharType="end"/>
    </w:r>
  </w:p>
  <w:p w:rsidR="00054795" w:rsidRDefault="00054795" w14:paraId="00100484" w14:textId="0010048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6566" w:rsidR="000B5C79" w:rsidP="006A5CEE" w:rsidRDefault="000B5C79" w14:paraId="0010048A" w14:textId="0010048B">
    <w:pPr>
      <w:framePr w:wrap="none" w:hAnchor="margin" w:vAnchor="text" w:xAlign="center" w:y="1"/>
      <w:rPr>
        <w:szCs w:val="18"/>
      </w:rPr>
    </w:pPr>
    <w:r w:rsidRPr="003F6566">
      <w:rPr>
        <w:szCs w:val="18"/>
      </w:rPr>
      <w:fldChar w:fldCharType="begin"/>
    </w:r>
    <w:r w:rsidRPr="003F6566">
      <w:rPr>
        <w:szCs w:val="18"/>
      </w:rPr>
      <w:instrText xml:space="preserve">PAGE  </w:instrText>
    </w:r>
    <w:r w:rsidRPr="003F6566">
      <w:rPr>
        <w:szCs w:val="18"/>
      </w:rPr>
      <w:fldChar w:fldCharType="separate"/>
    </w:r>
    <w:r w:rsidR="00AA7002">
      <w:rPr>
        <w:noProof/>
        <w:szCs w:val="18"/>
      </w:rPr>
      <w:t>3</w:t>
    </w:r>
    <w:r w:rsidRPr="003F6566">
      <w:rPr>
        <w:szCs w:val="18"/>
      </w:rPr>
      <w:fldChar w:fldCharType="end"/>
    </w:r>
  </w:p>
  <w:p w:rsidR="005C0004" w:rsidP="005C0004" w:rsidRDefault="005C0004" w14:paraId="0010048C" w14:textId="001004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0930" w:rsidRDefault="00920930" w14:paraId="0010048E" w14:textId="0010048F">
      <w:r>
        <w:separator/>
      </w:r>
    </w:p>
  </w:footnote>
  <w:footnote w:type="continuationSeparator" w:id="0">
    <w:p w:rsidR="00920930" w:rsidRDefault="00920930" w14:paraId="00100490" w14:textId="00100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0011" w:rsidR="008313C4" w:rsidP="008313C4" w:rsidRDefault="008313C4" w14:paraId="0010047E" w14:textId="0010047F">
    <w:pPr>
      <w:jc w:val="center"/>
      <w:rPr>
        <w:rFonts w:hint="eastAsia" w:ascii="Songti SC" w:hAnsi="Songti SC" w:eastAsia="Songti SC"/>
        <w:noProof/>
        <w:szCs w:val="21"/>
      </w:rPr>
    </w:pPr>
    <w:r w:rsidRPr="00B10011">
      <w:rPr>
        <w:rFonts w:ascii="Songti SC" w:hAnsi="Songti SC" w:eastAsia="Songti SC"/>
        <w:noProof/>
        <w:szCs w:val="21"/>
      </w:rPr>
      <w:t>信软学院</w:t>
    </w:r>
    <w:r w:rsidRPr="002B61AC" w:rsidR="002B61AC">
      <w:rPr>
        <w:rFonts w:hint="eastAsia" w:ascii="Songti SC" w:hAnsi="Songti SC" w:eastAsia="Songti SC"/>
        <w:noProof/>
        <w:szCs w:val="21"/>
      </w:rPr>
      <w:t>进阶式挑战性综合项目II</w:t>
    </w:r>
    <w:r w:rsidRPr="00B10011" w:rsidR="00A310A5">
      <w:rPr>
        <w:rFonts w:ascii="Songti SC" w:hAnsi="Songti SC" w:eastAsia="Songti SC"/>
        <w:noProof/>
        <w:szCs w:val="21"/>
      </w:rPr>
      <w:t>中期</w:t>
    </w:r>
    <w:r w:rsidRPr="00B10011">
      <w:rPr>
        <w:rFonts w:ascii="Songti SC" w:hAnsi="Songti SC" w:eastAsia="Songti SC"/>
        <w:noProof/>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0011" w:rsidR="007C733C" w:rsidP="00B10011" w:rsidRDefault="007C12C7" w14:paraId="0010047C" w14:textId="0010047D">
    <w:pPr>
      <w:jc w:val="center"/>
      <w:rPr>
        <w:rFonts w:hint="eastAsia" w:ascii="Songti SC" w:hAnsi="Songti SC" w:eastAsia="Songti SC"/>
        <w:szCs w:val="21"/>
      </w:rPr>
    </w:pPr>
    <w:r w:rsidRPr="00B10011">
      <w:rPr>
        <w:rFonts w:ascii="Songti SC" w:hAnsi="Songti SC" w:eastAsia="Songti SC"/>
        <w:szCs w:val="21"/>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0011" w:rsidR="005C0004" w:rsidP="007C12C7" w:rsidRDefault="007C12C7" w14:paraId="00100480" w14:textId="00100481">
    <w:pPr>
      <w:jc w:val="center"/>
      <w:rPr>
        <w:rFonts w:hint="eastAsia" w:ascii="Songti SC" w:hAnsi="Songti SC" w:eastAsia="Songti SC"/>
        <w:noProof/>
        <w:szCs w:val="21"/>
      </w:rPr>
    </w:pPr>
    <w:r w:rsidRPr="00B10011">
      <w:rPr>
        <w:rFonts w:ascii="Songti SC" w:hAnsi="Songti SC" w:eastAsia="Songti SC"/>
        <w:noProof/>
        <w:szCs w:val="21"/>
      </w:rPr>
      <w:fldChar w:fldCharType="begin"/>
    </w:r>
    <w:r w:rsidRPr="00B10011">
      <w:rPr>
        <w:rFonts w:ascii="Songti SC" w:hAnsi="Songti SC" w:eastAsia="Songti SC"/>
        <w:noProof/>
        <w:szCs w:val="21"/>
      </w:rPr>
      <w:instrText xml:space="preserve"> STYLEREF "标题 1" \* MERGEFORMAT </w:instrText>
    </w:r>
    <w:r w:rsidRPr="00B10011">
      <w:rPr>
        <w:rFonts w:ascii="Songti SC" w:hAnsi="Songti SC" w:eastAsia="Songti SC"/>
        <w:noProof/>
        <w:szCs w:val="21"/>
      </w:rPr>
      <w:fldChar w:fldCharType="separate"/>
    </w:r>
    <w:r w:rsidR="00140160">
      <w:rPr>
        <w:rFonts w:hint="eastAsia" w:ascii="Songti SC" w:hAnsi="Songti SC" w:eastAsia="Songti SC"/>
        <w:noProof/>
        <w:szCs w:val="21"/>
      </w:rPr>
      <w:t>第十一章 预期成果</w:t>
    </w:r>
    <w:r w:rsidRPr="00B10011">
      <w:rPr>
        <w:rFonts w:ascii="Songti SC" w:hAnsi="Songti SC" w:eastAsia="Songti SC"/>
        <w:noProof/>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76B88"/>
    <w:multiLevelType w:val="multilevel"/>
    <w:tmpl w:val="36076B88"/>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 w15:restartNumberingAfterBreak="0">
    <w:nsid w:val="452D1F6F"/>
    <w:multiLevelType w:val="multilevel"/>
    <w:tmpl w:val="452D1F6F"/>
    <w:lvl w:ilvl="0">
      <w:start w:val="1"/>
      <w:numFmt w:val="decimal"/>
      <w:lvlText w:val="%1"/>
      <w:lvlJc w:val="left"/>
      <w:pPr>
        <w:ind w:left="425" w:hanging="425"/>
      </w:pPr>
      <w:rPr>
        <w:rFonts w:hint="eastAsia"/>
      </w:rPr>
    </w:lvl>
    <w:lvl w:ilvl="1">
      <w:start w:val="1"/>
      <w:numFmt w:val="decimal"/>
      <w:pStyle w:val="22"/>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32538271">
    <w:abstractNumId w:val="0"/>
  </w:num>
  <w:num w:numId="2" w16cid:durableId="198515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12391"/>
    <w:rsid w:val="00015AFD"/>
    <w:rsid w:val="00025BAB"/>
    <w:rsid w:val="00040DE6"/>
    <w:rsid w:val="00054795"/>
    <w:rsid w:val="000563C3"/>
    <w:rsid w:val="00060DBD"/>
    <w:rsid w:val="000619EE"/>
    <w:rsid w:val="000B5C79"/>
    <w:rsid w:val="000C3F49"/>
    <w:rsid w:val="00102BC8"/>
    <w:rsid w:val="00111BD6"/>
    <w:rsid w:val="0011329C"/>
    <w:rsid w:val="00140160"/>
    <w:rsid w:val="00163E32"/>
    <w:rsid w:val="00186EB0"/>
    <w:rsid w:val="001A47AD"/>
    <w:rsid w:val="001A7B97"/>
    <w:rsid w:val="00201A52"/>
    <w:rsid w:val="00246AAE"/>
    <w:rsid w:val="002501FD"/>
    <w:rsid w:val="0025466D"/>
    <w:rsid w:val="002679A7"/>
    <w:rsid w:val="00273806"/>
    <w:rsid w:val="00281CED"/>
    <w:rsid w:val="002933D0"/>
    <w:rsid w:val="002A65DC"/>
    <w:rsid w:val="002B4B54"/>
    <w:rsid w:val="002B61AC"/>
    <w:rsid w:val="002E6062"/>
    <w:rsid w:val="00316B0B"/>
    <w:rsid w:val="0032292F"/>
    <w:rsid w:val="00323774"/>
    <w:rsid w:val="00365015"/>
    <w:rsid w:val="003B57C9"/>
    <w:rsid w:val="003D02EC"/>
    <w:rsid w:val="003F6566"/>
    <w:rsid w:val="00441C4A"/>
    <w:rsid w:val="00496910"/>
    <w:rsid w:val="004C25E5"/>
    <w:rsid w:val="00516687"/>
    <w:rsid w:val="005B1895"/>
    <w:rsid w:val="005C0004"/>
    <w:rsid w:val="005C50FA"/>
    <w:rsid w:val="005F56DA"/>
    <w:rsid w:val="00663470"/>
    <w:rsid w:val="00696013"/>
    <w:rsid w:val="006A5CEE"/>
    <w:rsid w:val="006B6AAA"/>
    <w:rsid w:val="006C48E6"/>
    <w:rsid w:val="006D2CAB"/>
    <w:rsid w:val="006F7D97"/>
    <w:rsid w:val="007130CC"/>
    <w:rsid w:val="00726C04"/>
    <w:rsid w:val="007319F9"/>
    <w:rsid w:val="007706A8"/>
    <w:rsid w:val="00775BAD"/>
    <w:rsid w:val="00780093"/>
    <w:rsid w:val="00781971"/>
    <w:rsid w:val="007A2AAA"/>
    <w:rsid w:val="007A7F02"/>
    <w:rsid w:val="007C12C7"/>
    <w:rsid w:val="007C733C"/>
    <w:rsid w:val="007D210A"/>
    <w:rsid w:val="008015EE"/>
    <w:rsid w:val="008313C4"/>
    <w:rsid w:val="00844A60"/>
    <w:rsid w:val="00856375"/>
    <w:rsid w:val="00885B6D"/>
    <w:rsid w:val="00897262"/>
    <w:rsid w:val="008C312E"/>
    <w:rsid w:val="008D206D"/>
    <w:rsid w:val="0091131E"/>
    <w:rsid w:val="0092068C"/>
    <w:rsid w:val="00920930"/>
    <w:rsid w:val="009458AB"/>
    <w:rsid w:val="009644C9"/>
    <w:rsid w:val="00975B4D"/>
    <w:rsid w:val="00986E20"/>
    <w:rsid w:val="009B4F6F"/>
    <w:rsid w:val="00A00D0B"/>
    <w:rsid w:val="00A2375C"/>
    <w:rsid w:val="00A26742"/>
    <w:rsid w:val="00A310A5"/>
    <w:rsid w:val="00A322DA"/>
    <w:rsid w:val="00A36A00"/>
    <w:rsid w:val="00A53CDA"/>
    <w:rsid w:val="00A63F64"/>
    <w:rsid w:val="00A64221"/>
    <w:rsid w:val="00A6454D"/>
    <w:rsid w:val="00AA7002"/>
    <w:rsid w:val="00B10011"/>
    <w:rsid w:val="00B3132E"/>
    <w:rsid w:val="00B35C16"/>
    <w:rsid w:val="00B423F1"/>
    <w:rsid w:val="00B72095"/>
    <w:rsid w:val="00BA7F22"/>
    <w:rsid w:val="00BB153D"/>
    <w:rsid w:val="00BD7AEA"/>
    <w:rsid w:val="00BE1C30"/>
    <w:rsid w:val="00BE4B87"/>
    <w:rsid w:val="00C014E4"/>
    <w:rsid w:val="00C05A34"/>
    <w:rsid w:val="00C34794"/>
    <w:rsid w:val="00C50797"/>
    <w:rsid w:val="00C56CD7"/>
    <w:rsid w:val="00C86AF9"/>
    <w:rsid w:val="00CA4563"/>
    <w:rsid w:val="00CB3D06"/>
    <w:rsid w:val="00D0796D"/>
    <w:rsid w:val="00D12F42"/>
    <w:rsid w:val="00D21077"/>
    <w:rsid w:val="00D45D40"/>
    <w:rsid w:val="00D5200E"/>
    <w:rsid w:val="00D572A2"/>
    <w:rsid w:val="00D6485F"/>
    <w:rsid w:val="00DD1843"/>
    <w:rsid w:val="00DE33F4"/>
    <w:rsid w:val="00DE7AEC"/>
    <w:rsid w:val="00E518E1"/>
    <w:rsid w:val="00E64A6D"/>
    <w:rsid w:val="00E757F1"/>
    <w:rsid w:val="00E9648A"/>
    <w:rsid w:val="00EA5626"/>
    <w:rsid w:val="00EA5B15"/>
    <w:rsid w:val="00EB0271"/>
    <w:rsid w:val="00F054F2"/>
    <w:rsid w:val="00F17291"/>
    <w:rsid w:val="00F23B6F"/>
    <w:rsid w:val="00F563CC"/>
    <w:rsid w:val="00FB6378"/>
    <w:rsid w:val="019511AC"/>
    <w:rsid w:val="05A01219"/>
    <w:rsid w:val="07670762"/>
    <w:rsid w:val="0BAE7EF4"/>
    <w:rsid w:val="2A842608"/>
    <w:rsid w:val="38EC7CF6"/>
    <w:rsid w:val="4ED376CB"/>
    <w:rsid w:val="5E3C3A7D"/>
    <w:rsid w:val="688C36C1"/>
    <w:rsid w:val="70231548"/>
    <w:rsid w:val="728A58AF"/>
    <w:rsid w:val="746B1BF9"/>
    <w:rsid w:val="7A8E0B1C"/>
    <w:rsid w:val="7E204B9F"/>
    <w:rsid w:val="7FDC1DA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5:docId w15:val="{A38C3D18-1458-455F-B429-69CF6A6E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宋体"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rPr>
      <w:rFonts w:ascii="Times New Roman" w:hAnsi="Times New Roman"/>
      <w:kern w:val="2"/>
      <w:sz w:val="21"/>
      <w:szCs w:val="22"/>
    </w:rPr>
  </w:style>
  <w:style w:type="paragraph" w:styleId="1">
    <w:name w:val="heading 1"/>
    <w:basedOn w:val="a"/>
    <w:next w:val="a"/>
    <w:link w:val="10"/>
    <w:uiPriority w:val="9"/>
    <w:qFormat/>
    <w:pPr>
      <w:spacing w:before="600" w:after="600" w:line="400" w:lineRule="exact"/>
      <w:jc w:val="center"/>
      <w:outlineLvl w:val="0"/>
    </w:pPr>
    <w:rPr>
      <w:rFonts w:eastAsia="黑体" w:cs="黑体"/>
      <w:sz w:val="30"/>
      <w:szCs w:val="30"/>
    </w:rPr>
  </w:style>
  <w:style w:type="paragraph" w:styleId="2">
    <w:name w:val="heading 2"/>
    <w:basedOn w:val="a"/>
    <w:next w:val="a"/>
    <w:link w:val="20"/>
    <w:uiPriority w:val="99"/>
    <w:qFormat/>
    <w:pPr>
      <w:keepNext/>
      <w:keepLines/>
      <w:numPr>
        <w:ilvl w:val="1"/>
        <w:numId w:val="1"/>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pPr>
      <w:keepNext/>
      <w:keepLines/>
      <w:spacing w:before="260" w:after="260" w:line="416" w:lineRule="auto"/>
      <w:outlineLvl w:val="2"/>
    </w:pPr>
    <w:rPr>
      <w:b/>
      <w:sz w:val="32"/>
      <w:szCs w:val="20"/>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TOC7">
    <w:name w:val="toc 7"/>
    <w:basedOn w:val="a"/>
    <w:next w:val="a"/>
    <w:autoRedefine/>
    <w:uiPriority w:val="39"/>
    <w:unhideWhenUsed/>
    <w:qFormat/>
    <w:pPr>
      <w:ind w:left="1260"/>
      <w:jc w:val="left"/>
    </w:pPr>
    <w:rPr>
      <w:rFonts w:ascii="Calibri" w:hAnsi="Calibri"/>
      <w:sz w:val="18"/>
      <w:szCs w:val="18"/>
    </w:rPr>
  </w:style>
  <w:style w:type="paragraph" w:styleId="a3">
    <w:name w:val="Document Map"/>
    <w:basedOn w:val="a"/>
    <w:link w:val="a4"/>
    <w:uiPriority w:val="99"/>
    <w:semiHidden/>
    <w:unhideWhenUsed/>
    <w:qFormat/>
    <w:rPr>
      <w:sz w:val="24"/>
      <w:szCs w:val="24"/>
    </w:rPr>
  </w:style>
  <w:style w:type="paragraph" w:styleId="TOC5">
    <w:name w:val="toc 5"/>
    <w:basedOn w:val="a"/>
    <w:next w:val="a"/>
    <w:autoRedefine/>
    <w:uiPriority w:val="39"/>
    <w:unhideWhenUsed/>
    <w:qFormat/>
    <w:pPr>
      <w:ind w:left="840"/>
      <w:jc w:val="left"/>
    </w:pPr>
    <w:rPr>
      <w:rFonts w:ascii="Calibri" w:hAnsi="Calibri"/>
      <w:sz w:val="18"/>
      <w:szCs w:val="18"/>
    </w:rPr>
  </w:style>
  <w:style w:type="paragraph" w:styleId="TOC3">
    <w:name w:val="toc 3"/>
    <w:basedOn w:val="a"/>
    <w:next w:val="a"/>
    <w:autoRedefine/>
    <w:uiPriority w:val="39"/>
    <w:qFormat/>
    <w:pPr>
      <w:ind w:left="420"/>
      <w:jc w:val="left"/>
    </w:pPr>
    <w:rPr>
      <w:rFonts w:ascii="Calibri" w:hAnsi="Calibri"/>
      <w:i/>
      <w:sz w:val="22"/>
    </w:rPr>
  </w:style>
  <w:style w:type="paragraph" w:styleId="TOC8">
    <w:name w:val="toc 8"/>
    <w:basedOn w:val="a"/>
    <w:next w:val="a"/>
    <w:autoRedefine/>
    <w:uiPriority w:val="39"/>
    <w:unhideWhenUsed/>
    <w:qFormat/>
    <w:pPr>
      <w:ind w:left="1470"/>
      <w:jc w:val="left"/>
    </w:pPr>
    <w:rPr>
      <w:rFonts w:ascii="Calibri" w:hAnsi="Calibr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qFormat/>
    <w:pPr>
      <w:tabs>
        <w:tab w:val="center" w:pos="4153"/>
        <w:tab w:val="right" w:pos="8306"/>
      </w:tabs>
      <w:snapToGrid w:val="0"/>
      <w:jc w:val="left"/>
    </w:pPr>
    <w:rPr>
      <w:sz w:val="18"/>
    </w:rPr>
  </w:style>
  <w:style w:type="paragraph" w:styleId="a9">
    <w:name w:val="header"/>
    <w:basedOn w:val="a"/>
    <w:link w:val="aa"/>
    <w:uiPriority w:val="99"/>
    <w:qFormat/>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8494"/>
      </w:tabs>
      <w:spacing w:line="400" w:lineRule="exact"/>
    </w:pPr>
    <w:rPr>
      <w:rFonts w:eastAsia="黑体"/>
      <w:caps/>
      <w:sz w:val="24"/>
      <w:szCs w:val="24"/>
    </w:rPr>
  </w:style>
  <w:style w:type="paragraph" w:styleId="TOC4">
    <w:name w:val="toc 4"/>
    <w:basedOn w:val="a"/>
    <w:next w:val="a"/>
    <w:autoRedefine/>
    <w:uiPriority w:val="39"/>
    <w:unhideWhenUsed/>
    <w:qFormat/>
    <w:pPr>
      <w:ind w:left="630"/>
      <w:jc w:val="left"/>
    </w:pPr>
    <w:rPr>
      <w:rFonts w:ascii="Calibri" w:hAnsi="Calibri"/>
      <w:sz w:val="18"/>
      <w:szCs w:val="18"/>
    </w:rPr>
  </w:style>
  <w:style w:type="paragraph" w:styleId="TOC6">
    <w:name w:val="toc 6"/>
    <w:basedOn w:val="a"/>
    <w:next w:val="a"/>
    <w:autoRedefine/>
    <w:uiPriority w:val="39"/>
    <w:unhideWhenUsed/>
    <w:qFormat/>
    <w:pPr>
      <w:ind w:left="1050"/>
      <w:jc w:val="left"/>
    </w:pPr>
    <w:rPr>
      <w:rFonts w:ascii="Calibri" w:hAnsi="Calibri"/>
      <w:sz w:val="18"/>
      <w:szCs w:val="18"/>
    </w:rPr>
  </w:style>
  <w:style w:type="paragraph" w:styleId="TOC2">
    <w:name w:val="toc 2"/>
    <w:basedOn w:val="a"/>
    <w:next w:val="a"/>
    <w:autoRedefine/>
    <w:uiPriority w:val="39"/>
    <w:qFormat/>
    <w:pPr>
      <w:ind w:left="210"/>
      <w:jc w:val="left"/>
    </w:pPr>
    <w:rPr>
      <w:rFonts w:ascii="Calibri" w:hAnsi="Calibri"/>
      <w:smallCaps/>
      <w:sz w:val="22"/>
    </w:rPr>
  </w:style>
  <w:style w:type="paragraph" w:styleId="TOC9">
    <w:name w:val="toc 9"/>
    <w:basedOn w:val="a"/>
    <w:next w:val="a"/>
    <w:autoRedefine/>
    <w:uiPriority w:val="39"/>
    <w:unhideWhenUsed/>
    <w:qFormat/>
    <w:pPr>
      <w:ind w:left="1680"/>
      <w:jc w:val="left"/>
    </w:pPr>
    <w:rPr>
      <w:rFonts w:ascii="Calibri" w:hAnsi="Calibri"/>
      <w:sz w:val="18"/>
      <w:szCs w:val="18"/>
    </w:rPr>
  </w:style>
  <w:style w:type="character" w:styleId="ab">
    <w:name w:val="page number"/>
    <w:uiPriority w:val="99"/>
    <w:qFormat/>
    <w:rPr>
      <w:rFonts w:cs="Times New Roman"/>
    </w:rPr>
  </w:style>
  <w:style w:type="character" w:styleId="ac">
    <w:name w:val="FollowedHyperlink"/>
    <w:uiPriority w:val="99"/>
    <w:semiHidden/>
    <w:unhideWhenUsed/>
    <w:qFormat/>
    <w:rPr>
      <w:color w:val="954F72"/>
      <w:u w:val="single"/>
    </w:rPr>
  </w:style>
  <w:style w:type="character" w:styleId="ad">
    <w:name w:val="Hyperlink"/>
    <w:uiPriority w:val="99"/>
    <w:qFormat/>
    <w:rPr>
      <w:rFonts w:cs="Times New Roman"/>
      <w:color w:val="0563C1"/>
      <w:u w:val="single"/>
    </w:rPr>
  </w:style>
  <w:style w:type="character" w:styleId="20" w:customStyle="1">
    <w:name w:val="标题 2 字符"/>
    <w:link w:val="2"/>
    <w:uiPriority w:val="99"/>
    <w:qFormat/>
    <w:rPr>
      <w:rFonts w:ascii="Cambria" w:hAnsi="Cambria" w:eastAsia="宋体" w:cs="Times New Roman"/>
      <w:b/>
      <w:sz w:val="32"/>
      <w:szCs w:val="20"/>
    </w:rPr>
  </w:style>
  <w:style w:type="character" w:styleId="30" w:customStyle="1">
    <w:name w:val="标题 3 字符"/>
    <w:link w:val="3"/>
    <w:uiPriority w:val="99"/>
    <w:qFormat/>
    <w:rPr>
      <w:rFonts w:ascii="Times New Roman" w:hAnsi="Times New Roman" w:eastAsia="宋体" w:cs="Times New Roman"/>
      <w:b/>
      <w:sz w:val="32"/>
      <w:szCs w:val="20"/>
    </w:rPr>
  </w:style>
  <w:style w:type="character" w:styleId="aa" w:customStyle="1">
    <w:name w:val="页眉 字符"/>
    <w:link w:val="a9"/>
    <w:uiPriority w:val="99"/>
    <w:qFormat/>
    <w:rPr>
      <w:rFonts w:ascii="Times New Roman" w:hAnsi="Times New Roman" w:eastAsia="宋体" w:cs="Times New Roman"/>
      <w:sz w:val="18"/>
      <w:szCs w:val="22"/>
    </w:rPr>
  </w:style>
  <w:style w:type="character" w:styleId="a8" w:customStyle="1">
    <w:name w:val="页脚 字符"/>
    <w:link w:val="a7"/>
    <w:uiPriority w:val="99"/>
    <w:qFormat/>
    <w:rPr>
      <w:rFonts w:ascii="Times New Roman" w:hAnsi="Times New Roman" w:eastAsia="宋体" w:cs="Times New Roman"/>
      <w:sz w:val="18"/>
      <w:szCs w:val="22"/>
    </w:rPr>
  </w:style>
  <w:style w:type="paragraph" w:styleId="ae">
    <w:name w:val="List Paragraph"/>
    <w:basedOn w:val="a"/>
    <w:uiPriority w:val="34"/>
    <w:qFormat/>
    <w:pPr>
      <w:ind w:firstLine="420" w:firstLineChars="200"/>
    </w:pPr>
    <w:rPr>
      <w:szCs w:val="24"/>
    </w:rPr>
  </w:style>
  <w:style w:type="character" w:styleId="a6" w:customStyle="1">
    <w:name w:val="批注框文本 字符"/>
    <w:link w:val="a5"/>
    <w:uiPriority w:val="99"/>
    <w:semiHidden/>
    <w:qFormat/>
    <w:rPr>
      <w:rFonts w:ascii="Times New Roman" w:hAnsi="Times New Roman" w:eastAsia="宋体" w:cs="Times New Roman"/>
      <w:sz w:val="18"/>
      <w:szCs w:val="18"/>
    </w:rPr>
  </w:style>
  <w:style w:type="character" w:styleId="10" w:customStyle="1">
    <w:name w:val="标题 1 字符"/>
    <w:link w:val="1"/>
    <w:uiPriority w:val="9"/>
    <w:qFormat/>
    <w:rPr>
      <w:rFonts w:ascii="Times New Roman" w:hAnsi="Times New Roman" w:eastAsia="黑体" w:cs="黑体"/>
      <w:kern w:val="2"/>
      <w:sz w:val="30"/>
      <w:szCs w:val="30"/>
    </w:rPr>
  </w:style>
  <w:style w:type="paragraph" w:styleId="21" w:customStyle="1">
    <w:name w:val="标题2"/>
    <w:basedOn w:val="2"/>
    <w:next w:val="a"/>
    <w:autoRedefine/>
    <w:qFormat/>
    <w:pPr>
      <w:keepNext w:val="0"/>
      <w:keepLines w:val="0"/>
      <w:spacing w:before="360" w:after="360" w:line="400" w:lineRule="exact"/>
    </w:pPr>
    <w:rPr>
      <w:rFonts w:ascii="Times New Roman" w:hAnsi="Times New Roman" w:eastAsia="黑体"/>
      <w:b w:val="0"/>
      <w:sz w:val="28"/>
      <w:szCs w:val="28"/>
    </w:rPr>
  </w:style>
  <w:style w:type="paragraph" w:styleId="11" w:customStyle="1">
    <w:name w:val="标题1"/>
    <w:basedOn w:val="1"/>
    <w:autoRedefine/>
    <w:qFormat/>
  </w:style>
  <w:style w:type="paragraph" w:styleId="12" w:customStyle="1">
    <w:name w:val="样式1"/>
    <w:basedOn w:val="a9"/>
    <w:autoRedefine/>
    <w:qFormat/>
    <w:pPr>
      <w:jc w:val="center"/>
    </w:pPr>
  </w:style>
  <w:style w:type="paragraph" w:styleId="13" w:customStyle="1">
    <w:name w:val="正文1"/>
    <w:basedOn w:val="a"/>
    <w:qFormat/>
    <w:pPr>
      <w:spacing w:line="400" w:lineRule="exact"/>
      <w:jc w:val="left"/>
    </w:pPr>
    <w:rPr>
      <w:sz w:val="24"/>
      <w:szCs w:val="24"/>
    </w:rPr>
  </w:style>
  <w:style w:type="paragraph" w:styleId="23" w:customStyle="1">
    <w:name w:val="目录－标题2"/>
    <w:basedOn w:val="TOC2"/>
    <w:qFormat/>
    <w:pPr>
      <w:tabs>
        <w:tab w:val="left" w:pos="1200"/>
        <w:tab w:val="right" w:leader="dot" w:pos="8494"/>
      </w:tabs>
      <w:ind w:left="420"/>
    </w:pPr>
    <w:rPr>
      <w:szCs w:val="28"/>
    </w:rPr>
  </w:style>
  <w:style w:type="paragraph" w:styleId="22" w:customStyle="1">
    <w:name w:val="标题22"/>
    <w:basedOn w:val="a"/>
    <w:qFormat/>
    <w:pPr>
      <w:numPr>
        <w:ilvl w:val="1"/>
        <w:numId w:val="2"/>
      </w:numPr>
    </w:pPr>
    <w:rPr>
      <w:rFonts w:eastAsia="黑体"/>
      <w:bCs/>
      <w:szCs w:val="28"/>
    </w:rPr>
  </w:style>
  <w:style w:type="character" w:styleId="a4" w:customStyle="1">
    <w:name w:val="文档结构图 字符"/>
    <w:link w:val="a3"/>
    <w:uiPriority w:val="99"/>
    <w:semiHidden/>
    <w:qFormat/>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9324980-CF15-294D-B9E4-60EC2EAF77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2142</Words>
  <Characters>12214</Characters>
  <Application>Microsoft Office Word</Application>
  <DocSecurity>0</DocSecurity>
  <Lines>101</Lines>
  <Paragraphs>28</Paragraphs>
  <ScaleCrop>false</ScaleCrop>
  <Company>微软中国</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Lima Mike</cp:lastModifiedBy>
  <cp:revision>8</cp:revision>
  <dcterms:created xsi:type="dcterms:W3CDTF">2016-12-15T12:29:00Z</dcterms:created>
  <dcterms:modified xsi:type="dcterms:W3CDTF">2026-07-28T07:50:00Z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eyJoZGlkIjoiNzA5ZWM3MTBmMzc5NzYzYWYxOTc1MWRiZmMzMmM5OTMiLCJ1c2VySWQiOiI2Mzk4NjAyNzEifQ==</vt:lpwstr>
  </property>
  <property fmtid="{D5CDD505-2E9C-101B-9397-08002B2CF9AE}" pid="3" name="KSOProductBuildVer">
    <vt:lpwstr>2052-12.1.0.26895</vt:lpwstr>
  </property>
  <property fmtid="{D5CDD505-2E9C-101B-9397-08002B2CF9AE}" pid="4" name="ICV">
    <vt:lpwstr>14E671950F5E4E988745EF16D48D85F2_13</vt:lpwstr>
  </property>
  <property fmtid="{D5CDD505-2E9C-101B-9397-08002B2CF9AE}" pid="5" name="OfficeCLI.Version">
    <vt:lpwstr>1.0.142</vt:lpwstr>
  </property>
  <property fmtid="{D5CDD505-2E9C-101B-9397-08002B2CF9AE}" pid="6" name="OfficeCLI.LastModified">
    <vt:lpwstr>2026-07-28T07:50:28Z</vt:lpwstr>
  </property>
</Properties>
</file>