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20, 2023 (05:13:33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code?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the content of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relational operator is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3"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List three keywords.</w:t>
      </w:r>
    </w:p>
    <w:p>
      <w:pPr>
        <w:numPr>
          <w:ilvl w:val="0"/>
          <w:numId w:val="1000"/>
        </w:numPr>
      </w:pPr>
      <w:r>
        <w:t xml:space="preserve">Solution</w:t>
      </w:r>
    </w:p>
    <w:p>
      <w:pPr>
        <w:numPr>
          <w:ilvl w:val="0"/>
          <w:numId w:val="1000"/>
        </w:numPr>
      </w:pPr>
      <w:r>
        <w:t xml:space="preserve">Keywords are words that have special meanings and cannot be used as identifiers in your program. Examples of C# Keywords include</w:t>
      </w:r>
      <w: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if</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w:t>
      </w:r>
      <w:r>
        <w:rPr>
          <w:rStyle w:val="DataTypeTok"/>
        </w:rPr>
        <w:t xml:space="preserve">bool</w:t>
      </w:r>
      <w:r>
        <w:t xml:space="preserve"> </w:t>
      </w:r>
      <w:r>
        <w:t xml:space="preserve">etc.</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00"/>
        </w:numPr>
      </w:pPr>
      <w:r>
        <w:t xml:space="preserve">Solution</w:t>
      </w:r>
    </w:p>
    <w:p>
      <w:pPr>
        <w:numPr>
          <w:ilvl w:val="0"/>
          <w:numId w:val="1000"/>
        </w:numPr>
      </w:pPr>
      <w:r>
        <w:t xml:space="preserve">Valid identifiers can not include reserved words, can not start with a number, and must contain only numbers, letters, and/or the underscore character. The identifiers below follow these rules.</w:t>
      </w:r>
      <w:r>
        <w:t xml:space="preserve"> </w:t>
      </w:r>
      <w:r>
        <w:rPr>
          <w:rStyle w:val="NormalTok"/>
        </w:rPr>
        <w:t xml:space="preserve">my</w:t>
      </w:r>
      <w:r>
        <w:rPr>
          <w:rStyle w:val="OperatorTok"/>
        </w:rPr>
        <w:t xml:space="preserve">-</w:t>
      </w:r>
      <w:r>
        <w:rPr>
          <w:rStyle w:val="NormalTok"/>
        </w:rPr>
        <w:t xml:space="preserve">variable  YoUrNaMe21  test_train  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00"/>
        </w:numPr>
      </w:pPr>
      <w:r>
        <w:t xml:space="preserve">Solution</w:t>
      </w:r>
    </w:p>
    <w:tbl>
      <w:tblPr>
        <w:tblStyle w:val="Table"/>
        <w:tblW w:type="pct" w:w="5000"/>
        <w:tblLook w:firstRow="1" w:lastRow="0" w:firstColumn="0" w:lastColumn="0" w:noHBand="0" w:noVBand="0" w:val="0020"/>
      </w:tblPr>
      <w:tblGrid>
        <w:gridCol w:w="4148"/>
        <w:gridCol w:w="1885"/>
        <w:gridCol w:w="1885"/>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Case matters.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numPr>
                <w:ilvl w:val="0"/>
                <w:numId w:val="1000"/>
              </w:numPr>
              <w:pStyle w:val="Compact"/>
              <w:jc w:val="left"/>
            </w:pPr>
            <w:r>
              <w:t xml:space="preserve">✓</w:t>
            </w:r>
          </w:p>
        </w:tc>
      </w:tr>
      <w:tr>
        <w:tc>
          <w:tcPr/>
          <w:p>
            <w:pPr>
              <w:numPr>
                <w:ilvl w:val="0"/>
                <w:numId w:val="1000"/>
              </w:numPr>
              <w:pStyle w:val="Compact"/>
              <w:jc w:val="left"/>
            </w:pPr>
            <w:r>
              <w:t xml:space="preserve">Keywords cannot be used as identifiers.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numPr>
                <w:ilvl w:val="0"/>
                <w:numId w:val="1000"/>
              </w:numPr>
              <w:pStyle w:val="Compact"/>
              <w:jc w:val="left"/>
            </w:pPr>
            <w:r>
              <w:t xml:space="preserve">✓</w:t>
            </w: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00"/>
        </w:numPr>
      </w:pPr>
      <w:r>
        <w:t xml:space="preserve">Solution</w:t>
      </w:r>
    </w:p>
    <w:p>
      <w:pPr>
        <w:numPr>
          <w:ilvl w:val="0"/>
          <w:numId w:val="1000"/>
        </w:numPr>
      </w:pPr>
      <w:r>
        <w:t xml:space="preserve">The key is to escpae the</w:t>
      </w:r>
      <w:r>
        <w:t xml:space="preserve"> </w:t>
      </w:r>
      <w:r>
        <w:rPr>
          <w:rStyle w:val="StringTok"/>
        </w:rPr>
        <w:t xml:space="preserve">"</w:t>
      </w:r>
      <w:r>
        <w:t xml:space="preserve"> </w:t>
      </w:r>
      <w:r>
        <w:t xml:space="preserve">character:</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SpecialCharTok"/>
        </w:rPr>
        <w:t xml:space="preserve">\"</w:t>
      </w:r>
      <w:r>
        <w:rPr>
          <w:rStyle w:val="StringTok"/>
        </w:rPr>
        <w:t xml:space="preserve">Hi Mom!</w:t>
      </w:r>
      <w:r>
        <w:rPr>
          <w:rStyle w:val="SpecialCharTok"/>
        </w:rPr>
        <w:t xml:space="preserve">\"\n</w:t>
      </w:r>
      <w:r>
        <w:rPr>
          <w:rStyle w:val="StringTok"/>
        </w:rPr>
        <w:t xml:space="preserve">"</w:t>
      </w:r>
      <w:r>
        <w:rPr>
          <w:rStyle w:val="OperatorTok"/>
        </w:rPr>
        <w:t xml:space="preserve">)</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p>
    <w:p>
      <w:pPr>
        <w:numPr>
          <w:ilvl w:val="0"/>
          <w:numId w:val="1042"/>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p>
      <w:pPr>
        <w:numPr>
          <w:ilvl w:val="0"/>
          <w:numId w:val="1000"/>
        </w:numPr>
      </w:pPr>
      <w:r>
        <w:t xml:space="preserve">Solution</w:t>
      </w:r>
    </w:p>
    <w:p>
      <w:pPr>
        <w:numPr>
          <w:ilvl w:val="0"/>
          <w:numId w:val="1000"/>
        </w:numPr>
      </w:pPr>
      <w:r>
        <w:t xml:space="preserve">Spaces and newlines matter when they are used in string data, as whitespace in strings is formatted exactly how it’s typed. Whitespace also matters inbetween words: words in C# must have at least one space between them in order to be compiled correctly (e.g.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t xml:space="preserve"> </w:t>
      </w:r>
      <w:r>
        <w:t xml:space="preserve">and</w:t>
      </w:r>
      <w:r>
        <w:t xml:space="preserve"> </w:t>
      </w:r>
      <w:r>
        <w:rPr>
          <w:rStyle w:val="DataTypeTok"/>
        </w:rPr>
        <w:t xml:space="preserve">int</w:t>
      </w:r>
      <w:r>
        <w:rPr>
          <w:rStyle w:val="NormalTok"/>
        </w:rPr>
        <w:t xml:space="preserve"> days </w:t>
      </w:r>
      <w:r>
        <w:rPr>
          <w:rStyle w:val="OperatorTok"/>
        </w:rPr>
        <w:t xml:space="preserve">=</w:t>
      </w:r>
      <w:r>
        <w:rPr>
          <w:rStyle w:val="NormalTok"/>
        </w:rPr>
        <w:t xml:space="preserve"> </w:t>
      </w:r>
      <w:r>
        <w:rPr>
          <w:rStyle w:val="DecValTok"/>
        </w:rPr>
        <w:t xml:space="preserve">7</w:t>
      </w:r>
      <w:r>
        <w:rPr>
          <w:rStyle w:val="OperatorTok"/>
        </w:rPr>
        <w:t xml:space="preserve">;</w:t>
      </w:r>
      <w:r>
        <w:t xml:space="preserve">). If there were no spaces in either of the examples, neither of them would compile. They also matter for in-line comments.</w:t>
      </w:r>
    </w:p>
    <w:p>
      <w:pPr>
        <w:numPr>
          <w:ilvl w:val="0"/>
          <w:numId w:val="1000"/>
        </w:numPr>
        <w:pStyle w:val="SourceCode"/>
      </w:pPr>
      <w:r>
        <w:rPr>
          <w:rStyle w:val="CommentTok"/>
        </w:rPr>
        <w:t xml:space="preserve">// My comment</w:t>
      </w:r>
      <w:r>
        <w:br/>
      </w:r>
      <w:r>
        <w:rPr>
          <w:rStyle w:val="DataTypeTok"/>
        </w:rPr>
        <w:t xml:space="preserve">int</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00"/>
        </w:numPr>
      </w:pPr>
      <w:r>
        <w:t xml:space="preserve">If you remove the first newline, the program would not compile.</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Start w:id="42" w:name="quiz-3"/>
    <w:p>
      <w:pPr>
        <w:pStyle w:val="Heading2"/>
      </w:pPr>
      <w:r>
        <w:t xml:space="preserve">Quiz 3</w:t>
      </w:r>
    </w:p>
    <w:p>
      <w:pPr>
        <w:numPr>
          <w:ilvl w:val="0"/>
          <w:numId w:val="104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00"/>
        </w:numPr>
      </w:pPr>
      <w:r>
        <w:t xml:space="preserve">Solution</w:t>
      </w:r>
    </w:p>
    <w:p>
      <w:pPr>
        <w:numPr>
          <w:ilvl w:val="0"/>
          <w:numId w:val="1000"/>
        </w:numPr>
        <w:pStyle w:val="SourceCode"/>
      </w:pPr>
      <w:r>
        <w:rPr>
          <w:rStyle w:val="KeywordTok"/>
        </w:rPr>
        <w:t xml:space="preserve">switch</w:t>
      </w:r>
      <w:r>
        <w:rPr>
          <w:rStyle w:val="OperatorTok"/>
        </w:rPr>
        <w:t xml:space="preserve">(</w:t>
      </w:r>
      <w:r>
        <w:rPr>
          <w:rStyle w:val="NormalTok"/>
        </w:rPr>
        <w:t xml:space="preserve">iceCreamFlavor</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"vanilla"</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1.50m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"chocolate"</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"mint"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1.75m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4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00"/>
        </w:numPr>
      </w:pPr>
      <w:r>
        <w:t xml:space="preserve">Solution</w:t>
      </w:r>
    </w:p>
    <w:p>
      <w:pPr>
        <w:numPr>
          <w:ilvl w:val="0"/>
          <w:numId w:val="1000"/>
        </w:numPr>
      </w:pPr>
      <w:r>
        <w:t xml:space="preserve">The increment operator (</w:t>
      </w:r>
      <w:r>
        <w:rPr>
          <w:rStyle w:val="OperatorTok"/>
        </w:rPr>
        <w:t xml:space="preserve">++</w:t>
      </w:r>
      <w:r>
        <w:t xml:space="preserve">) in</w:t>
      </w:r>
      <w:r>
        <w:t xml:space="preserve"> </w:t>
      </w:r>
      <w:r>
        <w:rPr>
          <w:bCs/>
          <w:b/>
        </w:rPr>
        <w:t xml:space="preserve">pre</w:t>
      </w:r>
      <w:r>
        <w:t xml:space="preserve">fix position (that is, applied</w:t>
      </w:r>
      <w:r>
        <w:t xml:space="preserve"> </w:t>
      </w:r>
      <w:r>
        <w:rPr>
          <w:iCs/>
          <w:i/>
        </w:rPr>
        <w:t xml:space="preserve">before</w:t>
      </w:r>
      <w:r>
        <w:t xml:space="preserve"> </w:t>
      </w:r>
      <w:r>
        <w:t xml:space="preserve">anything else) applied to the variable</w:t>
      </w:r>
      <w:r>
        <w:t xml:space="preserve"> </w:t>
      </w:r>
      <w:r>
        <w:rPr>
          <w:rStyle w:val="NormalTok"/>
        </w:rPr>
        <w:t xml:space="preserve">test</w:t>
      </w:r>
      <w:r>
        <w:t xml:space="preserve"> </w:t>
      </w:r>
      <w:r>
        <w:t xml:space="preserve">gives:</w:t>
      </w:r>
      <w:r>
        <w:t xml:space="preserve"> </w:t>
      </w:r>
      <w:r>
        <w:rPr>
          <w:rStyle w:val="OperatorTok"/>
        </w:rPr>
        <w:t xml:space="preserve">++</w:t>
      </w:r>
      <w:r>
        <w:rPr>
          <w:rStyle w:val="NormalTok"/>
        </w:rPr>
        <w:t xml:space="preserve">test</w:t>
      </w:r>
      <w:r>
        <w:rPr>
          <w:rStyle w:val="OperatorTok"/>
        </w:rPr>
        <w:t xml:space="preserve">;</w:t>
      </w:r>
      <w:r>
        <w:t xml:space="preserve">.</w:t>
      </w:r>
    </w:p>
    <w:p>
      <w:pPr>
        <w:numPr>
          <w:ilvl w:val="0"/>
          <w:numId w:val="104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x</w:t>
      </w:r>
      <w:r>
        <w:rPr>
          <w:rStyle w:val="OperatorTok"/>
        </w:rPr>
        <w:t xml:space="preserve">--;</w:t>
      </w:r>
      <w:r>
        <w:br/>
      </w:r>
      <w:r>
        <w:rPr>
          <w:rStyle w:val="KeywordTok"/>
        </w:rPr>
        <w:t xml:space="preserve">while</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This would display</w:t>
      </w:r>
      <w:r>
        <w:t xml:space="preserve"> </w:t>
      </w:r>
      <w:r>
        <w:rPr>
          <w:rStyle w:val="DecValTok"/>
        </w:rPr>
        <w:t xml:space="preserve">9</w:t>
      </w:r>
      <w:r>
        <w:t xml:space="preserve"> </w:t>
      </w:r>
      <w:r>
        <w:t xml:space="preserve">(without new line or space) forever.</w:t>
      </w:r>
    </w:p>
    <w:p>
      <w:pPr>
        <w:numPr>
          <w:ilvl w:val="0"/>
          <w:numId w:val="104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00"/>
        </w:numPr>
      </w:pPr>
      <w:r>
        <w:t xml:space="preserve">Solution</w:t>
      </w:r>
    </w:p>
    <w:p>
      <w:pPr>
        <w:numPr>
          <w:ilvl w:val="0"/>
          <w:numId w:val="1000"/>
        </w:numPr>
      </w:pPr>
      <w:r>
        <w:t xml:space="preserve">There are numerous different ways of writing such a program.</w:t>
      </w:r>
      <w:r>
        <w:t xml:space="preserve"> </w:t>
      </w:r>
      <w:r>
        <w:t xml:space="preserve">A compact one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p>
    <w:p>
      <w:pPr>
        <w:numPr>
          <w:ilvl w:val="0"/>
          <w:numId w:val="1000"/>
        </w:numPr>
      </w:pPr>
      <w:r>
        <w:t xml:space="preserve">while a more verbose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r>
        <w:br/>
      </w:r>
      <w:r>
        <w:rPr>
          <w:rStyle w:val="NormalTok"/>
        </w:rPr>
        <w:t xml:space="preserve">    num</w:t>
      </w:r>
      <w:r>
        <w:rPr>
          <w:rStyle w:val="OperatorTok"/>
        </w:rPr>
        <w:t xml:space="preserve">++;</w:t>
      </w:r>
      <w:r>
        <w:br/>
      </w:r>
      <w:r>
        <w:rPr>
          <w:rStyle w:val="OperatorTok"/>
        </w:rPr>
        <w:t xml:space="preserve">}</w:t>
      </w:r>
    </w:p>
    <w:p>
      <w:pPr>
        <w:numPr>
          <w:ilvl w:val="0"/>
          <w:numId w:val="104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p>
      <w:pPr>
        <w:numPr>
          <w:ilvl w:val="0"/>
          <w:numId w:val="1000"/>
        </w:numPr>
      </w:pPr>
      <w:r>
        <w:t xml:space="preserve">Solution</w:t>
      </w:r>
    </w:p>
    <w:p>
      <w:pPr>
        <w:numPr>
          <w:ilvl w:val="0"/>
          <w:numId w:val="1000"/>
        </w:numPr>
      </w:pPr>
      <w:r>
        <w:t xml:space="preserve">We can either</w:t>
      </w:r>
    </w:p>
    <w:p>
      <w:pPr>
        <w:numPr>
          <w:ilvl w:val="1"/>
          <w:numId w:val="1048"/>
        </w:numPr>
      </w:pPr>
      <w:r>
        <w:t xml:space="preserve">Display the counter only if it is a multiple of three: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1"/>
          <w:numId w:val="1048"/>
        </w:numPr>
      </w:pPr>
      <w:r>
        <w:t xml:space="preserve">Increment the counter 3 by 3:</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1"/>
          <w:numId w:val="1000"/>
        </w:numPr>
      </w:pPr>
      <w:r>
        <w:t xml:space="preserve">To answer the</w:t>
      </w:r>
      <w:r>
        <w:t xml:space="preserve"> </w:t>
      </w:r>
      <w:r>
        <w:t xml:space="preserve">“</w:t>
      </w:r>
      <w:r>
        <w:t xml:space="preserve">bonus within the bonus</w:t>
      </w:r>
      <w:r>
        <w:t xml:space="preserve">”</w:t>
      </w:r>
      <w:r>
        <w:t xml:space="preserve">, we need two counters:</w:t>
      </w:r>
    </w:p>
    <w:p>
      <w:pPr>
        <w:numPr>
          <w:ilvl w:val="0"/>
          <w:numId w:val="1000"/>
        </w:numPr>
        <w:pStyle w:val="SourceCode"/>
      </w:pPr>
      <w:r>
        <w:rPr>
          <w:rStyle w:val="DataTypeTok"/>
        </w:rPr>
        <w:t xml:space="preserve">int</w:t>
      </w:r>
      <w:r>
        <w:rPr>
          <w:rStyle w:val="NormalTok"/>
        </w:rPr>
        <w:t xml:space="preserve"> threeCtr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for the multiple of 3.</w:t>
      </w:r>
      <w:r>
        <w:br/>
      </w:r>
      <w:r>
        <w:rPr>
          <w:rStyle w:val="DataTypeTok"/>
        </w:rPr>
        <w:t xml:space="preserve">int</w:t>
      </w:r>
      <w:r>
        <w:rPr>
          <w:rStyle w:val="NormalTok"/>
        </w:rPr>
        <w:t xml:space="preserve"> multipleCtr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that sum the number of values displayed</w:t>
      </w:r>
      <w:r>
        <w:br/>
      </w:r>
      <w:r>
        <w:rPr>
          <w:rStyle w:val="KeywordTok"/>
        </w:rPr>
        <w:t xml:space="preserve">while</w:t>
      </w:r>
      <w:r>
        <w:rPr>
          <w:rStyle w:val="OperatorTok"/>
        </w:rPr>
        <w:t xml:space="preserve">(</w:t>
      </w:r>
      <w:r>
        <w:rPr>
          <w:rStyle w:val="NormalTok"/>
        </w:rPr>
        <w:t xml:space="preserve">threeCtr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"{threeCtr} "</w:t>
      </w:r>
      <w:r>
        <w:rPr>
          <w:rStyle w:val="OperatorTok"/>
        </w:rPr>
        <w:t xml:space="preserve">);</w:t>
      </w:r>
      <w:r>
        <w:br/>
      </w:r>
      <w:r>
        <w:rPr>
          <w:rStyle w:val="NormalTok"/>
        </w:rPr>
        <w:t xml:space="preserve">    threeCtr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We move to the next multiple of 3.</w:t>
      </w:r>
      <w:r>
        <w:br/>
      </w:r>
      <w:r>
        <w:rPr>
          <w:rStyle w:val="NormalTok"/>
        </w:rPr>
        <w:t xml:space="preserve">    multipleCtr</w:t>
      </w:r>
      <w:r>
        <w:rPr>
          <w:rStyle w:val="OperatorTok"/>
        </w:rPr>
        <w:t xml:space="preserve">++;</w:t>
      </w:r>
      <w:r>
        <w:rPr>
          <w:rStyle w:val="NormalTok"/>
        </w:rPr>
        <w:t xml:space="preserve"> </w:t>
      </w:r>
      <w:r>
        <w:rPr>
          <w:rStyle w:val="CommentTok"/>
        </w:rPr>
        <w:t xml:space="preserve">// We increment the number of values displayed.</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There are {multipleCtr} multiples of 3 from 0 to 10,000."</w:t>
      </w:r>
      <w:r>
        <w:rPr>
          <w:rStyle w:val="OperatorTok"/>
        </w:rP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2023-02-20T22:14:58Z</dcterms:created>
  <dcterms:modified xsi:type="dcterms:W3CDTF">2023-02-20T22:14:58Z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