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20, 2023 (05:13:43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guide you in your first manipulation of a programmer-defined class,</w:t>
      </w:r>
    </w:p>
    <w:p>
      <w:pPr>
        <w:numPr>
          <w:ilvl w:val="0"/>
          <w:numId w:val="1001"/>
        </w:numPr>
        <w:pStyle w:val="Compact"/>
      </w:pPr>
      <w:r>
        <w:t xml:space="preserve">To understand how two</w:t>
      </w:r>
      <w:r>
        <w:t xml:space="preserve"> </w:t>
      </w:r>
      <w:r>
        <w:rPr>
          <w:rStyle w:val="OperatorTok"/>
        </w:rPr>
        <w:t xml:space="preserve">.</w:t>
      </w:r>
      <w:r>
        <w:rPr>
          <w:rStyle w:val="FunctionTok"/>
        </w:rPr>
        <w:t xml:space="preserve">cs</w:t>
      </w:r>
      <w:r>
        <w:t xml:space="preserve"> </w:t>
      </w:r>
      <w:r>
        <w:t xml:space="preserve">files can interact in a single solution,</w:t>
      </w:r>
    </w:p>
    <w:p>
      <w:pPr>
        <w:numPr>
          <w:ilvl w:val="0"/>
          <w:numId w:val="1001"/>
        </w:numPr>
        <w:pStyle w:val="Compact"/>
      </w:pPr>
      <w:r>
        <w:t xml:space="preserve">To help you understand how to create and manipulate objects,</w:t>
      </w:r>
    </w:p>
    <w:p>
      <w:pPr>
        <w:numPr>
          <w:ilvl w:val="0"/>
          <w:numId w:val="1001"/>
        </w:numPr>
        <w:pStyle w:val="Compact"/>
      </w:pPr>
      <w:r>
        <w:t xml:space="preserve">To briefly discuss naming conventions in classes,</w:t>
      </w:r>
    </w:p>
    <w:p>
      <w:pPr>
        <w:numPr>
          <w:ilvl w:val="0"/>
          <w:numId w:val="1001"/>
        </w:numPr>
        <w:pStyle w:val="Compact"/>
      </w:pPr>
      <w:r>
        <w:t xml:space="preserve">To encourage you to enrich an existing class with additional methods.</w:t>
      </w:r>
    </w:p>
    <w:p>
      <w:pPr>
        <w:pStyle w:val="FirstParagraph"/>
      </w:pPr>
      <w:hyperlink w:anchor="enriching-rectangle.cs">
        <w:r>
          <w:rPr>
            <w:rStyle w:val="Hyperlink"/>
          </w:rPr>
          <w:t xml:space="preserve">This last part</w:t>
        </w:r>
      </w:hyperlink>
      <w:r>
        <w:t xml:space="preserve"> </w:t>
      </w:r>
      <w:r>
        <w:t xml:space="preserve">is challenging; therefore, we provide a possible solution at the end of the page, but make sure you try to solve it by yourself beforehand.</w:t>
      </w:r>
    </w:p>
    <w:bookmarkStart w:id="26" w:name="manipulating-two-.cs-files-at-a-time"/>
    <w:p>
      <w:pPr>
        <w:pStyle w:val="Heading1"/>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2"/>
        </w:numPr>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2"/>
        </w:numPr>
      </w:pPr>
      <w:r>
        <w:t xml:space="preserve">Note that in the</w:t>
      </w:r>
      <w:r>
        <w:t xml:space="preserve"> </w:t>
      </w:r>
      <w:r>
        <w:t xml:space="preserve">“</w:t>
      </w:r>
      <w:r>
        <w:t xml:space="preserve">Solution Explorer</w:t>
      </w:r>
      <w:r>
        <w:t xml:space="preserve">”</w:t>
      </w:r>
      <w:r>
        <w:t xml:space="preserve">, there are two</w:t>
      </w:r>
      <w:r>
        <w:t xml:space="preserve"> </w:t>
      </w:r>
      <w:r>
        <w:rPr>
          <w:rStyle w:val="OperatorTok"/>
        </w:rPr>
        <w:t xml:space="preserve">.</w:t>
      </w:r>
      <w:r>
        <w:rPr>
          <w:rStyle w:val="Function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0"/>
        </w:numPr>
      </w:pPr>
      <w:r>
        <w:drawing>
          <wp:inline>
            <wp:extent cx="1955800" cy="2247900"/>
            <wp:effectExtent b="0" l="0" r="0" t="0"/>
            <wp:docPr descr="" title="" id="23" name="Picture"/>
            <a:graphic>
              <a:graphicData uri="http://schemas.openxmlformats.org/drawingml/2006/picture">
                <pic:pic>
                  <pic:nvPicPr>
                    <pic:cNvPr descr="./labs/Rectangle/./../../img/solution_explorer_rectangle.png" id="24" name="Picture"/>
                    <pic:cNvPicPr>
                      <a:picLocks noChangeArrowheads="1" noChangeAspect="1"/>
                    </pic:cNvPicPr>
                  </pic:nvPicPr>
                  <pic:blipFill>
                    <a:blip r:embed="rId22"/>
                    <a:stretch>
                      <a:fillRect/>
                    </a:stretch>
                  </pic:blipFill>
                  <pic:spPr bwMode="auto">
                    <a:xfrm>
                      <a:off x="0" y="0"/>
                      <a:ext cx="1955800" cy="2247900"/>
                    </a:xfrm>
                    <a:prstGeom prst="rect">
                      <a:avLst/>
                    </a:prstGeom>
                    <a:noFill/>
                    <a:ln w="9525">
                      <a:noFill/>
                      <a:headEnd/>
                      <a:tailEnd/>
                    </a:ln>
                  </pic:spPr>
                </pic:pic>
              </a:graphicData>
            </a:graphic>
          </wp:inline>
        </w:drawing>
      </w:r>
    </w:p>
    <w:p>
      <w:pPr>
        <w:numPr>
          <w:ilvl w:val="0"/>
          <w:numId w:val="1002"/>
        </w:numPr>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is presented during in</w:t>
      </w:r>
      <w:r>
        <w:t xml:space="preserve"> </w:t>
      </w:r>
      <w:hyperlink r:id="rId25">
        <w:r>
          <w:rPr>
            <w:rStyle w:val="Hyperlink"/>
          </w:rPr>
          <w:t xml:space="preserve">the lecture notes</w:t>
        </w:r>
      </w:hyperlink>
      <w:r>
        <w:t xml:space="preserve">.</w:t>
      </w:r>
    </w:p>
    <w:p>
      <w:pPr>
        <w:numPr>
          <w:ilvl w:val="0"/>
          <w:numId w:val="1002"/>
        </w:numPr>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2"/>
        </w:numPr>
      </w:pPr>
      <w:r>
        <w:t xml:space="preserve">Compile and execute the code.</w:t>
      </w:r>
    </w:p>
    <w:p>
      <w:pPr>
        <w:numPr>
          <w:ilvl w:val="0"/>
          <w:numId w:val="1002"/>
        </w:numPr>
      </w:pPr>
      <w:r>
        <w:t xml:space="preserve">Now, do the following:</w:t>
      </w:r>
    </w:p>
    <w:p>
      <w:pPr>
        <w:numPr>
          <w:ilvl w:val="0"/>
          <w:numId w:val="1003"/>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3"/>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3"/>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6"/>
    <w:bookmarkStart w:id="28" w:name="enriching-program.cs"/>
    <w:p>
      <w:pPr>
        <w:pStyle w:val="Heading1"/>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 few statements at the end of its</w:t>
      </w:r>
      <w:r>
        <w:t xml:space="preserve"> </w:t>
      </w:r>
      <w:r>
        <w:rPr>
          <w:rStyle w:val="NormalTok"/>
        </w:rPr>
        <w:t xml:space="preserve">Main</w:t>
      </w:r>
      <w:r>
        <w:t xml:space="preserve"> </w:t>
      </w:r>
      <w:r>
        <w:t xml:space="preserve">method. The statements should perform the following:</w:t>
      </w:r>
    </w:p>
    <w:p>
      <w:pPr>
        <w:numPr>
          <w:ilvl w:val="0"/>
          <w:numId w:val="1004"/>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4"/>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4"/>
        </w:numPr>
        <w:pStyle w:val="Compact"/>
      </w:pPr>
      <w:r>
        <w:t xml:space="preserve">Create a fourth</w:t>
      </w:r>
      <w:r>
        <w:t xml:space="preserve"> </w:t>
      </w:r>
      <w:r>
        <w:rPr>
          <w:rStyle w:val="NormalTok"/>
        </w:rPr>
        <w:t xml:space="preserve">Rectangle</w:t>
      </w:r>
      <w:r>
        <w:t xml:space="preserve"> </w:t>
      </w:r>
      <w:r>
        <w:t xml:space="preserve">object without specifying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7">
        <w:r>
          <w:rPr>
            <w:rStyle w:val="Hyperlink"/>
          </w:rPr>
          <w:t xml:space="preserve">the documentation on default values of C# types</w:t>
        </w:r>
      </w:hyperlink>
      <w:r>
        <w:t xml:space="preserve">.</w:t>
      </w:r>
    </w:p>
    <w:bookmarkEnd w:id="28"/>
    <w:bookmarkStart w:id="32" w:name="editing-rectangle.cs"/>
    <w:p>
      <w:pPr>
        <w:pStyle w:val="Heading1"/>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5"/>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(i.e., replace both occurrences).</w:t>
      </w:r>
    </w:p>
    <w:p>
      <w:pPr>
        <w:numPr>
          <w:ilvl w:val="0"/>
          <w:numId w:val="1000"/>
        </w:numPr>
      </w:pPr>
      <w:r>
        <w:t xml:space="preserve">You can use your IDE’s rename feature to perform this operation. If you are having trouble finding or using it, see the rename guide for your IDE:</w:t>
      </w:r>
      <w:r>
        <w:t xml:space="preserve"> </w:t>
      </w:r>
      <w:hyperlink r:id="rId29">
        <w:r>
          <w:rPr>
            <w:rStyle w:val="Hyperlink"/>
          </w:rPr>
          <w:t xml:space="preserve">Visual Studio</w:t>
        </w:r>
      </w:hyperlink>
      <w:r>
        <w:t xml:space="preserve">,</w:t>
      </w:r>
      <w:r>
        <w:t xml:space="preserve"> </w:t>
      </w:r>
      <w:hyperlink r:id="rId30">
        <w:r>
          <w:rPr>
            <w:rStyle w:val="Hyperlink"/>
          </w:rPr>
          <w:t xml:space="preserve">MonoDevelop</w:t>
        </w:r>
      </w:hyperlink>
      <w:r>
        <w:t xml:space="preserve">,</w:t>
      </w:r>
      <w:r>
        <w:t xml:space="preserve"> </w:t>
      </w:r>
      <w:hyperlink r:id="rId31">
        <w:r>
          <w:rPr>
            <w:rStyle w:val="Hyperlink"/>
          </w:rPr>
          <w:t xml:space="preserve">Rider</w:t>
        </w:r>
      </w:hyperlink>
    </w:p>
    <w:p>
      <w:pPr>
        <w:numPr>
          <w:ilvl w:val="0"/>
          <w:numId w:val="1005"/>
        </w:numPr>
      </w:pPr>
      <w:r>
        <w:t xml:space="preserve">Compile and execute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5"/>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unless someone like an employer gives you specific guidance,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execute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to be consistent.</w:t>
      </w:r>
    </w:p>
    <w:p>
      <w:pPr>
        <w:numPr>
          <w:ilvl w:val="0"/>
          <w:numId w:val="1005"/>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execute your program. What do you observe? Undo your modification.</w:t>
      </w:r>
    </w:p>
    <w:p>
      <w:pPr>
        <w:numPr>
          <w:ilvl w:val="0"/>
          <w:numId w:val="1005"/>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32"/>
    <w:bookmarkStart w:id="34" w:name="enriching-rectangle.cs"/>
    <w:p>
      <w:pPr>
        <w:pStyle w:val="Heading1"/>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6"/>
        </w:numPr>
        <w:pStyle w:val="Compact"/>
      </w:pPr>
      <w:r>
        <w:t xml:space="preserve">A method that returns the perimeter of the calling object.</w:t>
      </w:r>
    </w:p>
    <w:p>
      <w:pPr>
        <w:numPr>
          <w:ilvl w:val="0"/>
          <w:numId w:val="1006"/>
        </w:numPr>
        <w:pStyle w:val="Compact"/>
      </w:pPr>
      <w:r>
        <w:t xml:space="preserve">A method that doubles the length and the width of the calling object.</w:t>
      </w:r>
    </w:p>
    <w:p>
      <w:pPr>
        <w:numPr>
          <w:ilvl w:val="0"/>
          <w:numId w:val="1006"/>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successfully compiling your program,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33">
        <w:r>
          <w:rPr>
            <w:rStyle w:val="Hyperlink"/>
          </w:rPr>
          <w:t xml:space="preserve">a possible solution</w:t>
        </w:r>
      </w:hyperlink>
      <w:r>
        <w:t xml:space="preserve"> </w:t>
      </w:r>
      <w:r>
        <w:t xml:space="preserve">to this problem.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writing-our-first-class" TargetMode="External" /><Relationship Type="http://schemas.openxmlformats.org/officeDocument/2006/relationships/hyperlink" Id="rId27" Target="https://docs.microsoft.com/en-us/dotnet/csharp/language-reference/keywords/default-values-table" TargetMode="External" /><Relationship Type="http://schemas.openxmlformats.org/officeDocument/2006/relationships/hyperlink" Id="rId29" Target="https://docs.microsoft.com/en-us/visualstudio/ide/reference/rename?view=vs-2019" TargetMode="External" /><Relationship Type="http://schemas.openxmlformats.org/officeDocument/2006/relationships/hyperlink" Id="rId31" Target="https://www.jetbrains.com/help/rider/Refactorings__Rename.html" TargetMode="External" /><Relationship Type="http://schemas.openxmlformats.org/officeDocument/2006/relationships/hyperlink" Id="rId30" Target="https://www.monodevelop.com/documentation/feature-list/refactoring/#rename" TargetMode="External" /><Relationship Type="http://schemas.openxmlformats.org/officeDocument/2006/relationships/hyperlink" Id="rId33" Target="labs/Rectangle/Enriched_Rectangle.zip" TargetMode="External" /><Relationship Type="http://schemas.openxmlformats.org/officeDocument/2006/relationships/hyperlink" Id="rId21" Target="labs/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writing-our-first-class" TargetMode="External" /><Relationship Type="http://schemas.openxmlformats.org/officeDocument/2006/relationships/hyperlink" Id="rId27" Target="https://docs.microsoft.com/en-us/dotnet/csharp/language-reference/keywords/default-values-table" TargetMode="External" /><Relationship Type="http://schemas.openxmlformats.org/officeDocument/2006/relationships/hyperlink" Id="rId29" Target="https://docs.microsoft.com/en-us/visualstudio/ide/reference/rename?view=vs-2019" TargetMode="External" /><Relationship Type="http://schemas.openxmlformats.org/officeDocument/2006/relationships/hyperlink" Id="rId31" Target="https://www.jetbrains.com/help/rider/Refactorings__Rename.html" TargetMode="External" /><Relationship Type="http://schemas.openxmlformats.org/officeDocument/2006/relationships/hyperlink" Id="rId30" Target="https://www.monodevelop.com/documentation/feature-list/refactoring/#rename" TargetMode="External" /><Relationship Type="http://schemas.openxmlformats.org/officeDocument/2006/relationships/hyperlink" Id="rId33" Target="labs/Rectangle/Enriched_Rectangle.zip" TargetMode="External" /><Relationship Type="http://schemas.openxmlformats.org/officeDocument/2006/relationships/hyperlink" Id="rId21" Target="labs/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2023-02-20T22:14:01Z</dcterms:created>
  <dcterms:modified xsi:type="dcterms:W3CDTF">2023-02-20T22:14:01Z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