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E2" w:rsidRDefault="00C236CC" w:rsidP="006106E2">
      <w:pPr>
        <w:tabs>
          <w:tab w:val="left" w:pos="851"/>
        </w:tabs>
        <w:jc w:val="center"/>
        <w:rPr>
          <w:sz w:val="28"/>
        </w:rPr>
      </w:pPr>
      <w:bookmarkStart w:id="0" w:name="_Hlk80457142"/>
      <w:r w:rsidRPr="00C236CC">
        <w:rPr>
          <w:sz w:val="28"/>
        </w:rPr>
        <w:t>FINM</w:t>
      </w:r>
      <w:r w:rsidR="00B34120">
        <w:rPr>
          <w:sz w:val="28"/>
        </w:rPr>
        <w:t>206</w:t>
      </w:r>
      <w:bookmarkStart w:id="1" w:name="_GoBack"/>
      <w:bookmarkEnd w:id="1"/>
      <w:r w:rsidRPr="00C236CC">
        <w:rPr>
          <w:sz w:val="28"/>
        </w:rPr>
        <w:t>3 Introduction to Finance</w:t>
      </w:r>
    </w:p>
    <w:p w:rsidR="006106E2" w:rsidRPr="00C223AD" w:rsidRDefault="006106E2" w:rsidP="006106E2">
      <w:pPr>
        <w:jc w:val="center"/>
        <w:rPr>
          <w:sz w:val="28"/>
        </w:rPr>
      </w:pPr>
    </w:p>
    <w:p w:rsidR="006106E2" w:rsidRDefault="006106E2" w:rsidP="006106E2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 xml:space="preserve">Chapter </w:t>
      </w:r>
      <w:r w:rsidR="00D53E7F">
        <w:rPr>
          <w:rFonts w:eastAsia="宋体"/>
          <w:sz w:val="28"/>
          <w:lang w:eastAsia="zh-CN"/>
        </w:rPr>
        <w:t>4</w:t>
      </w:r>
      <w:r>
        <w:rPr>
          <w:rFonts w:eastAsia="宋体"/>
          <w:sz w:val="28"/>
          <w:lang w:eastAsia="zh-CN"/>
        </w:rPr>
        <w:t xml:space="preserve"> Exercises</w:t>
      </w:r>
      <w:r>
        <w:rPr>
          <w:sz w:val="28"/>
        </w:rPr>
        <w:t xml:space="preserve"> </w:t>
      </w:r>
    </w:p>
    <w:bookmarkEnd w:id="0"/>
    <w:p w:rsidR="008A0F37" w:rsidRDefault="008A0F37" w:rsidP="008A0F37">
      <w:pPr>
        <w:jc w:val="both"/>
        <w:rPr>
          <w:b/>
          <w:lang w:eastAsia="zh-CN"/>
        </w:rPr>
      </w:pP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854513" w:rsidRDefault="009D5CE1" w:rsidP="001F57DA">
      <w:pPr>
        <w:numPr>
          <w:ilvl w:val="0"/>
          <w:numId w:val="1"/>
        </w:numPr>
        <w:jc w:val="both"/>
      </w:pPr>
      <w:r>
        <w:t>You are considering two stocks and have determined the following information: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33"/>
        <w:gridCol w:w="2729"/>
      </w:tblGrid>
      <w:tr w:rsidR="00592142" w:rsidTr="00592142">
        <w:trPr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92142" w:rsidRDefault="00592142" w:rsidP="009D5CE1">
            <w:pPr>
              <w:jc w:val="both"/>
            </w:pPr>
            <w:r>
              <w:t>Stock A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:rsidR="00592142" w:rsidRDefault="00592142" w:rsidP="009D5CE1">
            <w:pPr>
              <w:jc w:val="both"/>
            </w:pPr>
            <w:r>
              <w:t>Return</w:t>
            </w:r>
          </w:p>
        </w:tc>
        <w:tc>
          <w:tcPr>
            <w:tcW w:w="2729" w:type="dxa"/>
            <w:tcBorders>
              <w:top w:val="single" w:sz="4" w:space="0" w:color="auto"/>
              <w:bottom w:val="single" w:sz="4" w:space="0" w:color="auto"/>
            </w:tcBorders>
          </w:tcPr>
          <w:p w:rsidR="00592142" w:rsidRDefault="00592142" w:rsidP="009D5CE1">
            <w:pPr>
              <w:jc w:val="both"/>
            </w:pPr>
            <w:r>
              <w:t>Probability of the Return</w:t>
            </w:r>
          </w:p>
        </w:tc>
      </w:tr>
      <w:tr w:rsidR="00592142" w:rsidTr="00592142">
        <w:trPr>
          <w:jc w:val="center"/>
        </w:trPr>
        <w:tc>
          <w:tcPr>
            <w:tcW w:w="1417" w:type="dxa"/>
            <w:tcBorders>
              <w:top w:val="single" w:sz="4" w:space="0" w:color="auto"/>
            </w:tcBorders>
          </w:tcPr>
          <w:p w:rsidR="00592142" w:rsidRDefault="00592142" w:rsidP="009D5CE1">
            <w:pPr>
              <w:jc w:val="both"/>
            </w:pP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592142" w:rsidRDefault="00592142" w:rsidP="009D5CE1">
            <w:pPr>
              <w:jc w:val="both"/>
            </w:pPr>
            <w:r>
              <w:t>18%</w:t>
            </w:r>
          </w:p>
        </w:tc>
        <w:tc>
          <w:tcPr>
            <w:tcW w:w="2729" w:type="dxa"/>
            <w:tcBorders>
              <w:top w:val="single" w:sz="4" w:space="0" w:color="auto"/>
            </w:tcBorders>
          </w:tcPr>
          <w:p w:rsidR="00592142" w:rsidRDefault="00592142" w:rsidP="00592142">
            <w:pPr>
              <w:ind w:left="1104"/>
              <w:jc w:val="both"/>
            </w:pPr>
            <w:r>
              <w:t>25%</w:t>
            </w:r>
          </w:p>
        </w:tc>
      </w:tr>
      <w:tr w:rsidR="00592142" w:rsidTr="00592142">
        <w:trPr>
          <w:jc w:val="center"/>
        </w:trPr>
        <w:tc>
          <w:tcPr>
            <w:tcW w:w="1417" w:type="dxa"/>
            <w:tcBorders>
              <w:bottom w:val="single" w:sz="4" w:space="0" w:color="BFBFBF" w:themeColor="background1" w:themeShade="BF"/>
            </w:tcBorders>
          </w:tcPr>
          <w:p w:rsidR="00592142" w:rsidRDefault="00592142" w:rsidP="009D5CE1">
            <w:pPr>
              <w:jc w:val="both"/>
            </w:pPr>
          </w:p>
        </w:tc>
        <w:tc>
          <w:tcPr>
            <w:tcW w:w="1433" w:type="dxa"/>
            <w:tcBorders>
              <w:bottom w:val="single" w:sz="4" w:space="0" w:color="BFBFBF" w:themeColor="background1" w:themeShade="BF"/>
            </w:tcBorders>
          </w:tcPr>
          <w:p w:rsidR="00592142" w:rsidRDefault="00592142" w:rsidP="009D5CE1">
            <w:pPr>
              <w:jc w:val="both"/>
            </w:pPr>
            <w:r>
              <w:t>14</w:t>
            </w:r>
          </w:p>
        </w:tc>
        <w:tc>
          <w:tcPr>
            <w:tcW w:w="2729" w:type="dxa"/>
            <w:tcBorders>
              <w:bottom w:val="single" w:sz="4" w:space="0" w:color="BFBFBF" w:themeColor="background1" w:themeShade="BF"/>
            </w:tcBorders>
          </w:tcPr>
          <w:p w:rsidR="00592142" w:rsidRDefault="00592142" w:rsidP="00592142">
            <w:pPr>
              <w:ind w:left="1104"/>
              <w:jc w:val="both"/>
            </w:pPr>
            <w:r>
              <w:t>50</w:t>
            </w:r>
          </w:p>
        </w:tc>
      </w:tr>
      <w:tr w:rsidR="00592142" w:rsidTr="00592142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</w:tcPr>
          <w:p w:rsidR="00592142" w:rsidRDefault="00592142" w:rsidP="009D5CE1">
            <w:pPr>
              <w:jc w:val="both"/>
            </w:pP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:rsidR="00592142" w:rsidRDefault="00592142" w:rsidP="009D5CE1">
            <w:pPr>
              <w:jc w:val="both"/>
            </w:pPr>
            <w:r>
              <w:t>10</w:t>
            </w:r>
          </w:p>
        </w:tc>
        <w:tc>
          <w:tcPr>
            <w:tcW w:w="2729" w:type="dxa"/>
            <w:tcBorders>
              <w:bottom w:val="single" w:sz="4" w:space="0" w:color="auto"/>
            </w:tcBorders>
          </w:tcPr>
          <w:p w:rsidR="00592142" w:rsidRDefault="00592142" w:rsidP="00592142">
            <w:pPr>
              <w:ind w:left="1104"/>
              <w:jc w:val="both"/>
            </w:pPr>
            <w:r>
              <w:t>25</w:t>
            </w:r>
          </w:p>
        </w:tc>
      </w:tr>
    </w:tbl>
    <w:p w:rsidR="009D5CE1" w:rsidRDefault="009D5CE1" w:rsidP="009D5CE1">
      <w:pPr>
        <w:jc w:val="both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33"/>
        <w:gridCol w:w="2729"/>
      </w:tblGrid>
      <w:tr w:rsidR="00592142" w:rsidTr="009E6304">
        <w:trPr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92142" w:rsidRDefault="00592142" w:rsidP="009E6304">
            <w:pPr>
              <w:jc w:val="both"/>
            </w:pPr>
            <w:r>
              <w:t>Stock B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:rsidR="00592142" w:rsidRDefault="00592142" w:rsidP="009E6304">
            <w:pPr>
              <w:jc w:val="both"/>
            </w:pPr>
            <w:r>
              <w:t>Return</w:t>
            </w:r>
          </w:p>
        </w:tc>
        <w:tc>
          <w:tcPr>
            <w:tcW w:w="2729" w:type="dxa"/>
            <w:tcBorders>
              <w:top w:val="single" w:sz="4" w:space="0" w:color="auto"/>
              <w:bottom w:val="single" w:sz="4" w:space="0" w:color="auto"/>
            </w:tcBorders>
          </w:tcPr>
          <w:p w:rsidR="00592142" w:rsidRDefault="00592142" w:rsidP="009E6304">
            <w:pPr>
              <w:jc w:val="both"/>
            </w:pPr>
            <w:r>
              <w:t>Probability of the Return</w:t>
            </w:r>
          </w:p>
        </w:tc>
      </w:tr>
      <w:tr w:rsidR="00592142" w:rsidTr="009E6304">
        <w:trPr>
          <w:jc w:val="center"/>
        </w:trPr>
        <w:tc>
          <w:tcPr>
            <w:tcW w:w="1417" w:type="dxa"/>
            <w:tcBorders>
              <w:top w:val="single" w:sz="4" w:space="0" w:color="auto"/>
            </w:tcBorders>
          </w:tcPr>
          <w:p w:rsidR="00592142" w:rsidRDefault="00592142" w:rsidP="009E6304">
            <w:pPr>
              <w:jc w:val="both"/>
            </w:pP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592142" w:rsidRDefault="00592142" w:rsidP="009E6304">
            <w:pPr>
              <w:jc w:val="both"/>
            </w:pPr>
            <w:r>
              <w:t>22%</w:t>
            </w:r>
          </w:p>
        </w:tc>
        <w:tc>
          <w:tcPr>
            <w:tcW w:w="2729" w:type="dxa"/>
            <w:tcBorders>
              <w:top w:val="single" w:sz="4" w:space="0" w:color="auto"/>
            </w:tcBorders>
          </w:tcPr>
          <w:p w:rsidR="00592142" w:rsidRDefault="00592142" w:rsidP="009E6304">
            <w:pPr>
              <w:ind w:left="1104"/>
              <w:jc w:val="both"/>
            </w:pPr>
            <w:r>
              <w:t>10%</w:t>
            </w:r>
          </w:p>
        </w:tc>
      </w:tr>
      <w:tr w:rsidR="00592142" w:rsidTr="009E6304">
        <w:trPr>
          <w:jc w:val="center"/>
        </w:trPr>
        <w:tc>
          <w:tcPr>
            <w:tcW w:w="1417" w:type="dxa"/>
            <w:tcBorders>
              <w:bottom w:val="single" w:sz="4" w:space="0" w:color="BFBFBF" w:themeColor="background1" w:themeShade="BF"/>
            </w:tcBorders>
          </w:tcPr>
          <w:p w:rsidR="00592142" w:rsidRDefault="00592142" w:rsidP="009E6304">
            <w:pPr>
              <w:jc w:val="both"/>
            </w:pPr>
          </w:p>
        </w:tc>
        <w:tc>
          <w:tcPr>
            <w:tcW w:w="1433" w:type="dxa"/>
            <w:tcBorders>
              <w:bottom w:val="single" w:sz="4" w:space="0" w:color="BFBFBF" w:themeColor="background1" w:themeShade="BF"/>
            </w:tcBorders>
          </w:tcPr>
          <w:p w:rsidR="00592142" w:rsidRDefault="00592142" w:rsidP="009E6304">
            <w:pPr>
              <w:jc w:val="both"/>
            </w:pPr>
            <w:r>
              <w:t>12</w:t>
            </w:r>
          </w:p>
        </w:tc>
        <w:tc>
          <w:tcPr>
            <w:tcW w:w="2729" w:type="dxa"/>
            <w:tcBorders>
              <w:bottom w:val="single" w:sz="4" w:space="0" w:color="BFBFBF" w:themeColor="background1" w:themeShade="BF"/>
            </w:tcBorders>
          </w:tcPr>
          <w:p w:rsidR="00592142" w:rsidRDefault="00592142" w:rsidP="009E6304">
            <w:pPr>
              <w:ind w:left="1104"/>
              <w:jc w:val="both"/>
            </w:pPr>
            <w:r>
              <w:t>60</w:t>
            </w:r>
          </w:p>
        </w:tc>
      </w:tr>
      <w:tr w:rsidR="00592142" w:rsidTr="009E6304">
        <w:trPr>
          <w:jc w:val="center"/>
        </w:trPr>
        <w:tc>
          <w:tcPr>
            <w:tcW w:w="1417" w:type="dxa"/>
            <w:tcBorders>
              <w:bottom w:val="single" w:sz="4" w:space="0" w:color="auto"/>
            </w:tcBorders>
          </w:tcPr>
          <w:p w:rsidR="00592142" w:rsidRDefault="00592142" w:rsidP="009E6304">
            <w:pPr>
              <w:jc w:val="both"/>
            </w:pP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:rsidR="00592142" w:rsidRDefault="00592142" w:rsidP="009E6304">
            <w:pPr>
              <w:jc w:val="both"/>
            </w:pPr>
            <w:r>
              <w:t>11</w:t>
            </w:r>
          </w:p>
        </w:tc>
        <w:tc>
          <w:tcPr>
            <w:tcW w:w="2729" w:type="dxa"/>
            <w:tcBorders>
              <w:bottom w:val="single" w:sz="4" w:space="0" w:color="auto"/>
            </w:tcBorders>
          </w:tcPr>
          <w:p w:rsidR="00592142" w:rsidRDefault="00592142" w:rsidP="009E6304">
            <w:pPr>
              <w:ind w:left="1104"/>
              <w:jc w:val="both"/>
            </w:pPr>
            <w:r>
              <w:t>30</w:t>
            </w:r>
          </w:p>
        </w:tc>
      </w:tr>
    </w:tbl>
    <w:p w:rsidR="00592142" w:rsidRDefault="00592142" w:rsidP="009D5CE1">
      <w:pPr>
        <w:jc w:val="both"/>
      </w:pPr>
    </w:p>
    <w:p w:rsidR="00592142" w:rsidRDefault="00592142" w:rsidP="001F57DA">
      <w:pPr>
        <w:pStyle w:val="ListParagraph"/>
        <w:numPr>
          <w:ilvl w:val="0"/>
          <w:numId w:val="2"/>
        </w:numPr>
        <w:jc w:val="both"/>
      </w:pPr>
      <w:r>
        <w:t>Which of the two stocks has the higher expected return?</w:t>
      </w:r>
    </w:p>
    <w:p w:rsidR="00592142" w:rsidRDefault="00592142" w:rsidP="001F57DA">
      <w:pPr>
        <w:pStyle w:val="ListParagraph"/>
        <w:numPr>
          <w:ilvl w:val="0"/>
          <w:numId w:val="2"/>
        </w:numPr>
        <w:jc w:val="both"/>
      </w:pPr>
      <w:r>
        <w:t>Which stock is riskier?</w:t>
      </w:r>
    </w:p>
    <w:p w:rsidR="00592142" w:rsidRDefault="00592142" w:rsidP="001F57DA">
      <w:pPr>
        <w:pStyle w:val="ListParagraph"/>
        <w:numPr>
          <w:ilvl w:val="0"/>
          <w:numId w:val="2"/>
        </w:numPr>
        <w:jc w:val="both"/>
      </w:pPr>
      <w:r>
        <w:t>Given your answers to the two previous questions, what stock is preferred?</w:t>
      </w:r>
    </w:p>
    <w:p w:rsidR="00D54D5E" w:rsidRDefault="00D54D5E" w:rsidP="00D54D5E">
      <w:pPr>
        <w:jc w:val="both"/>
      </w:pPr>
    </w:p>
    <w:p w:rsidR="00E40765" w:rsidRDefault="00952F97" w:rsidP="001F57DA">
      <w:pPr>
        <w:numPr>
          <w:ilvl w:val="0"/>
          <w:numId w:val="1"/>
        </w:numPr>
        <w:jc w:val="both"/>
      </w:pPr>
      <w:r>
        <w:t>Stocks R and S have the following probability distributions of returns:</w:t>
      </w:r>
    </w:p>
    <w:tbl>
      <w:tblPr>
        <w:tblStyle w:val="TableGrid"/>
        <w:tblW w:w="6379" w:type="dxa"/>
        <w:tblInd w:w="1242" w:type="dxa"/>
        <w:tblLook w:val="04A0" w:firstRow="1" w:lastRow="0" w:firstColumn="1" w:lastColumn="0" w:noHBand="0" w:noVBand="1"/>
      </w:tblPr>
      <w:tblGrid>
        <w:gridCol w:w="1985"/>
        <w:gridCol w:w="2268"/>
        <w:gridCol w:w="2126"/>
      </w:tblGrid>
      <w:tr w:rsidR="00E40765" w:rsidTr="00E40765">
        <w:tc>
          <w:tcPr>
            <w:tcW w:w="1985" w:type="dxa"/>
          </w:tcPr>
          <w:p w:rsidR="00E40765" w:rsidRDefault="00E40765" w:rsidP="00E40765">
            <w:pPr>
              <w:jc w:val="center"/>
            </w:pPr>
          </w:p>
        </w:tc>
        <w:tc>
          <w:tcPr>
            <w:tcW w:w="4394" w:type="dxa"/>
            <w:gridSpan w:val="2"/>
          </w:tcPr>
          <w:p w:rsidR="00E40765" w:rsidRDefault="00E40765" w:rsidP="00E40765">
            <w:pPr>
              <w:jc w:val="center"/>
            </w:pPr>
            <w:r>
              <w:t>Returns</w:t>
            </w:r>
          </w:p>
        </w:tc>
      </w:tr>
      <w:tr w:rsidR="00E40765" w:rsidTr="00E40765">
        <w:tc>
          <w:tcPr>
            <w:tcW w:w="1985" w:type="dxa"/>
            <w:tcBorders>
              <w:bottom w:val="single" w:sz="4" w:space="0" w:color="auto"/>
            </w:tcBorders>
          </w:tcPr>
          <w:p w:rsidR="00E40765" w:rsidRDefault="00E40765" w:rsidP="00E40765">
            <w:pPr>
              <w:jc w:val="center"/>
            </w:pPr>
            <w:r>
              <w:t>Probability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40765" w:rsidRDefault="00E40765" w:rsidP="00E40765">
            <w:pPr>
              <w:jc w:val="center"/>
            </w:pPr>
            <w:r>
              <w:t>Stock 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0765" w:rsidRDefault="00E40765" w:rsidP="00E40765">
            <w:pPr>
              <w:jc w:val="center"/>
            </w:pPr>
            <w:r>
              <w:t>Stock S</w:t>
            </w:r>
          </w:p>
        </w:tc>
      </w:tr>
      <w:tr w:rsidR="00E40765" w:rsidTr="00E40765"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0.5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-2%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20%</w:t>
            </w:r>
          </w:p>
        </w:tc>
      </w:tr>
      <w:tr w:rsidR="00E40765" w:rsidTr="00E40765">
        <w:tc>
          <w:tcPr>
            <w:tcW w:w="1985" w:type="dxa"/>
            <w:tcBorders>
              <w:top w:val="nil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0.1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12</w:t>
            </w:r>
          </w:p>
        </w:tc>
      </w:tr>
      <w:tr w:rsidR="00E40765" w:rsidTr="00E40765">
        <w:tc>
          <w:tcPr>
            <w:tcW w:w="1985" w:type="dxa"/>
            <w:tcBorders>
              <w:top w:val="nil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0.4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E40765" w:rsidRDefault="00E40765" w:rsidP="00E40765">
            <w:pPr>
              <w:jc w:val="center"/>
            </w:pPr>
            <w:r>
              <w:t>2</w:t>
            </w:r>
          </w:p>
        </w:tc>
      </w:tr>
    </w:tbl>
    <w:p w:rsidR="00E40765" w:rsidRDefault="00E40765" w:rsidP="00E40765">
      <w:pPr>
        <w:ind w:left="120"/>
        <w:jc w:val="both"/>
      </w:pPr>
    </w:p>
    <w:p w:rsidR="00DE11E0" w:rsidRDefault="00E40765" w:rsidP="001F57DA">
      <w:pPr>
        <w:pStyle w:val="ListParagraph"/>
        <w:numPr>
          <w:ilvl w:val="0"/>
          <w:numId w:val="3"/>
        </w:numPr>
        <w:jc w:val="both"/>
      </w:pPr>
      <w:r>
        <w:t>Calculate the expected return for each stock.</w:t>
      </w:r>
    </w:p>
    <w:p w:rsidR="00E40765" w:rsidRDefault="00E40765" w:rsidP="001F57DA">
      <w:pPr>
        <w:pStyle w:val="ListParagraph"/>
        <w:numPr>
          <w:ilvl w:val="0"/>
          <w:numId w:val="3"/>
        </w:numPr>
        <w:jc w:val="both"/>
      </w:pPr>
      <w:r>
        <w:t>Calculate the expected return of a portfolio consisting of 50% of each stock.</w:t>
      </w:r>
    </w:p>
    <w:p w:rsidR="00E40765" w:rsidRDefault="00E40765" w:rsidP="001F57DA">
      <w:pPr>
        <w:pStyle w:val="ListParagraph"/>
        <w:numPr>
          <w:ilvl w:val="0"/>
          <w:numId w:val="3"/>
        </w:numPr>
        <w:jc w:val="both"/>
      </w:pPr>
      <w:r>
        <w:t>Calculate the standard deviation of returns for each stock and for the portfolio. Which stock is considered riskier with respect to total risk?</w:t>
      </w:r>
    </w:p>
    <w:p w:rsidR="00E40765" w:rsidRDefault="00E40765" w:rsidP="001F57DA">
      <w:pPr>
        <w:pStyle w:val="ListParagraph"/>
        <w:numPr>
          <w:ilvl w:val="0"/>
          <w:numId w:val="3"/>
        </w:numPr>
        <w:jc w:val="both"/>
      </w:pPr>
      <w:r>
        <w:t>Compute the coefficient of variation for each stock. According to the coefficient of variation, which stock is considered riskier?</w:t>
      </w:r>
    </w:p>
    <w:p w:rsidR="00E40765" w:rsidRDefault="00E40765" w:rsidP="001F57DA">
      <w:pPr>
        <w:pStyle w:val="ListParagraph"/>
        <w:numPr>
          <w:ilvl w:val="0"/>
          <w:numId w:val="3"/>
        </w:numPr>
        <w:jc w:val="both"/>
      </w:pPr>
      <w:r>
        <w:t xml:space="preserve">If you added more stocks at random to the portfolio, which of the following statements most accurately describes what would happen to </w:t>
      </w:r>
      <w:proofErr w:type="spellStart"/>
      <w:r>
        <w:t>σ</w:t>
      </w:r>
      <w:r>
        <w:rPr>
          <w:vertAlign w:val="subscript"/>
        </w:rPr>
        <w:t>P</w:t>
      </w:r>
      <w:proofErr w:type="spellEnd"/>
      <w:r>
        <w:t xml:space="preserve">, the standard deviation of the </w:t>
      </w:r>
      <w:r>
        <w:lastRenderedPageBreak/>
        <w:t>portfolio?</w:t>
      </w:r>
    </w:p>
    <w:p w:rsidR="00E40765" w:rsidRDefault="00E40765" w:rsidP="001F57DA">
      <w:pPr>
        <w:pStyle w:val="ListParagraph"/>
        <w:numPr>
          <w:ilvl w:val="1"/>
          <w:numId w:val="3"/>
        </w:numPr>
        <w:jc w:val="both"/>
      </w:pPr>
      <w:proofErr w:type="spellStart"/>
      <w:r>
        <w:t>σ</w:t>
      </w:r>
      <w:r>
        <w:rPr>
          <w:vertAlign w:val="subscript"/>
        </w:rPr>
        <w:t>P</w:t>
      </w:r>
      <w:proofErr w:type="spellEnd"/>
      <w:r>
        <w:t xml:space="preserve"> would remain constant.</w:t>
      </w:r>
    </w:p>
    <w:p w:rsidR="00E40765" w:rsidRDefault="00E40765" w:rsidP="001F57DA">
      <w:pPr>
        <w:pStyle w:val="ListParagraph"/>
        <w:numPr>
          <w:ilvl w:val="1"/>
          <w:numId w:val="3"/>
        </w:numPr>
        <w:jc w:val="both"/>
      </w:pPr>
      <w:proofErr w:type="spellStart"/>
      <w:r>
        <w:t>σ</w:t>
      </w:r>
      <w:r>
        <w:rPr>
          <w:vertAlign w:val="subscript"/>
        </w:rPr>
        <w:t>P</w:t>
      </w:r>
      <w:proofErr w:type="spellEnd"/>
      <w:r>
        <w:t xml:space="preserve"> would decline to somewhere in the vicinity of the standard deviation of the market.</w:t>
      </w:r>
    </w:p>
    <w:p w:rsidR="00E40765" w:rsidRDefault="00E40765" w:rsidP="001F57DA">
      <w:pPr>
        <w:pStyle w:val="ListParagraph"/>
        <w:numPr>
          <w:ilvl w:val="1"/>
          <w:numId w:val="3"/>
        </w:numPr>
        <w:jc w:val="both"/>
      </w:pPr>
      <w:proofErr w:type="spellStart"/>
      <w:r>
        <w:t>σ</w:t>
      </w:r>
      <w:r>
        <w:rPr>
          <w:vertAlign w:val="subscript"/>
        </w:rPr>
        <w:t>P</w:t>
      </w:r>
      <w:proofErr w:type="spellEnd"/>
      <w:r>
        <w:t xml:space="preserve"> would decline to zero if enough stocks were included.</w:t>
      </w:r>
    </w:p>
    <w:p w:rsidR="00D33182" w:rsidRDefault="00D33182" w:rsidP="00D33182">
      <w:pPr>
        <w:pStyle w:val="ListParagraph"/>
      </w:pPr>
    </w:p>
    <w:p w:rsidR="00D306EE" w:rsidRPr="0077396C" w:rsidRDefault="00D50AF1" w:rsidP="001F57DA">
      <w:pPr>
        <w:numPr>
          <w:ilvl w:val="0"/>
          <w:numId w:val="1"/>
        </w:numPr>
        <w:jc w:val="both"/>
      </w:pPr>
      <w:r>
        <w:t>Terry recently invested equal amounts in five stocks to form an investment portfolio, which has a beta equal to 1.2 – that is, β</w:t>
      </w:r>
      <w:r>
        <w:rPr>
          <w:vertAlign w:val="subscript"/>
        </w:rPr>
        <w:t>P</w:t>
      </w:r>
      <w:r>
        <w:t xml:space="preserve"> = 1.2. Terry is considering selling the riskiest stock in the portfolio, which has a beta coefficient equal to 2.0, and replacing it with another stock. If Terry replaces the stock that has a β equal to 2.0 with a stock that has a β equal to 1.0, what will be the new beta of his investment portfolio? Assume that equal amounts are invested in each stock in the portfolio.</w:t>
      </w:r>
    </w:p>
    <w:p w:rsidR="00D54D5E" w:rsidRDefault="00D54D5E" w:rsidP="00D54D5E">
      <w:pPr>
        <w:jc w:val="both"/>
      </w:pPr>
    </w:p>
    <w:p w:rsidR="00140C5A" w:rsidRDefault="00D50AF1" w:rsidP="001F57DA">
      <w:pPr>
        <w:numPr>
          <w:ilvl w:val="0"/>
          <w:numId w:val="1"/>
        </w:numPr>
        <w:jc w:val="both"/>
      </w:pPr>
      <w:r>
        <w:t xml:space="preserve">The </w:t>
      </w:r>
      <w:proofErr w:type="spellStart"/>
      <w:r>
        <w:t>McAlhany</w:t>
      </w:r>
      <w:proofErr w:type="spellEnd"/>
      <w:r>
        <w:t xml:space="preserve"> Investment Fund has total capital of $500 million invested in five stocks:</w:t>
      </w:r>
    </w:p>
    <w:p w:rsidR="00D50AF1" w:rsidRDefault="00D50AF1" w:rsidP="00D50AF1">
      <w:pPr>
        <w:pStyle w:val="ListParagraph"/>
      </w:pPr>
    </w:p>
    <w:tbl>
      <w:tblPr>
        <w:tblStyle w:val="TableGrid"/>
        <w:tblW w:w="7513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552"/>
        <w:gridCol w:w="2835"/>
      </w:tblGrid>
      <w:tr w:rsidR="00D50AF1" w:rsidTr="00D50AF1">
        <w:trPr>
          <w:jc w:val="center"/>
        </w:trPr>
        <w:tc>
          <w:tcPr>
            <w:tcW w:w="2126" w:type="dxa"/>
            <w:tcBorders>
              <w:bottom w:val="single" w:sz="4" w:space="0" w:color="auto"/>
            </w:tcBorders>
          </w:tcPr>
          <w:p w:rsidR="00D50AF1" w:rsidRDefault="00D50AF1" w:rsidP="00D50AF1">
            <w:pPr>
              <w:jc w:val="center"/>
            </w:pPr>
            <w:r>
              <w:t>Stock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50AF1" w:rsidRDefault="00D50AF1" w:rsidP="00D50AF1">
            <w:pPr>
              <w:jc w:val="center"/>
            </w:pPr>
            <w:r>
              <w:t>Investment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0AF1" w:rsidRDefault="00D50AF1" w:rsidP="00D50AF1">
            <w:pPr>
              <w:jc w:val="center"/>
            </w:pPr>
            <w:r>
              <w:t>Stock’s Beta Coefficient</w:t>
            </w:r>
          </w:p>
        </w:tc>
      </w:tr>
      <w:tr w:rsidR="00D50AF1" w:rsidTr="00D50AF1">
        <w:trPr>
          <w:jc w:val="center"/>
        </w:trPr>
        <w:tc>
          <w:tcPr>
            <w:tcW w:w="2126" w:type="dxa"/>
            <w:tcBorders>
              <w:top w:val="single" w:sz="4" w:space="0" w:color="auto"/>
            </w:tcBorders>
          </w:tcPr>
          <w:p w:rsidR="00D50AF1" w:rsidRDefault="00D50AF1" w:rsidP="00D50AF1">
            <w:pPr>
              <w:jc w:val="center"/>
            </w:pPr>
            <w:r>
              <w:t>A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50AF1" w:rsidRDefault="00D50AF1" w:rsidP="00D50AF1">
            <w:pPr>
              <w:jc w:val="center"/>
            </w:pPr>
            <w:r>
              <w:t>$160 million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D50AF1" w:rsidRDefault="00D50AF1" w:rsidP="00D50AF1">
            <w:pPr>
              <w:jc w:val="center"/>
            </w:pPr>
            <w:r>
              <w:t>0.5</w:t>
            </w:r>
          </w:p>
        </w:tc>
      </w:tr>
      <w:tr w:rsidR="00D50AF1" w:rsidTr="00D50AF1">
        <w:trPr>
          <w:jc w:val="center"/>
        </w:trPr>
        <w:tc>
          <w:tcPr>
            <w:tcW w:w="2126" w:type="dxa"/>
          </w:tcPr>
          <w:p w:rsidR="00D50AF1" w:rsidRDefault="00D50AF1" w:rsidP="00D50AF1">
            <w:pPr>
              <w:jc w:val="center"/>
            </w:pPr>
            <w:r>
              <w:t>B</w:t>
            </w:r>
          </w:p>
        </w:tc>
        <w:tc>
          <w:tcPr>
            <w:tcW w:w="2552" w:type="dxa"/>
          </w:tcPr>
          <w:p w:rsidR="00D50AF1" w:rsidRDefault="00D50AF1" w:rsidP="00D50AF1">
            <w:pPr>
              <w:jc w:val="center"/>
            </w:pPr>
            <w:r>
              <w:t>120 million</w:t>
            </w:r>
          </w:p>
        </w:tc>
        <w:tc>
          <w:tcPr>
            <w:tcW w:w="2835" w:type="dxa"/>
          </w:tcPr>
          <w:p w:rsidR="00D50AF1" w:rsidRDefault="00D50AF1" w:rsidP="00D50AF1">
            <w:pPr>
              <w:jc w:val="center"/>
            </w:pPr>
            <w:r>
              <w:t>2.0</w:t>
            </w:r>
          </w:p>
        </w:tc>
      </w:tr>
      <w:tr w:rsidR="00D50AF1" w:rsidTr="00D50AF1">
        <w:trPr>
          <w:jc w:val="center"/>
        </w:trPr>
        <w:tc>
          <w:tcPr>
            <w:tcW w:w="2126" w:type="dxa"/>
          </w:tcPr>
          <w:p w:rsidR="00D50AF1" w:rsidRDefault="00D50AF1" w:rsidP="00D50AF1">
            <w:pPr>
              <w:jc w:val="center"/>
            </w:pPr>
            <w:r>
              <w:t>C</w:t>
            </w:r>
          </w:p>
        </w:tc>
        <w:tc>
          <w:tcPr>
            <w:tcW w:w="2552" w:type="dxa"/>
          </w:tcPr>
          <w:p w:rsidR="00D50AF1" w:rsidRDefault="00D50AF1" w:rsidP="00D50AF1">
            <w:pPr>
              <w:jc w:val="center"/>
            </w:pPr>
            <w:r>
              <w:t>80 million</w:t>
            </w:r>
          </w:p>
        </w:tc>
        <w:tc>
          <w:tcPr>
            <w:tcW w:w="2835" w:type="dxa"/>
          </w:tcPr>
          <w:p w:rsidR="00D50AF1" w:rsidRDefault="00D50AF1" w:rsidP="00D50AF1">
            <w:pPr>
              <w:jc w:val="center"/>
            </w:pPr>
            <w:r>
              <w:t>4.0</w:t>
            </w:r>
          </w:p>
        </w:tc>
      </w:tr>
      <w:tr w:rsidR="00D50AF1" w:rsidTr="00D50AF1">
        <w:trPr>
          <w:jc w:val="center"/>
        </w:trPr>
        <w:tc>
          <w:tcPr>
            <w:tcW w:w="2126" w:type="dxa"/>
          </w:tcPr>
          <w:p w:rsidR="00D50AF1" w:rsidRDefault="00D50AF1" w:rsidP="00D50AF1">
            <w:pPr>
              <w:jc w:val="center"/>
            </w:pPr>
            <w:r>
              <w:t>D</w:t>
            </w:r>
          </w:p>
        </w:tc>
        <w:tc>
          <w:tcPr>
            <w:tcW w:w="2552" w:type="dxa"/>
          </w:tcPr>
          <w:p w:rsidR="00D50AF1" w:rsidRDefault="00D50AF1" w:rsidP="00D50AF1">
            <w:pPr>
              <w:jc w:val="center"/>
            </w:pPr>
            <w:r>
              <w:t>80 million</w:t>
            </w:r>
          </w:p>
        </w:tc>
        <w:tc>
          <w:tcPr>
            <w:tcW w:w="2835" w:type="dxa"/>
          </w:tcPr>
          <w:p w:rsidR="00D50AF1" w:rsidRDefault="00D50AF1" w:rsidP="00D50AF1">
            <w:pPr>
              <w:jc w:val="center"/>
            </w:pPr>
            <w:r>
              <w:t>1.0</w:t>
            </w:r>
          </w:p>
        </w:tc>
      </w:tr>
      <w:tr w:rsidR="00D50AF1" w:rsidTr="00D50AF1">
        <w:trPr>
          <w:jc w:val="center"/>
        </w:trPr>
        <w:tc>
          <w:tcPr>
            <w:tcW w:w="2126" w:type="dxa"/>
          </w:tcPr>
          <w:p w:rsidR="00D50AF1" w:rsidRDefault="00D50AF1" w:rsidP="00D50AF1">
            <w:pPr>
              <w:jc w:val="center"/>
            </w:pPr>
            <w:r>
              <w:t>E</w:t>
            </w:r>
          </w:p>
        </w:tc>
        <w:tc>
          <w:tcPr>
            <w:tcW w:w="2552" w:type="dxa"/>
          </w:tcPr>
          <w:p w:rsidR="00D50AF1" w:rsidRDefault="00D50AF1" w:rsidP="00D50AF1">
            <w:pPr>
              <w:jc w:val="center"/>
            </w:pPr>
            <w:r>
              <w:t>60 million</w:t>
            </w:r>
          </w:p>
        </w:tc>
        <w:tc>
          <w:tcPr>
            <w:tcW w:w="2835" w:type="dxa"/>
          </w:tcPr>
          <w:p w:rsidR="00D50AF1" w:rsidRDefault="00D50AF1" w:rsidP="00D50AF1">
            <w:pPr>
              <w:jc w:val="center"/>
            </w:pPr>
            <w:r>
              <w:t>3.0</w:t>
            </w:r>
          </w:p>
        </w:tc>
      </w:tr>
    </w:tbl>
    <w:p w:rsidR="00D50AF1" w:rsidRDefault="00D50AF1" w:rsidP="00D50AF1">
      <w:pPr>
        <w:jc w:val="both"/>
      </w:pPr>
    </w:p>
    <w:p w:rsidR="002909A3" w:rsidRDefault="002909A3" w:rsidP="00AF138F">
      <w:pPr>
        <w:ind w:left="420"/>
        <w:jc w:val="both"/>
      </w:pPr>
      <w:r>
        <w:t xml:space="preserve">The </w:t>
      </w:r>
      <w:r w:rsidR="00AF138F">
        <w:t>current risk-free rate if 8%. Market returns have the following estimated probability distribution for the next period:</w:t>
      </w:r>
    </w:p>
    <w:p w:rsidR="00AF138F" w:rsidRDefault="00AF138F" w:rsidP="00AF138F">
      <w:pPr>
        <w:ind w:firstLine="420"/>
        <w:jc w:val="both"/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402"/>
      </w:tblGrid>
      <w:tr w:rsidR="00AF138F" w:rsidTr="00AF138F">
        <w:trPr>
          <w:jc w:val="center"/>
        </w:trPr>
        <w:tc>
          <w:tcPr>
            <w:tcW w:w="2802" w:type="dxa"/>
            <w:tcBorders>
              <w:bottom w:val="single" w:sz="4" w:space="0" w:color="auto"/>
            </w:tcBorders>
          </w:tcPr>
          <w:p w:rsidR="00AF138F" w:rsidRDefault="00AF138F" w:rsidP="00AF138F">
            <w:pPr>
              <w:jc w:val="center"/>
            </w:pPr>
            <w:r>
              <w:t>Probability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AF138F" w:rsidRDefault="00AF138F" w:rsidP="00AF138F">
            <w:pPr>
              <w:jc w:val="center"/>
            </w:pPr>
            <w:r>
              <w:t>Market Return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  <w:tcBorders>
              <w:top w:val="single" w:sz="4" w:space="0" w:color="auto"/>
            </w:tcBorders>
          </w:tcPr>
          <w:p w:rsidR="00AF138F" w:rsidRDefault="00AF138F" w:rsidP="00AF138F">
            <w:pPr>
              <w:jc w:val="center"/>
            </w:pPr>
            <w:r>
              <w:t>0.1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AF138F" w:rsidRDefault="00AF138F" w:rsidP="00AF138F">
            <w:pPr>
              <w:jc w:val="center"/>
            </w:pPr>
            <w:r>
              <w:t>10%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AF138F" w:rsidP="00AF138F">
            <w:pPr>
              <w:jc w:val="center"/>
            </w:pPr>
            <w:r>
              <w:t>0.2</w:t>
            </w:r>
          </w:p>
        </w:tc>
        <w:tc>
          <w:tcPr>
            <w:tcW w:w="3402" w:type="dxa"/>
          </w:tcPr>
          <w:p w:rsidR="00AF138F" w:rsidRDefault="00AF138F" w:rsidP="00AF138F">
            <w:pPr>
              <w:jc w:val="center"/>
            </w:pPr>
            <w:r>
              <w:t>12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AF138F" w:rsidP="00AF138F">
            <w:pPr>
              <w:jc w:val="center"/>
            </w:pPr>
            <w:r>
              <w:t>0.4</w:t>
            </w:r>
          </w:p>
        </w:tc>
        <w:tc>
          <w:tcPr>
            <w:tcW w:w="3402" w:type="dxa"/>
          </w:tcPr>
          <w:p w:rsidR="00AF138F" w:rsidRDefault="00AF138F" w:rsidP="00AF138F">
            <w:pPr>
              <w:jc w:val="center"/>
            </w:pPr>
            <w:r>
              <w:t>13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AF138F" w:rsidP="00AF138F">
            <w:pPr>
              <w:jc w:val="center"/>
            </w:pPr>
            <w:r>
              <w:t>0.2</w:t>
            </w:r>
          </w:p>
        </w:tc>
        <w:tc>
          <w:tcPr>
            <w:tcW w:w="3402" w:type="dxa"/>
          </w:tcPr>
          <w:p w:rsidR="00AF138F" w:rsidRDefault="00AF138F" w:rsidP="00AF138F">
            <w:pPr>
              <w:jc w:val="center"/>
            </w:pPr>
            <w:r>
              <w:t>16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AF138F" w:rsidP="00AF138F">
            <w:pPr>
              <w:jc w:val="center"/>
            </w:pPr>
            <w:r>
              <w:t>0.1</w:t>
            </w:r>
          </w:p>
        </w:tc>
        <w:tc>
          <w:tcPr>
            <w:tcW w:w="3402" w:type="dxa"/>
          </w:tcPr>
          <w:p w:rsidR="00AF138F" w:rsidRDefault="00AF138F" w:rsidP="00AF138F">
            <w:pPr>
              <w:jc w:val="center"/>
            </w:pPr>
            <w:r>
              <w:t>17</w:t>
            </w:r>
          </w:p>
        </w:tc>
      </w:tr>
    </w:tbl>
    <w:p w:rsidR="00AF138F" w:rsidRDefault="00AF138F" w:rsidP="00AF138F">
      <w:pPr>
        <w:ind w:firstLine="420"/>
        <w:jc w:val="both"/>
      </w:pPr>
    </w:p>
    <w:p w:rsidR="00AF138F" w:rsidRDefault="00AF138F" w:rsidP="001F57DA">
      <w:pPr>
        <w:pStyle w:val="ListParagraph"/>
        <w:numPr>
          <w:ilvl w:val="0"/>
          <w:numId w:val="4"/>
        </w:numPr>
        <w:jc w:val="both"/>
      </w:pPr>
      <w:r>
        <w:t>Compute the expected return for the market.</w:t>
      </w:r>
    </w:p>
    <w:p w:rsidR="00AF138F" w:rsidRDefault="00AF138F" w:rsidP="001F57DA">
      <w:pPr>
        <w:pStyle w:val="ListParagraph"/>
        <w:numPr>
          <w:ilvl w:val="0"/>
          <w:numId w:val="4"/>
        </w:numPr>
        <w:jc w:val="both"/>
      </w:pPr>
      <w:r>
        <w:t>Compute the beta coefficient for the investment fund.</w:t>
      </w:r>
    </w:p>
    <w:p w:rsidR="00AF138F" w:rsidRDefault="00AF138F" w:rsidP="001F57DA">
      <w:pPr>
        <w:pStyle w:val="ListParagraph"/>
        <w:numPr>
          <w:ilvl w:val="0"/>
          <w:numId w:val="4"/>
        </w:numPr>
        <w:jc w:val="both"/>
      </w:pPr>
      <w:r>
        <w:t>What is the estimated equation for the Security Market Line?</w:t>
      </w:r>
    </w:p>
    <w:p w:rsidR="00AF138F" w:rsidRDefault="00AF138F" w:rsidP="001F57DA">
      <w:pPr>
        <w:pStyle w:val="ListParagraph"/>
        <w:numPr>
          <w:ilvl w:val="0"/>
          <w:numId w:val="4"/>
        </w:numPr>
        <w:jc w:val="both"/>
      </w:pPr>
      <w:r>
        <w:t>Compute the fund’s required rate of return for the next period.</w:t>
      </w:r>
    </w:p>
    <w:p w:rsidR="00AF138F" w:rsidRDefault="00AF138F" w:rsidP="001F57DA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Suppose John </w:t>
      </w:r>
      <w:proofErr w:type="spellStart"/>
      <w:r>
        <w:t>McAlhany</w:t>
      </w:r>
      <w:proofErr w:type="spellEnd"/>
      <w:r>
        <w:t xml:space="preserve">, the president, receives a proposal for a new stock. The investment needed to take a position in the stock is $50 million, it will have an expected return of 18%, and its estimated beta coefficient is 2.0. Should the firm purchase the new stock? At what expected rate of return should </w:t>
      </w:r>
      <w:proofErr w:type="spellStart"/>
      <w:r>
        <w:t>McAlhany</w:t>
      </w:r>
      <w:proofErr w:type="spellEnd"/>
      <w:r>
        <w:t xml:space="preserve"> be indifferent to purchasing the stock?</w:t>
      </w:r>
    </w:p>
    <w:p w:rsidR="00140C5A" w:rsidRDefault="00140C5A" w:rsidP="00140C5A">
      <w:pPr>
        <w:jc w:val="both"/>
      </w:pPr>
    </w:p>
    <w:sectPr w:rsidR="00140C5A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4D5" w:rsidRDefault="00FD34D5">
      <w:r>
        <w:separator/>
      </w:r>
    </w:p>
  </w:endnote>
  <w:endnote w:type="continuationSeparator" w:id="0">
    <w:p w:rsidR="00FD34D5" w:rsidRDefault="00FD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4D5" w:rsidRDefault="00FD34D5">
      <w:r>
        <w:separator/>
      </w:r>
    </w:p>
  </w:footnote>
  <w:footnote w:type="continuationSeparator" w:id="0">
    <w:p w:rsidR="00FD34D5" w:rsidRDefault="00FD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A28"/>
    <w:multiLevelType w:val="hybridMultilevel"/>
    <w:tmpl w:val="CBAE71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27168D"/>
    <w:multiLevelType w:val="hybridMultilevel"/>
    <w:tmpl w:val="CC28C07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C662D15"/>
    <w:multiLevelType w:val="hybridMultilevel"/>
    <w:tmpl w:val="6A329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B07A3"/>
    <w:multiLevelType w:val="hybridMultilevel"/>
    <w:tmpl w:val="4252C484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1">
      <w:start w:val="1"/>
      <w:numFmt w:val="decimal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B5"/>
    <w:rsid w:val="00001D91"/>
    <w:rsid w:val="00037547"/>
    <w:rsid w:val="00041113"/>
    <w:rsid w:val="0007515A"/>
    <w:rsid w:val="00077AA2"/>
    <w:rsid w:val="00082593"/>
    <w:rsid w:val="00097506"/>
    <w:rsid w:val="000B2CDC"/>
    <w:rsid w:val="000C067D"/>
    <w:rsid w:val="000C4D09"/>
    <w:rsid w:val="00104316"/>
    <w:rsid w:val="00125044"/>
    <w:rsid w:val="001324A3"/>
    <w:rsid w:val="001332DA"/>
    <w:rsid w:val="00140C5A"/>
    <w:rsid w:val="00142453"/>
    <w:rsid w:val="00155D69"/>
    <w:rsid w:val="001D35BE"/>
    <w:rsid w:val="001E5BC5"/>
    <w:rsid w:val="001F57DA"/>
    <w:rsid w:val="00251860"/>
    <w:rsid w:val="00256E00"/>
    <w:rsid w:val="002610A1"/>
    <w:rsid w:val="00271FDE"/>
    <w:rsid w:val="00283AE7"/>
    <w:rsid w:val="002909A3"/>
    <w:rsid w:val="00291955"/>
    <w:rsid w:val="002B609F"/>
    <w:rsid w:val="002C772E"/>
    <w:rsid w:val="002E3B1A"/>
    <w:rsid w:val="002F0CAC"/>
    <w:rsid w:val="002F6EB0"/>
    <w:rsid w:val="00346CA6"/>
    <w:rsid w:val="0035359A"/>
    <w:rsid w:val="00367374"/>
    <w:rsid w:val="00390518"/>
    <w:rsid w:val="003959E7"/>
    <w:rsid w:val="003F60E5"/>
    <w:rsid w:val="00413568"/>
    <w:rsid w:val="00435FF4"/>
    <w:rsid w:val="004450F3"/>
    <w:rsid w:val="004527AD"/>
    <w:rsid w:val="00452BB5"/>
    <w:rsid w:val="004600A5"/>
    <w:rsid w:val="00467EEB"/>
    <w:rsid w:val="004A2047"/>
    <w:rsid w:val="004B654B"/>
    <w:rsid w:val="00510E6E"/>
    <w:rsid w:val="00535831"/>
    <w:rsid w:val="0054730F"/>
    <w:rsid w:val="00553AEE"/>
    <w:rsid w:val="0056097C"/>
    <w:rsid w:val="00592142"/>
    <w:rsid w:val="005924BD"/>
    <w:rsid w:val="005B4D90"/>
    <w:rsid w:val="005D5B94"/>
    <w:rsid w:val="005F1A5F"/>
    <w:rsid w:val="005F5F82"/>
    <w:rsid w:val="00605296"/>
    <w:rsid w:val="0060725A"/>
    <w:rsid w:val="006106E2"/>
    <w:rsid w:val="0061762B"/>
    <w:rsid w:val="00637D95"/>
    <w:rsid w:val="00637E70"/>
    <w:rsid w:val="0064129B"/>
    <w:rsid w:val="0065386A"/>
    <w:rsid w:val="006619BF"/>
    <w:rsid w:val="0066758C"/>
    <w:rsid w:val="006853F6"/>
    <w:rsid w:val="006F2EA0"/>
    <w:rsid w:val="007065E4"/>
    <w:rsid w:val="0071134E"/>
    <w:rsid w:val="007132C9"/>
    <w:rsid w:val="0071736F"/>
    <w:rsid w:val="00733A75"/>
    <w:rsid w:val="0077396C"/>
    <w:rsid w:val="00775590"/>
    <w:rsid w:val="0079309F"/>
    <w:rsid w:val="007A0730"/>
    <w:rsid w:val="007B3787"/>
    <w:rsid w:val="007D1F2C"/>
    <w:rsid w:val="007D2B53"/>
    <w:rsid w:val="007E5CBB"/>
    <w:rsid w:val="0080208E"/>
    <w:rsid w:val="0081009F"/>
    <w:rsid w:val="00810F87"/>
    <w:rsid w:val="0081614E"/>
    <w:rsid w:val="00831DF3"/>
    <w:rsid w:val="008353D0"/>
    <w:rsid w:val="00851911"/>
    <w:rsid w:val="00854513"/>
    <w:rsid w:val="00856E7A"/>
    <w:rsid w:val="00862888"/>
    <w:rsid w:val="008648F9"/>
    <w:rsid w:val="008656B0"/>
    <w:rsid w:val="0086572B"/>
    <w:rsid w:val="00897228"/>
    <w:rsid w:val="008A0F37"/>
    <w:rsid w:val="008A33C2"/>
    <w:rsid w:val="008A5334"/>
    <w:rsid w:val="0090017D"/>
    <w:rsid w:val="00931E89"/>
    <w:rsid w:val="00952F97"/>
    <w:rsid w:val="0096144A"/>
    <w:rsid w:val="009862E0"/>
    <w:rsid w:val="00996D6F"/>
    <w:rsid w:val="009B65FC"/>
    <w:rsid w:val="009C07FD"/>
    <w:rsid w:val="009D3AE1"/>
    <w:rsid w:val="009D5CE1"/>
    <w:rsid w:val="009E6F64"/>
    <w:rsid w:val="00A00CC5"/>
    <w:rsid w:val="00A055DD"/>
    <w:rsid w:val="00A16FFA"/>
    <w:rsid w:val="00A418DA"/>
    <w:rsid w:val="00A41F20"/>
    <w:rsid w:val="00A452AF"/>
    <w:rsid w:val="00A66668"/>
    <w:rsid w:val="00A90928"/>
    <w:rsid w:val="00AC1D4D"/>
    <w:rsid w:val="00AF00C6"/>
    <w:rsid w:val="00AF138F"/>
    <w:rsid w:val="00AF19DA"/>
    <w:rsid w:val="00B15438"/>
    <w:rsid w:val="00B34120"/>
    <w:rsid w:val="00B51D6C"/>
    <w:rsid w:val="00B62757"/>
    <w:rsid w:val="00B64DE1"/>
    <w:rsid w:val="00B70AB5"/>
    <w:rsid w:val="00B86434"/>
    <w:rsid w:val="00BA1BBE"/>
    <w:rsid w:val="00BC79C5"/>
    <w:rsid w:val="00BD064F"/>
    <w:rsid w:val="00BD33D5"/>
    <w:rsid w:val="00BD4AF6"/>
    <w:rsid w:val="00BE7B5B"/>
    <w:rsid w:val="00BF69A1"/>
    <w:rsid w:val="00C223AD"/>
    <w:rsid w:val="00C236CC"/>
    <w:rsid w:val="00C50612"/>
    <w:rsid w:val="00C57D9A"/>
    <w:rsid w:val="00C84309"/>
    <w:rsid w:val="00CF14C2"/>
    <w:rsid w:val="00CF29A4"/>
    <w:rsid w:val="00D049AC"/>
    <w:rsid w:val="00D21C94"/>
    <w:rsid w:val="00D306EE"/>
    <w:rsid w:val="00D33182"/>
    <w:rsid w:val="00D50AF1"/>
    <w:rsid w:val="00D53E7F"/>
    <w:rsid w:val="00D54D5E"/>
    <w:rsid w:val="00D62F0B"/>
    <w:rsid w:val="00DC64BF"/>
    <w:rsid w:val="00DD441B"/>
    <w:rsid w:val="00DE03D0"/>
    <w:rsid w:val="00DE11E0"/>
    <w:rsid w:val="00E254FD"/>
    <w:rsid w:val="00E40765"/>
    <w:rsid w:val="00E41652"/>
    <w:rsid w:val="00E6022D"/>
    <w:rsid w:val="00EC16AF"/>
    <w:rsid w:val="00EF4829"/>
    <w:rsid w:val="00EF64F2"/>
    <w:rsid w:val="00F02106"/>
    <w:rsid w:val="00F24E5B"/>
    <w:rsid w:val="00F4409E"/>
    <w:rsid w:val="00F7081D"/>
    <w:rsid w:val="00F9253C"/>
    <w:rsid w:val="00FA0758"/>
    <w:rsid w:val="00FB4FB5"/>
    <w:rsid w:val="00FB6DF2"/>
    <w:rsid w:val="00FD3469"/>
    <w:rsid w:val="00FD34D5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CC0D0"/>
  <w15:docId w15:val="{37AD3324-1BCD-4183-B7D1-6BC4B0A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D21C94"/>
    <w:pPr>
      <w:widowControl w:val="0"/>
    </w:pPr>
    <w:tblPr>
      <w:tblBorders>
        <w:insideH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450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06EE"/>
    <w:rPr>
      <w:color w:val="808080"/>
    </w:rPr>
  </w:style>
  <w:style w:type="table" w:styleId="TableGridLight">
    <w:name w:val="Grid Table Light"/>
    <w:basedOn w:val="TableNormal"/>
    <w:uiPriority w:val="40"/>
    <w:rsid w:val="005921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49</cp:revision>
  <dcterms:created xsi:type="dcterms:W3CDTF">2014-02-03T14:58:00Z</dcterms:created>
  <dcterms:modified xsi:type="dcterms:W3CDTF">2022-09-03T07:06:00Z</dcterms:modified>
</cp:coreProperties>
</file>