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451E" w:rsidRPr="00841FE3" w:rsidRDefault="00F61BD2" w:rsidP="008C451E">
      <w:pPr>
        <w:jc w:val="center"/>
        <w:rPr>
          <w:b/>
          <w:sz w:val="24"/>
          <w:szCs w:val="24"/>
        </w:rPr>
      </w:pPr>
      <w:r w:rsidRPr="00F61BD2">
        <w:rPr>
          <w:b/>
          <w:sz w:val="24"/>
          <w:szCs w:val="24"/>
        </w:rPr>
        <w:t>FINM3123 Introduction to Econometrics</w:t>
      </w:r>
    </w:p>
    <w:p w:rsidR="008C451E" w:rsidRPr="00841FE3" w:rsidRDefault="00AC1EE0" w:rsidP="008C451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Test</w:t>
      </w:r>
    </w:p>
    <w:p w:rsidR="009766B3" w:rsidRDefault="009766B3" w:rsidP="009766B3">
      <w:pPr>
        <w:jc w:val="both"/>
        <w:rPr>
          <w:sz w:val="24"/>
          <w:szCs w:val="24"/>
          <w:lang w:eastAsia="zh-CN"/>
        </w:rPr>
      </w:pPr>
    </w:p>
    <w:p w:rsidR="00677212" w:rsidRDefault="00677212" w:rsidP="00E638FC">
      <w:pPr>
        <w:pStyle w:val="BodyTex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Name: </w:t>
      </w:r>
      <w:r>
        <w:rPr>
          <w:b/>
          <w:sz w:val="24"/>
          <w:szCs w:val="24"/>
        </w:rPr>
        <w:softHyphen/>
        <w:t>______________________________</w:t>
      </w:r>
      <w:r>
        <w:rPr>
          <w:b/>
          <w:sz w:val="24"/>
          <w:szCs w:val="24"/>
        </w:rPr>
        <w:tab/>
        <w:t>Student ID: ______________________________</w:t>
      </w:r>
    </w:p>
    <w:p w:rsidR="00677212" w:rsidRDefault="00677212" w:rsidP="00E638FC">
      <w:pPr>
        <w:pStyle w:val="BodyText"/>
        <w:rPr>
          <w:b/>
          <w:sz w:val="24"/>
          <w:szCs w:val="24"/>
        </w:rPr>
      </w:pPr>
    </w:p>
    <w:p w:rsidR="00AF1F1F" w:rsidRDefault="00AF1F1F" w:rsidP="005D1A80">
      <w:pPr>
        <w:jc w:val="both"/>
        <w:rPr>
          <w:b/>
          <w:sz w:val="24"/>
          <w:szCs w:val="24"/>
          <w:lang w:eastAsia="zh-CN"/>
        </w:rPr>
      </w:pPr>
      <w:r>
        <w:rPr>
          <w:b/>
          <w:sz w:val="24"/>
          <w:szCs w:val="24"/>
        </w:rPr>
        <w:t xml:space="preserve">Date: </w:t>
      </w:r>
      <w:r w:rsidR="007A6241">
        <w:rPr>
          <w:b/>
          <w:sz w:val="24"/>
          <w:szCs w:val="24"/>
          <w:lang w:eastAsia="zh-CN"/>
        </w:rPr>
        <w:t>15</w:t>
      </w:r>
      <w:r w:rsidR="00CF0700">
        <w:rPr>
          <w:rFonts w:hint="eastAsia"/>
          <w:b/>
          <w:sz w:val="24"/>
          <w:szCs w:val="24"/>
          <w:lang w:eastAsia="zh-CN"/>
        </w:rPr>
        <w:t xml:space="preserve"> </w:t>
      </w:r>
      <w:r w:rsidR="00B31824">
        <w:rPr>
          <w:b/>
          <w:sz w:val="24"/>
          <w:szCs w:val="24"/>
          <w:lang w:eastAsia="zh-CN"/>
        </w:rPr>
        <w:t>November</w:t>
      </w:r>
      <w:r w:rsidR="00603708">
        <w:rPr>
          <w:b/>
          <w:sz w:val="24"/>
          <w:szCs w:val="24"/>
        </w:rPr>
        <w:t xml:space="preserve"> 20</w:t>
      </w:r>
      <w:r w:rsidR="001A1795">
        <w:rPr>
          <w:rFonts w:hint="eastAsia"/>
          <w:b/>
          <w:sz w:val="24"/>
          <w:szCs w:val="24"/>
          <w:lang w:eastAsia="zh-CN"/>
        </w:rPr>
        <w:t>2</w:t>
      </w:r>
      <w:r w:rsidR="00CC5BEE">
        <w:rPr>
          <w:b/>
          <w:sz w:val="24"/>
          <w:szCs w:val="24"/>
          <w:lang w:eastAsia="zh-CN"/>
        </w:rPr>
        <w:t>4</w:t>
      </w:r>
    </w:p>
    <w:p w:rsidR="00677212" w:rsidRDefault="00677212" w:rsidP="005D1A80">
      <w:pPr>
        <w:jc w:val="both"/>
        <w:rPr>
          <w:b/>
          <w:sz w:val="24"/>
          <w:szCs w:val="24"/>
        </w:rPr>
      </w:pPr>
      <w:r w:rsidRPr="009C5BF3">
        <w:rPr>
          <w:b/>
          <w:sz w:val="24"/>
          <w:szCs w:val="24"/>
        </w:rPr>
        <w:t xml:space="preserve">Time allowed: </w:t>
      </w:r>
      <w:r w:rsidR="00AC1EE0">
        <w:rPr>
          <w:b/>
          <w:sz w:val="24"/>
          <w:szCs w:val="24"/>
        </w:rPr>
        <w:t>1</w:t>
      </w:r>
      <w:r w:rsidR="000724C3">
        <w:rPr>
          <w:rFonts w:hint="eastAsia"/>
          <w:b/>
          <w:sz w:val="24"/>
          <w:szCs w:val="24"/>
          <w:lang w:eastAsia="zh-CN"/>
        </w:rPr>
        <w:t>2</w:t>
      </w:r>
      <w:r w:rsidR="00AC1EE0">
        <w:rPr>
          <w:b/>
          <w:sz w:val="24"/>
          <w:szCs w:val="24"/>
        </w:rPr>
        <w:t>0</w:t>
      </w:r>
      <w:r w:rsidRPr="009C5BF3">
        <w:rPr>
          <w:b/>
          <w:sz w:val="24"/>
          <w:szCs w:val="24"/>
        </w:rPr>
        <w:t xml:space="preserve"> minutes</w:t>
      </w:r>
      <w:r w:rsidR="005D1A80">
        <w:rPr>
          <w:b/>
          <w:sz w:val="24"/>
          <w:szCs w:val="24"/>
        </w:rPr>
        <w:tab/>
      </w:r>
      <w:r w:rsidR="005D1A80">
        <w:rPr>
          <w:b/>
          <w:sz w:val="24"/>
          <w:szCs w:val="24"/>
        </w:rPr>
        <w:tab/>
      </w:r>
      <w:r w:rsidR="005D1A80">
        <w:rPr>
          <w:b/>
          <w:sz w:val="24"/>
          <w:szCs w:val="24"/>
        </w:rPr>
        <w:tab/>
      </w:r>
      <w:r w:rsidR="005D1A80">
        <w:rPr>
          <w:b/>
          <w:sz w:val="24"/>
          <w:szCs w:val="24"/>
        </w:rPr>
        <w:tab/>
      </w:r>
      <w:r w:rsidR="005D1A80">
        <w:rPr>
          <w:b/>
          <w:sz w:val="24"/>
          <w:szCs w:val="24"/>
        </w:rPr>
        <w:tab/>
      </w:r>
      <w:r w:rsidR="00591A0C">
        <w:rPr>
          <w:b/>
          <w:sz w:val="24"/>
          <w:szCs w:val="24"/>
        </w:rPr>
        <w:t xml:space="preserve">Full mark: </w:t>
      </w:r>
      <w:r w:rsidR="00D02DD2">
        <w:rPr>
          <w:b/>
          <w:sz w:val="24"/>
          <w:szCs w:val="24"/>
          <w:lang w:eastAsia="zh-CN"/>
        </w:rPr>
        <w:t>8</w:t>
      </w:r>
      <w:r w:rsidR="0017758B">
        <w:rPr>
          <w:b/>
          <w:sz w:val="24"/>
          <w:szCs w:val="24"/>
          <w:lang w:eastAsia="zh-CN"/>
        </w:rPr>
        <w:t>0</w:t>
      </w:r>
    </w:p>
    <w:p w:rsidR="00591A0C" w:rsidRDefault="00591A0C" w:rsidP="00E638FC">
      <w:pPr>
        <w:pStyle w:val="BodyText"/>
        <w:rPr>
          <w:b/>
          <w:sz w:val="24"/>
          <w:szCs w:val="24"/>
        </w:rPr>
      </w:pPr>
    </w:p>
    <w:p w:rsidR="00AC1EE0" w:rsidRPr="00AC1EE0" w:rsidRDefault="00AC1EE0" w:rsidP="0044040B">
      <w:pPr>
        <w:numPr>
          <w:ilvl w:val="0"/>
          <w:numId w:val="1"/>
        </w:numPr>
        <w:tabs>
          <w:tab w:val="left" w:pos="-1440"/>
          <w:tab w:val="left" w:pos="-540"/>
          <w:tab w:val="left" w:pos="-30"/>
          <w:tab w:val="left" w:pos="360"/>
          <w:tab w:val="left" w:pos="720"/>
          <w:tab w:val="left" w:pos="1080"/>
          <w:tab w:val="left" w:pos="1440"/>
          <w:tab w:val="left" w:pos="1800"/>
          <w:tab w:val="left" w:pos="2880"/>
          <w:tab w:val="left" w:pos="3600"/>
          <w:tab w:val="left" w:pos="4320"/>
          <w:tab w:val="left" w:pos="5040"/>
          <w:tab w:val="left" w:pos="5400"/>
          <w:tab w:val="left" w:pos="5760"/>
          <w:tab w:val="left" w:pos="6480"/>
          <w:tab w:val="left" w:pos="7200"/>
        </w:tabs>
        <w:ind w:hanging="1080"/>
        <w:jc w:val="both"/>
        <w:rPr>
          <w:rFonts w:eastAsia="Times New Roman"/>
          <w:b/>
          <w:sz w:val="24"/>
          <w:szCs w:val="24"/>
        </w:rPr>
      </w:pPr>
      <w:r w:rsidRPr="00AC1EE0">
        <w:rPr>
          <w:rFonts w:eastAsia="Times New Roman"/>
          <w:b/>
          <w:sz w:val="24"/>
          <w:szCs w:val="24"/>
        </w:rPr>
        <w:t>Multiple choice questions (</w:t>
      </w:r>
      <w:r w:rsidR="005E5747">
        <w:rPr>
          <w:rFonts w:eastAsiaTheme="minorEastAsia" w:hint="eastAsia"/>
          <w:b/>
          <w:sz w:val="24"/>
          <w:szCs w:val="24"/>
          <w:lang w:eastAsia="zh-CN"/>
        </w:rPr>
        <w:t>3</w:t>
      </w:r>
      <w:r w:rsidR="0007598E">
        <w:rPr>
          <w:rFonts w:eastAsia="Times New Roman"/>
          <w:b/>
          <w:sz w:val="24"/>
          <w:szCs w:val="24"/>
        </w:rPr>
        <w:t>0</w:t>
      </w:r>
      <w:r w:rsidRPr="00AC1EE0">
        <w:rPr>
          <w:rFonts w:eastAsia="Times New Roman"/>
          <w:b/>
          <w:sz w:val="24"/>
          <w:szCs w:val="24"/>
        </w:rPr>
        <w:t xml:space="preserve"> points):</w:t>
      </w:r>
    </w:p>
    <w:p w:rsidR="00AC1EE0" w:rsidRPr="00AC1EE0" w:rsidRDefault="00AC1EE0" w:rsidP="00591A0C">
      <w:pPr>
        <w:tabs>
          <w:tab w:val="left" w:pos="9360"/>
        </w:tabs>
        <w:ind w:right="26"/>
        <w:jc w:val="both"/>
        <w:rPr>
          <w:rFonts w:eastAsia="PMingLiU"/>
          <w:sz w:val="24"/>
          <w:szCs w:val="24"/>
          <w:lang w:eastAsia="zh-CN"/>
        </w:rPr>
      </w:pPr>
      <w:r w:rsidRPr="00AC1EE0">
        <w:rPr>
          <w:rFonts w:eastAsia="PMingLiU"/>
          <w:i/>
          <w:iCs/>
          <w:color w:val="000000"/>
          <w:sz w:val="22"/>
          <w:szCs w:val="22"/>
        </w:rPr>
        <w:t xml:space="preserve">Identify the letter of the choice that </w:t>
      </w:r>
      <w:r w:rsidRPr="00AC1EE0">
        <w:rPr>
          <w:rFonts w:eastAsia="PMingLiU"/>
          <w:b/>
          <w:i/>
          <w:iCs/>
          <w:color w:val="000000"/>
          <w:sz w:val="22"/>
          <w:szCs w:val="22"/>
          <w:u w:val="single"/>
        </w:rPr>
        <w:t>best</w:t>
      </w:r>
      <w:r w:rsidRPr="00AC1EE0">
        <w:rPr>
          <w:rFonts w:eastAsia="PMingLiU"/>
          <w:i/>
          <w:iCs/>
          <w:color w:val="000000"/>
          <w:sz w:val="22"/>
          <w:szCs w:val="22"/>
        </w:rPr>
        <w:t xml:space="preserve"> completes the statement or answers the question. </w:t>
      </w:r>
      <w:r w:rsidR="0007598E">
        <w:rPr>
          <w:i/>
          <w:iCs/>
          <w:color w:val="000000"/>
          <w:sz w:val="24"/>
          <w:lang w:eastAsia="zh-CN"/>
        </w:rPr>
        <w:t>2</w:t>
      </w:r>
      <w:r w:rsidRPr="00AC1EE0">
        <w:rPr>
          <w:rFonts w:eastAsia="PMingLiU"/>
          <w:i/>
          <w:iCs/>
          <w:color w:val="000000"/>
          <w:sz w:val="24"/>
        </w:rPr>
        <w:t xml:space="preserve"> points for each question.</w:t>
      </w:r>
    </w:p>
    <w:p w:rsidR="009439E6" w:rsidRDefault="009439E6" w:rsidP="009439E6">
      <w:pPr>
        <w:tabs>
          <w:tab w:val="left" w:pos="270"/>
        </w:tabs>
        <w:jc w:val="both"/>
        <w:rPr>
          <w:rFonts w:eastAsia="Times New Roman"/>
          <w:color w:val="000000"/>
          <w:sz w:val="24"/>
          <w:szCs w:val="24"/>
        </w:rPr>
      </w:pPr>
      <w:r w:rsidRPr="009439E6">
        <w:rPr>
          <w:rFonts w:eastAsia="Times New Roman"/>
          <w:color w:val="000000"/>
          <w:sz w:val="24"/>
          <w:szCs w:val="24"/>
        </w:rPr>
        <w:t xml:space="preserve"> </w:t>
      </w:r>
    </w:p>
    <w:p w:rsidR="0011000D" w:rsidRPr="009439E6" w:rsidRDefault="0011000D" w:rsidP="0044040B">
      <w:pPr>
        <w:pStyle w:val="NormalText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439E6">
        <w:rPr>
          <w:rFonts w:ascii="Times New Roman" w:hAnsi="Times New Roman" w:cs="Times New Roman"/>
          <w:sz w:val="24"/>
          <w:szCs w:val="24"/>
        </w:rPr>
        <w:t>Which of the following is an example of time series data?</w:t>
      </w:r>
    </w:p>
    <w:p w:rsidR="0011000D" w:rsidRPr="009439E6" w:rsidRDefault="0011000D" w:rsidP="0011000D">
      <w:pPr>
        <w:tabs>
          <w:tab w:val="left" w:pos="270"/>
        </w:tabs>
        <w:ind w:left="360"/>
        <w:jc w:val="both"/>
        <w:rPr>
          <w:rFonts w:eastAsia="Times New Roman"/>
          <w:color w:val="000000"/>
          <w:sz w:val="24"/>
          <w:szCs w:val="24"/>
        </w:rPr>
      </w:pPr>
      <w:r w:rsidRPr="009439E6">
        <w:rPr>
          <w:rFonts w:eastAsia="Times New Roman"/>
          <w:color w:val="000000"/>
          <w:sz w:val="24"/>
          <w:szCs w:val="24"/>
        </w:rPr>
        <w:t>a. Data on the unemployment rates in different parts of a country during a year.</w:t>
      </w:r>
      <w:r w:rsidRPr="009439E6" w:rsidDel="00D234DD">
        <w:rPr>
          <w:rFonts w:eastAsia="Times New Roman"/>
          <w:color w:val="000000"/>
          <w:sz w:val="24"/>
          <w:szCs w:val="24"/>
        </w:rPr>
        <w:t xml:space="preserve"> </w:t>
      </w:r>
    </w:p>
    <w:p w:rsidR="0011000D" w:rsidRPr="009439E6" w:rsidRDefault="0011000D" w:rsidP="0011000D">
      <w:pPr>
        <w:tabs>
          <w:tab w:val="left" w:pos="270"/>
        </w:tabs>
        <w:ind w:left="360"/>
        <w:jc w:val="both"/>
        <w:rPr>
          <w:rFonts w:eastAsia="Times New Roman"/>
          <w:color w:val="000000"/>
          <w:sz w:val="24"/>
          <w:szCs w:val="24"/>
        </w:rPr>
      </w:pPr>
      <w:r w:rsidRPr="009439E6">
        <w:rPr>
          <w:rFonts w:eastAsia="Times New Roman"/>
          <w:color w:val="000000"/>
          <w:sz w:val="24"/>
          <w:szCs w:val="24"/>
        </w:rPr>
        <w:t>b. Data on the consumption of wheat by 200 households during a year.</w:t>
      </w:r>
    </w:p>
    <w:p w:rsidR="0011000D" w:rsidRPr="009439E6" w:rsidRDefault="0011000D" w:rsidP="0011000D">
      <w:pPr>
        <w:tabs>
          <w:tab w:val="left" w:pos="270"/>
        </w:tabs>
        <w:ind w:left="360"/>
        <w:jc w:val="both"/>
        <w:rPr>
          <w:rFonts w:eastAsia="Times New Roman"/>
          <w:color w:val="000000"/>
          <w:sz w:val="24"/>
          <w:szCs w:val="24"/>
        </w:rPr>
      </w:pPr>
      <w:r w:rsidRPr="009439E6">
        <w:rPr>
          <w:rFonts w:eastAsia="Times New Roman"/>
          <w:color w:val="000000"/>
          <w:sz w:val="24"/>
          <w:szCs w:val="24"/>
        </w:rPr>
        <w:t>c. Data on the gross domestic product of a country over a period of 10 years.</w:t>
      </w:r>
    </w:p>
    <w:p w:rsidR="0011000D" w:rsidRPr="009439E6" w:rsidRDefault="0011000D" w:rsidP="0011000D">
      <w:pPr>
        <w:tabs>
          <w:tab w:val="left" w:pos="270"/>
        </w:tabs>
        <w:ind w:left="360"/>
        <w:jc w:val="both"/>
        <w:rPr>
          <w:rFonts w:eastAsia="Times New Roman"/>
          <w:color w:val="000000"/>
          <w:sz w:val="24"/>
          <w:szCs w:val="24"/>
        </w:rPr>
      </w:pPr>
      <w:r w:rsidRPr="009439E6">
        <w:rPr>
          <w:rFonts w:eastAsia="Times New Roman"/>
          <w:color w:val="000000"/>
          <w:sz w:val="24"/>
          <w:szCs w:val="24"/>
        </w:rPr>
        <w:t>d. Data on the number of vacancies in various departments of an organization on a particular month.</w:t>
      </w:r>
    </w:p>
    <w:p w:rsidR="00AC1EE0" w:rsidRDefault="00AC1EE0" w:rsidP="00591A0C">
      <w:pPr>
        <w:tabs>
          <w:tab w:val="left" w:pos="270"/>
        </w:tabs>
        <w:jc w:val="both"/>
        <w:rPr>
          <w:rFonts w:eastAsiaTheme="minorEastAsia"/>
          <w:sz w:val="24"/>
          <w:lang w:eastAsia="zh-CN"/>
        </w:rPr>
      </w:pPr>
    </w:p>
    <w:p w:rsidR="005266FF" w:rsidRPr="00C820A2" w:rsidRDefault="005266FF" w:rsidP="0044040B">
      <w:pPr>
        <w:pStyle w:val="NormalText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820A2">
        <w:rPr>
          <w:rFonts w:ascii="Times New Roman" w:hAnsi="Times New Roman" w:cs="Times New Roman"/>
          <w:sz w:val="24"/>
          <w:szCs w:val="24"/>
        </w:rPr>
        <w:t>The Gauss-Markov theorem will not hold if _____.</w:t>
      </w:r>
    </w:p>
    <w:p w:rsidR="005266FF" w:rsidRPr="00C820A2" w:rsidRDefault="005266FF" w:rsidP="005266FF">
      <w:pPr>
        <w:ind w:left="360"/>
        <w:rPr>
          <w:sz w:val="24"/>
          <w:szCs w:val="24"/>
        </w:rPr>
      </w:pPr>
      <w:r w:rsidRPr="00C820A2">
        <w:rPr>
          <w:sz w:val="24"/>
          <w:szCs w:val="24"/>
        </w:rPr>
        <w:t>a. the error term has the same variance given any values of the explanatory variables</w:t>
      </w:r>
    </w:p>
    <w:p w:rsidR="005266FF" w:rsidRPr="00C820A2" w:rsidRDefault="005266FF" w:rsidP="005266FF">
      <w:pPr>
        <w:ind w:left="360"/>
        <w:rPr>
          <w:sz w:val="24"/>
          <w:szCs w:val="24"/>
        </w:rPr>
      </w:pPr>
      <w:r w:rsidRPr="00C820A2">
        <w:rPr>
          <w:sz w:val="24"/>
          <w:szCs w:val="24"/>
        </w:rPr>
        <w:t>b. the error term has an expected value of zero given any values of the independent variables</w:t>
      </w:r>
    </w:p>
    <w:p w:rsidR="005266FF" w:rsidRPr="00C820A2" w:rsidRDefault="005266FF" w:rsidP="005266FF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c</w:t>
      </w:r>
      <w:r w:rsidRPr="00C820A2">
        <w:rPr>
          <w:sz w:val="24"/>
          <w:szCs w:val="24"/>
        </w:rPr>
        <w:t>. the regression model relies on the method of random sampling for collection of data</w:t>
      </w:r>
    </w:p>
    <w:p w:rsidR="005266FF" w:rsidRPr="00C820A2" w:rsidRDefault="005266FF" w:rsidP="005266FF">
      <w:pPr>
        <w:ind w:left="360"/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d</w:t>
      </w:r>
      <w:r w:rsidRPr="00C820A2">
        <w:rPr>
          <w:sz w:val="24"/>
          <w:szCs w:val="24"/>
        </w:rPr>
        <w:t>. the independent variables have exact linear relationships among them</w:t>
      </w:r>
    </w:p>
    <w:p w:rsidR="001742B2" w:rsidRPr="005266FF" w:rsidRDefault="001742B2" w:rsidP="00591A0C">
      <w:pPr>
        <w:pStyle w:val="NormalText"/>
        <w:jc w:val="both"/>
        <w:rPr>
          <w:rFonts w:ascii="Bodoni MT Condensed" w:eastAsiaTheme="minorEastAsia" w:hAnsi="Bodoni MT Condensed" w:cs="Times New Roman"/>
          <w:sz w:val="24"/>
          <w:szCs w:val="24"/>
          <w:lang w:eastAsia="zh-CN"/>
        </w:rPr>
      </w:pPr>
    </w:p>
    <w:p w:rsidR="005B7EDF" w:rsidRPr="005E4C87" w:rsidRDefault="005B7EDF" w:rsidP="0044040B">
      <w:pPr>
        <w:pStyle w:val="NormalText"/>
        <w:numPr>
          <w:ilvl w:val="0"/>
          <w:numId w:val="2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5E4C87">
        <w:rPr>
          <w:rFonts w:ascii="Times New Roman" w:hAnsi="Times New Roman"/>
          <w:sz w:val="24"/>
          <w:szCs w:val="24"/>
        </w:rPr>
        <w:t xml:space="preserve">In a multiple regression model, which of the following is correct regarding the value of the adjusted </w:t>
      </w:r>
      <w:r w:rsidR="005E4C87" w:rsidRPr="005E4C87">
        <w:rPr>
          <w:rFonts w:ascii="Times New Roman" w:eastAsiaTheme="minorEastAsia" w:hAnsi="Times New Roman" w:hint="eastAsia"/>
          <w:i/>
          <w:sz w:val="24"/>
          <w:szCs w:val="24"/>
          <w:lang w:eastAsia="zh-CN"/>
        </w:rPr>
        <w:t>R</w:t>
      </w:r>
      <w:r w:rsidR="005E4C87">
        <w:rPr>
          <w:rFonts w:ascii="Times New Roman" w:eastAsiaTheme="minorEastAsia" w:hAnsi="Times New Roman" w:hint="eastAsia"/>
          <w:sz w:val="24"/>
          <w:szCs w:val="24"/>
          <w:vertAlign w:val="superscript"/>
          <w:lang w:eastAsia="zh-CN"/>
        </w:rPr>
        <w:t>2</w:t>
      </w:r>
      <w:r w:rsidRPr="005E4C87">
        <w:rPr>
          <w:rFonts w:ascii="Times New Roman" w:hAnsi="Times New Roman"/>
          <w:sz w:val="24"/>
          <w:szCs w:val="24"/>
        </w:rPr>
        <w:t>?</w:t>
      </w:r>
    </w:p>
    <w:p w:rsidR="005B7EDF" w:rsidRPr="005E4C87" w:rsidRDefault="005B7EDF" w:rsidP="0044040B">
      <w:pPr>
        <w:numPr>
          <w:ilvl w:val="1"/>
          <w:numId w:val="8"/>
        </w:numPr>
        <w:tabs>
          <w:tab w:val="clear" w:pos="1440"/>
          <w:tab w:val="num" w:pos="709"/>
        </w:tabs>
        <w:ind w:hanging="1014"/>
        <w:rPr>
          <w:sz w:val="24"/>
          <w:szCs w:val="24"/>
        </w:rPr>
      </w:pPr>
      <w:r w:rsidRPr="005E4C87">
        <w:rPr>
          <w:sz w:val="24"/>
          <w:szCs w:val="24"/>
        </w:rPr>
        <w:t>It can be negative.</w:t>
      </w:r>
    </w:p>
    <w:p w:rsidR="005B7EDF" w:rsidRPr="005E4C87" w:rsidRDefault="005B7EDF" w:rsidP="0044040B">
      <w:pPr>
        <w:numPr>
          <w:ilvl w:val="1"/>
          <w:numId w:val="8"/>
        </w:numPr>
        <w:tabs>
          <w:tab w:val="clear" w:pos="1440"/>
          <w:tab w:val="num" w:pos="709"/>
        </w:tabs>
        <w:ind w:hanging="1014"/>
        <w:rPr>
          <w:sz w:val="24"/>
          <w:szCs w:val="24"/>
        </w:rPr>
      </w:pPr>
      <w:r w:rsidRPr="005E4C87">
        <w:rPr>
          <w:sz w:val="24"/>
          <w:szCs w:val="24"/>
        </w:rPr>
        <w:t>It has to be positive.</w:t>
      </w:r>
    </w:p>
    <w:p w:rsidR="005B7EDF" w:rsidRPr="005E4C87" w:rsidRDefault="005B7EDF" w:rsidP="0044040B">
      <w:pPr>
        <w:numPr>
          <w:ilvl w:val="1"/>
          <w:numId w:val="8"/>
        </w:numPr>
        <w:tabs>
          <w:tab w:val="clear" w:pos="1440"/>
          <w:tab w:val="num" w:pos="709"/>
        </w:tabs>
        <w:ind w:hanging="1014"/>
        <w:rPr>
          <w:sz w:val="24"/>
          <w:szCs w:val="24"/>
        </w:rPr>
      </w:pPr>
      <w:r w:rsidRPr="005E4C87">
        <w:rPr>
          <w:sz w:val="24"/>
          <w:szCs w:val="24"/>
        </w:rPr>
        <w:t xml:space="preserve">It has to be larger than the </w:t>
      </w:r>
      <w:r w:rsidR="005E4C87" w:rsidRPr="005E4C87">
        <w:rPr>
          <w:rFonts w:eastAsiaTheme="minorEastAsia" w:hint="eastAsia"/>
          <w:i/>
          <w:sz w:val="24"/>
          <w:szCs w:val="24"/>
          <w:lang w:eastAsia="zh-CN"/>
        </w:rPr>
        <w:t>R</w:t>
      </w:r>
      <w:r w:rsidR="005E4C87">
        <w:rPr>
          <w:rFonts w:eastAsiaTheme="minorEastAsia" w:hint="eastAsia"/>
          <w:sz w:val="24"/>
          <w:szCs w:val="24"/>
          <w:vertAlign w:val="superscript"/>
          <w:lang w:eastAsia="zh-CN"/>
        </w:rPr>
        <w:t>2</w:t>
      </w:r>
      <w:r w:rsidRPr="005E4C87">
        <w:rPr>
          <w:sz w:val="24"/>
          <w:szCs w:val="24"/>
        </w:rPr>
        <w:t>.</w:t>
      </w:r>
    </w:p>
    <w:p w:rsidR="005B7EDF" w:rsidRPr="005E4C87" w:rsidRDefault="005B7EDF" w:rsidP="0044040B">
      <w:pPr>
        <w:numPr>
          <w:ilvl w:val="1"/>
          <w:numId w:val="8"/>
        </w:numPr>
        <w:tabs>
          <w:tab w:val="clear" w:pos="1440"/>
          <w:tab w:val="num" w:pos="709"/>
        </w:tabs>
        <w:ind w:hanging="1014"/>
        <w:rPr>
          <w:sz w:val="24"/>
          <w:szCs w:val="24"/>
        </w:rPr>
      </w:pPr>
      <w:r w:rsidRPr="005E4C87">
        <w:rPr>
          <w:sz w:val="24"/>
          <w:szCs w:val="24"/>
        </w:rPr>
        <w:t>It can be larger than 1.</w:t>
      </w:r>
    </w:p>
    <w:p w:rsidR="008910AB" w:rsidRDefault="008910AB" w:rsidP="006D6289">
      <w:pPr>
        <w:ind w:left="360"/>
        <w:rPr>
          <w:rFonts w:eastAsiaTheme="minorEastAsia"/>
          <w:lang w:eastAsia="zh-CN"/>
        </w:rPr>
      </w:pPr>
    </w:p>
    <w:p w:rsidR="00970E06" w:rsidRPr="007242D6" w:rsidRDefault="00970E06" w:rsidP="00970E06">
      <w:pPr>
        <w:keepNext/>
        <w:ind w:left="1080" w:hanging="1080"/>
        <w:outlineLvl w:val="1"/>
        <w:rPr>
          <w:rFonts w:eastAsia="Times New Roman"/>
          <w:b/>
          <w:bCs/>
          <w:iCs/>
          <w:sz w:val="24"/>
          <w:szCs w:val="24"/>
        </w:rPr>
      </w:pPr>
      <w:r w:rsidRPr="007242D6">
        <w:rPr>
          <w:rFonts w:eastAsia="Times New Roman"/>
          <w:b/>
          <w:bCs/>
          <w:iCs/>
          <w:sz w:val="24"/>
          <w:szCs w:val="24"/>
        </w:rPr>
        <w:t xml:space="preserve">Answer questions </w:t>
      </w:r>
      <w:r w:rsidR="00450E59">
        <w:rPr>
          <w:rFonts w:eastAsia="Times New Roman"/>
          <w:b/>
          <w:bCs/>
          <w:iCs/>
          <w:sz w:val="24"/>
          <w:szCs w:val="24"/>
        </w:rPr>
        <w:t>4</w:t>
      </w:r>
      <w:r w:rsidRPr="007242D6">
        <w:rPr>
          <w:rFonts w:eastAsia="Times New Roman"/>
          <w:b/>
          <w:bCs/>
          <w:iCs/>
          <w:sz w:val="24"/>
          <w:szCs w:val="24"/>
        </w:rPr>
        <w:t>-</w:t>
      </w:r>
      <w:r w:rsidR="00450E59">
        <w:rPr>
          <w:rFonts w:eastAsia="Times New Roman"/>
          <w:b/>
          <w:bCs/>
          <w:iCs/>
          <w:sz w:val="24"/>
          <w:szCs w:val="24"/>
        </w:rPr>
        <w:t>8</w:t>
      </w:r>
      <w:r w:rsidRPr="007242D6">
        <w:rPr>
          <w:rFonts w:eastAsia="Times New Roman"/>
          <w:b/>
          <w:bCs/>
          <w:iCs/>
          <w:sz w:val="24"/>
          <w:szCs w:val="24"/>
        </w:rPr>
        <w:t xml:space="preserve"> based on the information given in Exhibit 1.</w:t>
      </w:r>
    </w:p>
    <w:p w:rsidR="00970E06" w:rsidRDefault="00970E06" w:rsidP="002D1EBF">
      <w:pPr>
        <w:tabs>
          <w:tab w:val="left" w:pos="720"/>
        </w:tabs>
        <w:suppressAutoHyphens/>
        <w:ind w:leftChars="142" w:left="284"/>
        <w:rPr>
          <w:b/>
          <w:sz w:val="24"/>
          <w:szCs w:val="24"/>
        </w:rPr>
      </w:pPr>
    </w:p>
    <w:p w:rsidR="00897D1C" w:rsidRPr="00160480" w:rsidRDefault="00897D1C" w:rsidP="00897D1C">
      <w:pPr>
        <w:tabs>
          <w:tab w:val="left" w:pos="720"/>
        </w:tabs>
        <w:suppressAutoHyphens/>
        <w:ind w:leftChars="142" w:left="284"/>
        <w:rPr>
          <w:sz w:val="24"/>
          <w:szCs w:val="24"/>
          <w:lang w:eastAsia="zh-CN"/>
        </w:rPr>
      </w:pPr>
      <w:r w:rsidRPr="00160480">
        <w:rPr>
          <w:b/>
          <w:sz w:val="24"/>
          <w:szCs w:val="24"/>
        </w:rPr>
        <w:t xml:space="preserve">Exhibit </w:t>
      </w:r>
      <w:r w:rsidRPr="00160480">
        <w:rPr>
          <w:rFonts w:hint="eastAsia"/>
          <w:b/>
          <w:sz w:val="24"/>
          <w:szCs w:val="24"/>
          <w:lang w:eastAsia="zh-CN"/>
        </w:rPr>
        <w:t>1</w:t>
      </w:r>
    </w:p>
    <w:p w:rsidR="00897D1C" w:rsidRPr="00160480" w:rsidRDefault="00897D1C" w:rsidP="00897D1C">
      <w:pPr>
        <w:suppressAutoHyphens/>
        <w:ind w:leftChars="142" w:left="284"/>
        <w:rPr>
          <w:sz w:val="24"/>
          <w:szCs w:val="24"/>
        </w:rPr>
      </w:pPr>
      <w:r w:rsidRPr="00160480">
        <w:rPr>
          <w:sz w:val="24"/>
          <w:szCs w:val="24"/>
        </w:rPr>
        <w:t>The following estimated regression model was developed relating yearly income (Y in $1,000s) of 30 individuals with their age (X</w:t>
      </w:r>
      <w:r w:rsidRPr="00160480">
        <w:rPr>
          <w:sz w:val="24"/>
          <w:szCs w:val="24"/>
          <w:vertAlign w:val="subscript"/>
        </w:rPr>
        <w:t>1</w:t>
      </w:r>
      <w:r w:rsidRPr="00160480">
        <w:rPr>
          <w:sz w:val="24"/>
          <w:szCs w:val="24"/>
        </w:rPr>
        <w:t>) and their gender (X</w:t>
      </w:r>
      <w:r w:rsidRPr="00160480">
        <w:rPr>
          <w:sz w:val="24"/>
          <w:szCs w:val="24"/>
          <w:vertAlign w:val="subscript"/>
        </w:rPr>
        <w:t>2</w:t>
      </w:r>
      <w:r w:rsidRPr="00160480">
        <w:rPr>
          <w:sz w:val="24"/>
          <w:szCs w:val="24"/>
        </w:rPr>
        <w:t>) (0 if male and 1 if female).</w:t>
      </w:r>
    </w:p>
    <w:p w:rsidR="00897D1C" w:rsidRPr="00160480" w:rsidRDefault="00897D1C" w:rsidP="00897D1C">
      <w:pPr>
        <w:tabs>
          <w:tab w:val="left" w:pos="720"/>
        </w:tabs>
        <w:suppressAutoHyphens/>
        <w:ind w:leftChars="142" w:left="284"/>
        <w:rPr>
          <w:sz w:val="24"/>
          <w:szCs w:val="24"/>
        </w:rPr>
      </w:pPr>
      <w:r w:rsidRPr="00160480">
        <w:rPr>
          <w:sz w:val="24"/>
          <w:szCs w:val="24"/>
        </w:rPr>
        <w:tab/>
      </w:r>
      <w:r w:rsidR="00981AB6" w:rsidRPr="00981AB6">
        <w:rPr>
          <w:noProof/>
          <w:position w:val="-2"/>
          <w:sz w:val="24"/>
          <w:szCs w:val="24"/>
        </w:rPr>
        <w:object w:dxaOrig="2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" style="width:11.85pt;height:18.25pt;mso-width-percent:0;mso-height-percent:0;mso-width-percent:0;mso-height-percent:0" o:ole="" fillcolor="window">
            <v:imagedata r:id="rId7" o:title=""/>
          </v:shape>
          <o:OLEObject Type="Embed" ProgID="Equation.2" ShapeID="_x0000_i1032" DrawAspect="Content" ObjectID="_1793020716" r:id="rId8"/>
        </w:object>
      </w:r>
      <w:r w:rsidRPr="00160480">
        <w:rPr>
          <w:sz w:val="24"/>
          <w:szCs w:val="24"/>
        </w:rPr>
        <w:t xml:space="preserve"> = 30 + 0.7X</w:t>
      </w:r>
      <w:r w:rsidRPr="00160480">
        <w:rPr>
          <w:sz w:val="24"/>
          <w:szCs w:val="24"/>
          <w:vertAlign w:val="subscript"/>
        </w:rPr>
        <w:t>1</w:t>
      </w:r>
      <w:r w:rsidRPr="00160480">
        <w:rPr>
          <w:sz w:val="24"/>
          <w:szCs w:val="24"/>
        </w:rPr>
        <w:t xml:space="preserve"> + 3X</w:t>
      </w:r>
      <w:r w:rsidRPr="00160480">
        <w:rPr>
          <w:sz w:val="24"/>
          <w:szCs w:val="24"/>
          <w:vertAlign w:val="subscript"/>
        </w:rPr>
        <w:t>2</w:t>
      </w:r>
    </w:p>
    <w:p w:rsidR="00897D1C" w:rsidRPr="00160480" w:rsidRDefault="00897D1C" w:rsidP="00897D1C">
      <w:pPr>
        <w:suppressAutoHyphens/>
        <w:ind w:leftChars="142" w:left="284"/>
        <w:rPr>
          <w:sz w:val="24"/>
          <w:szCs w:val="24"/>
        </w:rPr>
      </w:pPr>
      <w:r w:rsidRPr="00160480">
        <w:rPr>
          <w:sz w:val="24"/>
          <w:szCs w:val="24"/>
        </w:rPr>
        <w:t>Also provided are SST = 1,200 and SS</w:t>
      </w:r>
      <w:r>
        <w:rPr>
          <w:rFonts w:hint="eastAsia"/>
          <w:sz w:val="24"/>
          <w:szCs w:val="24"/>
          <w:lang w:eastAsia="zh-CN"/>
        </w:rPr>
        <w:t>R</w:t>
      </w:r>
      <w:r w:rsidRPr="00160480">
        <w:rPr>
          <w:sz w:val="24"/>
          <w:szCs w:val="24"/>
        </w:rPr>
        <w:t xml:space="preserve"> = 384.</w:t>
      </w:r>
    </w:p>
    <w:p w:rsidR="00897D1C" w:rsidRDefault="00897D1C" w:rsidP="00897D1C">
      <w:pPr>
        <w:tabs>
          <w:tab w:val="left" w:pos="720"/>
        </w:tabs>
        <w:suppressAutoHyphens/>
        <w:rPr>
          <w:sz w:val="24"/>
          <w:szCs w:val="24"/>
        </w:rPr>
      </w:pPr>
    </w:p>
    <w:p w:rsidR="00897D1C" w:rsidRPr="00160480" w:rsidRDefault="00897D1C" w:rsidP="00897D1C">
      <w:pPr>
        <w:pStyle w:val="NormalText"/>
        <w:numPr>
          <w:ilvl w:val="0"/>
          <w:numId w:val="2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160480">
        <w:rPr>
          <w:rFonts w:ascii="Times New Roman" w:hAnsi="Times New Roman"/>
          <w:sz w:val="24"/>
          <w:szCs w:val="24"/>
        </w:rPr>
        <w:t>Refer to Exhibit 1. From the above function, it can be said that the expected yearly income of</w:t>
      </w:r>
    </w:p>
    <w:p w:rsidR="00897D1C" w:rsidRPr="00160480" w:rsidRDefault="00897D1C" w:rsidP="00897D1C">
      <w:pPr>
        <w:tabs>
          <w:tab w:val="left" w:pos="426"/>
        </w:tabs>
        <w:suppressAutoHyphens/>
        <w:ind w:left="709" w:hanging="1440"/>
        <w:rPr>
          <w:sz w:val="24"/>
          <w:szCs w:val="24"/>
        </w:rPr>
      </w:pPr>
      <w:r w:rsidRPr="00160480">
        <w:rPr>
          <w:sz w:val="24"/>
          <w:szCs w:val="24"/>
        </w:rPr>
        <w:tab/>
        <w:t>a.</w:t>
      </w:r>
      <w:r w:rsidRPr="00160480">
        <w:rPr>
          <w:sz w:val="24"/>
          <w:szCs w:val="24"/>
        </w:rPr>
        <w:tab/>
        <w:t xml:space="preserve">males </w:t>
      </w:r>
      <w:proofErr w:type="gramStart"/>
      <w:r w:rsidRPr="00160480">
        <w:rPr>
          <w:sz w:val="24"/>
          <w:szCs w:val="24"/>
        </w:rPr>
        <w:t>is</w:t>
      </w:r>
      <w:proofErr w:type="gramEnd"/>
      <w:r w:rsidRPr="00160480">
        <w:rPr>
          <w:sz w:val="24"/>
          <w:szCs w:val="24"/>
        </w:rPr>
        <w:t xml:space="preserve"> $3 more than females</w:t>
      </w:r>
    </w:p>
    <w:p w:rsidR="00897D1C" w:rsidRPr="00160480" w:rsidRDefault="00897D1C" w:rsidP="00897D1C">
      <w:pPr>
        <w:tabs>
          <w:tab w:val="left" w:pos="426"/>
        </w:tabs>
        <w:suppressAutoHyphens/>
        <w:ind w:left="709" w:hanging="1440"/>
        <w:rPr>
          <w:sz w:val="24"/>
          <w:szCs w:val="24"/>
        </w:rPr>
      </w:pPr>
      <w:r w:rsidRPr="00160480">
        <w:rPr>
          <w:sz w:val="24"/>
          <w:szCs w:val="24"/>
        </w:rPr>
        <w:tab/>
        <w:t>b.</w:t>
      </w:r>
      <w:r w:rsidRPr="00160480">
        <w:rPr>
          <w:sz w:val="24"/>
          <w:szCs w:val="24"/>
        </w:rPr>
        <w:tab/>
        <w:t xml:space="preserve">females </w:t>
      </w:r>
      <w:proofErr w:type="gramStart"/>
      <w:r w:rsidRPr="00160480">
        <w:rPr>
          <w:sz w:val="24"/>
          <w:szCs w:val="24"/>
        </w:rPr>
        <w:t>is</w:t>
      </w:r>
      <w:proofErr w:type="gramEnd"/>
      <w:r w:rsidRPr="00160480">
        <w:rPr>
          <w:sz w:val="24"/>
          <w:szCs w:val="24"/>
        </w:rPr>
        <w:t xml:space="preserve"> $3 more than males</w:t>
      </w:r>
    </w:p>
    <w:p w:rsidR="00897D1C" w:rsidRPr="00160480" w:rsidRDefault="00897D1C" w:rsidP="00897D1C">
      <w:pPr>
        <w:tabs>
          <w:tab w:val="left" w:pos="426"/>
        </w:tabs>
        <w:suppressAutoHyphens/>
        <w:ind w:left="709" w:hanging="1440"/>
        <w:rPr>
          <w:sz w:val="24"/>
          <w:szCs w:val="24"/>
        </w:rPr>
      </w:pPr>
      <w:r w:rsidRPr="00160480">
        <w:rPr>
          <w:sz w:val="24"/>
          <w:szCs w:val="24"/>
        </w:rPr>
        <w:tab/>
        <w:t>c.</w:t>
      </w:r>
      <w:r w:rsidRPr="00160480">
        <w:rPr>
          <w:sz w:val="24"/>
          <w:szCs w:val="24"/>
        </w:rPr>
        <w:tab/>
        <w:t xml:space="preserve">males </w:t>
      </w:r>
      <w:proofErr w:type="gramStart"/>
      <w:r w:rsidRPr="00160480">
        <w:rPr>
          <w:sz w:val="24"/>
          <w:szCs w:val="24"/>
        </w:rPr>
        <w:t>is</w:t>
      </w:r>
      <w:proofErr w:type="gramEnd"/>
      <w:r w:rsidRPr="00160480">
        <w:rPr>
          <w:sz w:val="24"/>
          <w:szCs w:val="24"/>
        </w:rPr>
        <w:t xml:space="preserve"> $3,000 more than females</w:t>
      </w:r>
    </w:p>
    <w:p w:rsidR="00897D1C" w:rsidRPr="00160480" w:rsidRDefault="00897D1C" w:rsidP="00897D1C">
      <w:pPr>
        <w:tabs>
          <w:tab w:val="left" w:pos="426"/>
        </w:tabs>
        <w:suppressAutoHyphens/>
        <w:ind w:left="709" w:hanging="1440"/>
        <w:rPr>
          <w:sz w:val="24"/>
          <w:szCs w:val="24"/>
        </w:rPr>
      </w:pPr>
      <w:r w:rsidRPr="00160480">
        <w:rPr>
          <w:sz w:val="24"/>
          <w:szCs w:val="24"/>
        </w:rPr>
        <w:lastRenderedPageBreak/>
        <w:tab/>
        <w:t>d.</w:t>
      </w:r>
      <w:r w:rsidRPr="00160480">
        <w:rPr>
          <w:sz w:val="24"/>
          <w:szCs w:val="24"/>
        </w:rPr>
        <w:tab/>
        <w:t xml:space="preserve">females </w:t>
      </w:r>
      <w:proofErr w:type="gramStart"/>
      <w:r w:rsidRPr="00160480">
        <w:rPr>
          <w:sz w:val="24"/>
          <w:szCs w:val="24"/>
        </w:rPr>
        <w:t>is</w:t>
      </w:r>
      <w:proofErr w:type="gramEnd"/>
      <w:r w:rsidRPr="00160480">
        <w:rPr>
          <w:sz w:val="24"/>
          <w:szCs w:val="24"/>
        </w:rPr>
        <w:t xml:space="preserve"> $3,000 more than males</w:t>
      </w:r>
    </w:p>
    <w:p w:rsidR="00897D1C" w:rsidRPr="00160480" w:rsidRDefault="00897D1C" w:rsidP="00897D1C">
      <w:pPr>
        <w:ind w:left="360"/>
        <w:rPr>
          <w:rFonts w:eastAsiaTheme="minorEastAsia"/>
          <w:lang w:eastAsia="zh-CN"/>
        </w:rPr>
      </w:pPr>
    </w:p>
    <w:p w:rsidR="00897D1C" w:rsidRPr="00160480" w:rsidRDefault="00897D1C" w:rsidP="00897D1C">
      <w:pPr>
        <w:pStyle w:val="NormalText"/>
        <w:numPr>
          <w:ilvl w:val="0"/>
          <w:numId w:val="2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160480">
        <w:rPr>
          <w:rFonts w:ascii="Times New Roman" w:hAnsi="Times New Roman"/>
          <w:sz w:val="24"/>
          <w:szCs w:val="24"/>
        </w:rPr>
        <w:t>Refer to Exhibit 1</w:t>
      </w:r>
      <w:r>
        <w:rPr>
          <w:rFonts w:ascii="Times New Roman" w:hAnsi="Times New Roman"/>
          <w:sz w:val="24"/>
          <w:szCs w:val="24"/>
        </w:rPr>
        <w:t xml:space="preserve">. </w:t>
      </w:r>
      <w:r w:rsidRPr="00160480">
        <w:rPr>
          <w:rFonts w:ascii="Times New Roman" w:hAnsi="Times New Roman"/>
          <w:sz w:val="24"/>
          <w:szCs w:val="24"/>
        </w:rPr>
        <w:t xml:space="preserve">The </w:t>
      </w:r>
      <w:r w:rsidRPr="00160480">
        <w:rPr>
          <w:rFonts w:ascii="Times New Roman" w:eastAsiaTheme="minorEastAsia" w:hAnsi="Times New Roman" w:hint="eastAsia"/>
          <w:i/>
          <w:sz w:val="24"/>
          <w:szCs w:val="24"/>
          <w:lang w:eastAsia="zh-CN"/>
        </w:rPr>
        <w:t>R</w:t>
      </w:r>
      <w:r>
        <w:rPr>
          <w:rFonts w:ascii="Times New Roman" w:eastAsiaTheme="minorEastAsia" w:hAnsi="Times New Roman" w:hint="eastAsia"/>
          <w:sz w:val="24"/>
          <w:szCs w:val="24"/>
          <w:vertAlign w:val="superscript"/>
          <w:lang w:eastAsia="zh-CN"/>
        </w:rPr>
        <w:t>2</w:t>
      </w:r>
      <w:r w:rsidRPr="00160480">
        <w:rPr>
          <w:rFonts w:ascii="Times New Roman" w:hAnsi="Times New Roman"/>
          <w:sz w:val="24"/>
          <w:szCs w:val="24"/>
        </w:rPr>
        <w:t xml:space="preserve"> is</w:t>
      </w:r>
    </w:p>
    <w:p w:rsidR="00897D1C" w:rsidRPr="00160480" w:rsidRDefault="00897D1C" w:rsidP="00897D1C">
      <w:pPr>
        <w:tabs>
          <w:tab w:val="left" w:pos="426"/>
          <w:tab w:val="left" w:pos="709"/>
        </w:tabs>
        <w:suppressAutoHyphens/>
        <w:rPr>
          <w:sz w:val="24"/>
          <w:szCs w:val="24"/>
        </w:rPr>
      </w:pPr>
      <w:r w:rsidRPr="00160480">
        <w:rPr>
          <w:sz w:val="24"/>
          <w:szCs w:val="24"/>
        </w:rPr>
        <w:tab/>
        <w:t>a.</w:t>
      </w:r>
      <w:r w:rsidRPr="00160480">
        <w:rPr>
          <w:sz w:val="24"/>
          <w:szCs w:val="24"/>
        </w:rPr>
        <w:tab/>
        <w:t>0.32</w:t>
      </w:r>
    </w:p>
    <w:p w:rsidR="00897D1C" w:rsidRPr="00160480" w:rsidRDefault="00897D1C" w:rsidP="00897D1C">
      <w:pPr>
        <w:tabs>
          <w:tab w:val="left" w:pos="426"/>
          <w:tab w:val="left" w:pos="709"/>
        </w:tabs>
        <w:suppressAutoHyphens/>
        <w:rPr>
          <w:sz w:val="24"/>
          <w:szCs w:val="24"/>
        </w:rPr>
      </w:pPr>
      <w:r w:rsidRPr="00160480">
        <w:rPr>
          <w:sz w:val="24"/>
          <w:szCs w:val="24"/>
        </w:rPr>
        <w:tab/>
        <w:t>b.</w:t>
      </w:r>
      <w:r w:rsidRPr="00160480">
        <w:rPr>
          <w:sz w:val="24"/>
          <w:szCs w:val="24"/>
        </w:rPr>
        <w:tab/>
        <w:t>0.42</w:t>
      </w:r>
    </w:p>
    <w:p w:rsidR="00897D1C" w:rsidRPr="00160480" w:rsidRDefault="00897D1C" w:rsidP="00897D1C">
      <w:pPr>
        <w:tabs>
          <w:tab w:val="left" w:pos="426"/>
          <w:tab w:val="left" w:pos="709"/>
        </w:tabs>
        <w:suppressAutoHyphens/>
        <w:rPr>
          <w:sz w:val="24"/>
          <w:szCs w:val="24"/>
        </w:rPr>
      </w:pPr>
      <w:r w:rsidRPr="00160480">
        <w:rPr>
          <w:sz w:val="24"/>
          <w:szCs w:val="24"/>
        </w:rPr>
        <w:tab/>
        <w:t>c.</w:t>
      </w:r>
      <w:r w:rsidRPr="00160480">
        <w:rPr>
          <w:sz w:val="24"/>
          <w:szCs w:val="24"/>
        </w:rPr>
        <w:tab/>
        <w:t>0.68</w:t>
      </w:r>
    </w:p>
    <w:p w:rsidR="00897D1C" w:rsidRDefault="00897D1C" w:rsidP="00897D1C">
      <w:pPr>
        <w:tabs>
          <w:tab w:val="left" w:pos="426"/>
          <w:tab w:val="left" w:pos="709"/>
        </w:tabs>
        <w:suppressAutoHyphens/>
        <w:rPr>
          <w:sz w:val="24"/>
          <w:szCs w:val="24"/>
          <w:lang w:eastAsia="zh-CN"/>
        </w:rPr>
      </w:pPr>
      <w:r w:rsidRPr="00160480">
        <w:rPr>
          <w:sz w:val="24"/>
          <w:szCs w:val="24"/>
        </w:rPr>
        <w:tab/>
        <w:t>d.</w:t>
      </w:r>
      <w:r w:rsidRPr="00160480">
        <w:rPr>
          <w:sz w:val="24"/>
          <w:szCs w:val="24"/>
        </w:rPr>
        <w:tab/>
        <w:t>0.50</w:t>
      </w:r>
    </w:p>
    <w:p w:rsidR="00897D1C" w:rsidRPr="00160480" w:rsidRDefault="00897D1C" w:rsidP="00897D1C">
      <w:pPr>
        <w:tabs>
          <w:tab w:val="left" w:pos="720"/>
          <w:tab w:val="left" w:pos="1080"/>
        </w:tabs>
        <w:suppressAutoHyphens/>
        <w:rPr>
          <w:sz w:val="24"/>
          <w:szCs w:val="24"/>
          <w:lang w:eastAsia="zh-CN"/>
        </w:rPr>
      </w:pPr>
    </w:p>
    <w:p w:rsidR="00897D1C" w:rsidRPr="00160480" w:rsidRDefault="00897D1C" w:rsidP="00897D1C">
      <w:pPr>
        <w:pStyle w:val="NormalText"/>
        <w:numPr>
          <w:ilvl w:val="0"/>
          <w:numId w:val="2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160480">
        <w:rPr>
          <w:rFonts w:ascii="Times New Roman" w:hAnsi="Times New Roman"/>
          <w:sz w:val="24"/>
          <w:szCs w:val="24"/>
        </w:rPr>
        <w:t xml:space="preserve">Refer to Exhibit 1. If we want to test for the significance of the model, the critical value of </w:t>
      </w:r>
      <w:r w:rsidRPr="00160480">
        <w:rPr>
          <w:rFonts w:ascii="Times New Roman" w:hAnsi="Times New Roman"/>
          <w:i/>
          <w:sz w:val="24"/>
          <w:szCs w:val="24"/>
        </w:rPr>
        <w:t>F</w:t>
      </w:r>
      <w:r w:rsidRPr="00160480">
        <w:rPr>
          <w:rFonts w:ascii="Times New Roman" w:hAnsi="Times New Roman"/>
          <w:sz w:val="24"/>
          <w:szCs w:val="24"/>
        </w:rPr>
        <w:t xml:space="preserve"> at 95% confidence is</w:t>
      </w:r>
    </w:p>
    <w:p w:rsidR="00897D1C" w:rsidRPr="00160480" w:rsidRDefault="00897D1C" w:rsidP="00897D1C">
      <w:pPr>
        <w:tabs>
          <w:tab w:val="left" w:pos="426"/>
          <w:tab w:val="left" w:pos="709"/>
        </w:tabs>
        <w:suppressAutoHyphens/>
        <w:rPr>
          <w:sz w:val="24"/>
          <w:szCs w:val="24"/>
        </w:rPr>
      </w:pPr>
      <w:r w:rsidRPr="00160480">
        <w:rPr>
          <w:sz w:val="24"/>
          <w:szCs w:val="24"/>
        </w:rPr>
        <w:tab/>
        <w:t>a.</w:t>
      </w:r>
      <w:r w:rsidRPr="00160480">
        <w:rPr>
          <w:sz w:val="24"/>
          <w:szCs w:val="24"/>
        </w:rPr>
        <w:tab/>
        <w:t>3.33</w:t>
      </w:r>
    </w:p>
    <w:p w:rsidR="00897D1C" w:rsidRPr="00160480" w:rsidRDefault="00897D1C" w:rsidP="00897D1C">
      <w:pPr>
        <w:tabs>
          <w:tab w:val="left" w:pos="426"/>
          <w:tab w:val="left" w:pos="709"/>
        </w:tabs>
        <w:suppressAutoHyphens/>
        <w:rPr>
          <w:sz w:val="24"/>
          <w:szCs w:val="24"/>
        </w:rPr>
      </w:pPr>
      <w:r w:rsidRPr="00160480">
        <w:rPr>
          <w:sz w:val="24"/>
          <w:szCs w:val="24"/>
        </w:rPr>
        <w:tab/>
        <w:t>b.</w:t>
      </w:r>
      <w:r w:rsidRPr="00160480">
        <w:rPr>
          <w:sz w:val="24"/>
          <w:szCs w:val="24"/>
        </w:rPr>
        <w:tab/>
        <w:t>3.35</w:t>
      </w:r>
    </w:p>
    <w:p w:rsidR="00897D1C" w:rsidRPr="00160480" w:rsidRDefault="00897D1C" w:rsidP="00897D1C">
      <w:pPr>
        <w:tabs>
          <w:tab w:val="left" w:pos="426"/>
          <w:tab w:val="left" w:pos="709"/>
        </w:tabs>
        <w:suppressAutoHyphens/>
        <w:rPr>
          <w:sz w:val="24"/>
          <w:szCs w:val="24"/>
        </w:rPr>
      </w:pPr>
      <w:r w:rsidRPr="00160480">
        <w:rPr>
          <w:sz w:val="24"/>
          <w:szCs w:val="24"/>
        </w:rPr>
        <w:tab/>
        <w:t>c.</w:t>
      </w:r>
      <w:r w:rsidRPr="00160480">
        <w:rPr>
          <w:sz w:val="24"/>
          <w:szCs w:val="24"/>
        </w:rPr>
        <w:tab/>
        <w:t>3.34</w:t>
      </w:r>
    </w:p>
    <w:p w:rsidR="00897D1C" w:rsidRPr="00160480" w:rsidRDefault="00897D1C" w:rsidP="00897D1C">
      <w:pPr>
        <w:tabs>
          <w:tab w:val="left" w:pos="426"/>
          <w:tab w:val="left" w:pos="709"/>
        </w:tabs>
        <w:suppressAutoHyphens/>
        <w:rPr>
          <w:sz w:val="24"/>
          <w:szCs w:val="24"/>
        </w:rPr>
      </w:pPr>
      <w:r w:rsidRPr="00160480">
        <w:rPr>
          <w:sz w:val="24"/>
          <w:szCs w:val="24"/>
        </w:rPr>
        <w:tab/>
        <w:t>d.</w:t>
      </w:r>
      <w:r w:rsidRPr="00160480">
        <w:rPr>
          <w:sz w:val="24"/>
          <w:szCs w:val="24"/>
        </w:rPr>
        <w:tab/>
        <w:t>2.96</w:t>
      </w:r>
    </w:p>
    <w:p w:rsidR="00897D1C" w:rsidRDefault="00897D1C" w:rsidP="00897D1C">
      <w:pPr>
        <w:rPr>
          <w:rFonts w:eastAsiaTheme="minorEastAsia"/>
          <w:lang w:eastAsia="zh-CN"/>
        </w:rPr>
      </w:pPr>
    </w:p>
    <w:p w:rsidR="00897D1C" w:rsidRPr="009D4568" w:rsidRDefault="00897D1C" w:rsidP="00897D1C">
      <w:pPr>
        <w:pStyle w:val="NormalText"/>
        <w:numPr>
          <w:ilvl w:val="0"/>
          <w:numId w:val="2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9D4568">
        <w:rPr>
          <w:rFonts w:ascii="Times New Roman" w:hAnsi="Times New Roman"/>
          <w:sz w:val="24"/>
          <w:szCs w:val="24"/>
        </w:rPr>
        <w:t>Refer to Exhibit 1. The test statistic for testing the significance of the model is</w:t>
      </w:r>
    </w:p>
    <w:p w:rsidR="00897D1C" w:rsidRPr="009D4568" w:rsidRDefault="00897D1C" w:rsidP="00897D1C">
      <w:pPr>
        <w:tabs>
          <w:tab w:val="left" w:pos="426"/>
          <w:tab w:val="left" w:pos="709"/>
        </w:tabs>
        <w:suppressAutoHyphens/>
        <w:rPr>
          <w:sz w:val="24"/>
          <w:szCs w:val="24"/>
        </w:rPr>
      </w:pPr>
      <w:r w:rsidRPr="009D4568">
        <w:rPr>
          <w:sz w:val="24"/>
          <w:szCs w:val="24"/>
        </w:rPr>
        <w:tab/>
        <w:t>a.</w:t>
      </w:r>
      <w:r w:rsidRPr="009D4568">
        <w:rPr>
          <w:sz w:val="24"/>
          <w:szCs w:val="24"/>
        </w:rPr>
        <w:tab/>
        <w:t>0.73</w:t>
      </w:r>
    </w:p>
    <w:p w:rsidR="00897D1C" w:rsidRPr="009D4568" w:rsidRDefault="00897D1C" w:rsidP="00897D1C">
      <w:pPr>
        <w:tabs>
          <w:tab w:val="left" w:pos="426"/>
          <w:tab w:val="left" w:pos="709"/>
        </w:tabs>
        <w:suppressAutoHyphens/>
        <w:rPr>
          <w:sz w:val="24"/>
          <w:szCs w:val="24"/>
        </w:rPr>
      </w:pPr>
      <w:r w:rsidRPr="009D4568">
        <w:rPr>
          <w:sz w:val="24"/>
          <w:szCs w:val="24"/>
        </w:rPr>
        <w:tab/>
        <w:t>b.</w:t>
      </w:r>
      <w:r w:rsidRPr="009D4568">
        <w:rPr>
          <w:sz w:val="24"/>
          <w:szCs w:val="24"/>
        </w:rPr>
        <w:tab/>
        <w:t>1.47</w:t>
      </w:r>
    </w:p>
    <w:p w:rsidR="00897D1C" w:rsidRPr="009D4568" w:rsidRDefault="00897D1C" w:rsidP="00897D1C">
      <w:pPr>
        <w:tabs>
          <w:tab w:val="left" w:pos="426"/>
          <w:tab w:val="left" w:pos="709"/>
        </w:tabs>
        <w:suppressAutoHyphens/>
        <w:rPr>
          <w:sz w:val="24"/>
          <w:szCs w:val="24"/>
        </w:rPr>
      </w:pPr>
      <w:r w:rsidRPr="009D4568">
        <w:rPr>
          <w:sz w:val="24"/>
          <w:szCs w:val="24"/>
        </w:rPr>
        <w:tab/>
        <w:t>c.</w:t>
      </w:r>
      <w:r w:rsidRPr="009D4568">
        <w:rPr>
          <w:sz w:val="24"/>
          <w:szCs w:val="24"/>
        </w:rPr>
        <w:tab/>
        <w:t>28.69</w:t>
      </w:r>
    </w:p>
    <w:p w:rsidR="00897D1C" w:rsidRPr="009D4568" w:rsidRDefault="00897D1C" w:rsidP="00897D1C">
      <w:pPr>
        <w:tabs>
          <w:tab w:val="left" w:pos="426"/>
          <w:tab w:val="left" w:pos="709"/>
        </w:tabs>
        <w:suppressAutoHyphens/>
        <w:rPr>
          <w:sz w:val="24"/>
          <w:szCs w:val="24"/>
        </w:rPr>
      </w:pPr>
      <w:r w:rsidRPr="009D4568">
        <w:rPr>
          <w:sz w:val="24"/>
          <w:szCs w:val="24"/>
        </w:rPr>
        <w:tab/>
        <w:t>d.</w:t>
      </w:r>
      <w:r w:rsidRPr="009D4568">
        <w:rPr>
          <w:sz w:val="24"/>
          <w:szCs w:val="24"/>
        </w:rPr>
        <w:tab/>
        <w:t>5.22</w:t>
      </w:r>
    </w:p>
    <w:p w:rsidR="00897D1C" w:rsidRDefault="00897D1C" w:rsidP="00897D1C">
      <w:pPr>
        <w:rPr>
          <w:rFonts w:eastAsiaTheme="minorEastAsia"/>
          <w:lang w:eastAsia="zh-CN"/>
        </w:rPr>
      </w:pPr>
    </w:p>
    <w:p w:rsidR="00897D1C" w:rsidRPr="00C244D7" w:rsidRDefault="00897D1C" w:rsidP="00897D1C">
      <w:pPr>
        <w:pStyle w:val="NormalText"/>
        <w:numPr>
          <w:ilvl w:val="0"/>
          <w:numId w:val="2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C244D7">
        <w:rPr>
          <w:rFonts w:ascii="Times New Roman" w:hAnsi="Times New Roman"/>
          <w:sz w:val="24"/>
          <w:szCs w:val="24"/>
        </w:rPr>
        <w:t>Refer to Exhibit 1. The model</w:t>
      </w:r>
    </w:p>
    <w:p w:rsidR="00897D1C" w:rsidRPr="00C244D7" w:rsidRDefault="00897D1C" w:rsidP="00897D1C">
      <w:pPr>
        <w:tabs>
          <w:tab w:val="left" w:pos="426"/>
          <w:tab w:val="left" w:pos="709"/>
        </w:tabs>
        <w:suppressAutoHyphens/>
        <w:rPr>
          <w:sz w:val="24"/>
          <w:szCs w:val="24"/>
        </w:rPr>
      </w:pPr>
      <w:r w:rsidRPr="00C244D7">
        <w:rPr>
          <w:sz w:val="24"/>
          <w:szCs w:val="24"/>
        </w:rPr>
        <w:tab/>
        <w:t>a.</w:t>
      </w:r>
      <w:r w:rsidRPr="00C244D7">
        <w:rPr>
          <w:sz w:val="24"/>
          <w:szCs w:val="24"/>
        </w:rPr>
        <w:tab/>
        <w:t>is significant</w:t>
      </w:r>
    </w:p>
    <w:p w:rsidR="00897D1C" w:rsidRPr="00C244D7" w:rsidRDefault="00897D1C" w:rsidP="00897D1C">
      <w:pPr>
        <w:tabs>
          <w:tab w:val="left" w:pos="426"/>
          <w:tab w:val="left" w:pos="709"/>
        </w:tabs>
        <w:suppressAutoHyphens/>
        <w:rPr>
          <w:sz w:val="24"/>
          <w:szCs w:val="24"/>
        </w:rPr>
      </w:pPr>
      <w:r w:rsidRPr="00C244D7">
        <w:rPr>
          <w:sz w:val="24"/>
          <w:szCs w:val="24"/>
        </w:rPr>
        <w:tab/>
        <w:t>b.</w:t>
      </w:r>
      <w:r w:rsidRPr="00C244D7">
        <w:rPr>
          <w:sz w:val="24"/>
          <w:szCs w:val="24"/>
        </w:rPr>
        <w:tab/>
        <w:t>is not significant</w:t>
      </w:r>
    </w:p>
    <w:p w:rsidR="00897D1C" w:rsidRPr="00C244D7" w:rsidRDefault="00897D1C" w:rsidP="00897D1C">
      <w:pPr>
        <w:tabs>
          <w:tab w:val="left" w:pos="426"/>
          <w:tab w:val="left" w:pos="709"/>
        </w:tabs>
        <w:suppressAutoHyphens/>
        <w:ind w:left="1440" w:hanging="1440"/>
        <w:rPr>
          <w:sz w:val="24"/>
          <w:szCs w:val="24"/>
        </w:rPr>
      </w:pPr>
      <w:r w:rsidRPr="00C244D7">
        <w:rPr>
          <w:sz w:val="24"/>
          <w:szCs w:val="24"/>
        </w:rPr>
        <w:tab/>
        <w:t>c.</w:t>
      </w:r>
      <w:r w:rsidRPr="00C244D7">
        <w:rPr>
          <w:sz w:val="24"/>
          <w:szCs w:val="24"/>
        </w:rPr>
        <w:tab/>
        <w:t>would be significant is the sample size was larger than 30</w:t>
      </w:r>
    </w:p>
    <w:p w:rsidR="00897D1C" w:rsidRPr="00C244D7" w:rsidRDefault="00897D1C" w:rsidP="00897D1C">
      <w:pPr>
        <w:tabs>
          <w:tab w:val="left" w:pos="426"/>
          <w:tab w:val="left" w:pos="709"/>
        </w:tabs>
        <w:suppressAutoHyphens/>
        <w:rPr>
          <w:sz w:val="24"/>
          <w:szCs w:val="24"/>
        </w:rPr>
      </w:pPr>
      <w:r w:rsidRPr="00C244D7">
        <w:rPr>
          <w:sz w:val="24"/>
          <w:szCs w:val="24"/>
        </w:rPr>
        <w:tab/>
        <w:t>d.</w:t>
      </w:r>
      <w:r w:rsidRPr="00C244D7">
        <w:rPr>
          <w:sz w:val="24"/>
          <w:szCs w:val="24"/>
        </w:rPr>
        <w:tab/>
        <w:t>None of these alternatives is correct.</w:t>
      </w:r>
    </w:p>
    <w:p w:rsidR="009D4568" w:rsidRDefault="009D4568" w:rsidP="00EE1E37">
      <w:pPr>
        <w:rPr>
          <w:rFonts w:eastAsiaTheme="minorEastAsia"/>
          <w:lang w:eastAsia="zh-CN"/>
        </w:rPr>
      </w:pPr>
    </w:p>
    <w:p w:rsidR="009C531F" w:rsidRPr="009C531F" w:rsidRDefault="009C531F" w:rsidP="0044040B">
      <w:pPr>
        <w:pStyle w:val="NormalText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9C531F">
        <w:rPr>
          <w:rFonts w:ascii="Times New Roman" w:hAnsi="Times New Roman" w:cs="Times New Roman"/>
          <w:color w:val="auto"/>
          <w:sz w:val="24"/>
          <w:szCs w:val="24"/>
        </w:rPr>
        <w:t xml:space="preserve">If </w:t>
      </w:r>
      <m:oMath>
        <m:acc>
          <m:accPr>
            <m:ctrlPr>
              <w:rPr>
                <w:rFonts w:ascii="Cambria Math" w:hAnsi="Cambria Math" w:cs="Times New Roman"/>
                <w:i/>
                <w:color w:val="auto"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color w:val="auto"/>
                <w:sz w:val="24"/>
                <w:szCs w:val="24"/>
              </w:rPr>
              <m:t>β</m:t>
            </m:r>
          </m:e>
        </m:acc>
      </m:oMath>
      <w:r w:rsidRPr="009C531F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j</w:t>
      </w:r>
      <w:r w:rsidRPr="009C531F">
        <w:rPr>
          <w:rFonts w:ascii="Times New Roman" w:hAnsi="Times New Roman" w:cs="Times New Roman"/>
          <w:color w:val="auto"/>
          <w:sz w:val="24"/>
          <w:szCs w:val="24"/>
        </w:rPr>
        <w:t xml:space="preserve">, an unbiased estimator of </w:t>
      </w:r>
      <m:oMath>
        <m:r>
          <w:rPr>
            <w:rFonts w:ascii="Cambria Math" w:hAnsi="Cambria Math" w:cs="Times New Roman"/>
            <w:color w:val="auto"/>
            <w:sz w:val="24"/>
            <w:szCs w:val="24"/>
          </w:rPr>
          <m:t>β</m:t>
        </m:r>
      </m:oMath>
      <w:r w:rsidRPr="009C531F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j</w:t>
      </w:r>
      <w:r w:rsidRPr="009C531F">
        <w:rPr>
          <w:rFonts w:ascii="Times New Roman" w:hAnsi="Times New Roman" w:cs="Times New Roman"/>
          <w:color w:val="auto"/>
          <w:sz w:val="24"/>
          <w:szCs w:val="24"/>
        </w:rPr>
        <w:t xml:space="preserve">, is also a consistent estimator of </w:t>
      </w:r>
      <m:oMath>
        <m:r>
          <w:rPr>
            <w:rFonts w:ascii="Cambria Math" w:hAnsi="Cambria Math" w:cs="Times New Roman"/>
            <w:color w:val="auto"/>
            <w:sz w:val="24"/>
            <w:szCs w:val="24"/>
          </w:rPr>
          <m:t>β</m:t>
        </m:r>
      </m:oMath>
      <w:r w:rsidRPr="009C531F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j</w:t>
      </w:r>
      <w:r w:rsidRPr="009C531F">
        <w:rPr>
          <w:rFonts w:ascii="Times New Roman" w:hAnsi="Times New Roman" w:cs="Times New Roman"/>
          <w:color w:val="auto"/>
          <w:sz w:val="24"/>
          <w:szCs w:val="24"/>
        </w:rPr>
        <w:t>,</w:t>
      </w:r>
      <w:r w:rsidRPr="009C531F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 xml:space="preserve"> </w:t>
      </w:r>
      <w:r w:rsidRPr="009C531F">
        <w:rPr>
          <w:rFonts w:ascii="Times New Roman" w:hAnsi="Times New Roman" w:cs="Times New Roman"/>
          <w:color w:val="auto"/>
          <w:sz w:val="24"/>
          <w:szCs w:val="24"/>
        </w:rPr>
        <w:t>then when the sample size tends to infinity:</w:t>
      </w:r>
    </w:p>
    <w:p w:rsidR="009C531F" w:rsidRPr="009C531F" w:rsidRDefault="009C531F" w:rsidP="009C531F">
      <w:pPr>
        <w:ind w:leftChars="213" w:left="426"/>
        <w:rPr>
          <w:sz w:val="24"/>
          <w:szCs w:val="24"/>
        </w:rPr>
      </w:pPr>
      <w:r w:rsidRPr="009C531F">
        <w:rPr>
          <w:sz w:val="24"/>
          <w:szCs w:val="24"/>
        </w:rPr>
        <w:t xml:space="preserve">a. the distribution of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</m:acc>
      </m:oMath>
      <w:r w:rsidRPr="009C531F">
        <w:rPr>
          <w:sz w:val="24"/>
          <w:szCs w:val="24"/>
          <w:vertAlign w:val="subscript"/>
        </w:rPr>
        <w:t xml:space="preserve">j </w:t>
      </w:r>
      <w:r w:rsidRPr="009C531F">
        <w:rPr>
          <w:sz w:val="24"/>
          <w:szCs w:val="24"/>
        </w:rPr>
        <w:t>collapses to a single value of zero.</w:t>
      </w:r>
    </w:p>
    <w:p w:rsidR="009C531F" w:rsidRPr="009C531F" w:rsidRDefault="009C531F" w:rsidP="009C531F">
      <w:pPr>
        <w:ind w:leftChars="213" w:left="426"/>
        <w:rPr>
          <w:sz w:val="24"/>
          <w:szCs w:val="24"/>
        </w:rPr>
      </w:pPr>
      <w:r w:rsidRPr="009C531F">
        <w:rPr>
          <w:sz w:val="24"/>
          <w:szCs w:val="24"/>
        </w:rPr>
        <w:t xml:space="preserve">b. the distribution of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</m:acc>
      </m:oMath>
      <w:r w:rsidRPr="009C531F">
        <w:rPr>
          <w:sz w:val="24"/>
          <w:szCs w:val="24"/>
          <w:vertAlign w:val="subscript"/>
        </w:rPr>
        <w:t xml:space="preserve">j </w:t>
      </w:r>
      <w:r w:rsidRPr="009C531F">
        <w:rPr>
          <w:sz w:val="24"/>
          <w:szCs w:val="24"/>
        </w:rPr>
        <w:t>diverges away from a single value of zero.</w:t>
      </w:r>
    </w:p>
    <w:p w:rsidR="009C531F" w:rsidRPr="009C531F" w:rsidRDefault="009C531F" w:rsidP="009C531F">
      <w:pPr>
        <w:ind w:leftChars="213" w:left="426"/>
        <w:rPr>
          <w:sz w:val="24"/>
          <w:szCs w:val="24"/>
        </w:rPr>
      </w:pPr>
      <w:r w:rsidRPr="009C531F">
        <w:rPr>
          <w:sz w:val="24"/>
          <w:szCs w:val="24"/>
        </w:rPr>
        <w:t xml:space="preserve">c. the distribution of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</m:acc>
      </m:oMath>
      <w:r w:rsidRPr="009C531F">
        <w:rPr>
          <w:sz w:val="24"/>
          <w:szCs w:val="24"/>
          <w:vertAlign w:val="subscript"/>
        </w:rPr>
        <w:t xml:space="preserve">j </w:t>
      </w:r>
      <w:r w:rsidRPr="009C531F">
        <w:rPr>
          <w:sz w:val="24"/>
          <w:szCs w:val="24"/>
        </w:rPr>
        <w:t xml:space="preserve">collapses to the single point </w:t>
      </w:r>
      <m:oMath>
        <m:r>
          <w:rPr>
            <w:rFonts w:ascii="Cambria Math" w:hAnsi="Cambria Math"/>
            <w:sz w:val="24"/>
            <w:szCs w:val="24"/>
          </w:rPr>
          <m:t>β</m:t>
        </m:r>
      </m:oMath>
      <w:r w:rsidRPr="009C531F">
        <w:rPr>
          <w:sz w:val="24"/>
          <w:szCs w:val="24"/>
          <w:vertAlign w:val="subscript"/>
        </w:rPr>
        <w:t>j</w:t>
      </w:r>
      <w:r w:rsidRPr="009C531F">
        <w:rPr>
          <w:sz w:val="24"/>
          <w:szCs w:val="24"/>
        </w:rPr>
        <w:t>.</w:t>
      </w:r>
    </w:p>
    <w:p w:rsidR="009C531F" w:rsidRDefault="009C531F" w:rsidP="009C531F">
      <w:pPr>
        <w:ind w:leftChars="213" w:left="426"/>
        <w:rPr>
          <w:sz w:val="24"/>
          <w:szCs w:val="24"/>
        </w:rPr>
      </w:pPr>
      <w:r w:rsidRPr="009C531F">
        <w:rPr>
          <w:sz w:val="24"/>
          <w:szCs w:val="24"/>
        </w:rPr>
        <w:t xml:space="preserve">d. the distribution of 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</m:acc>
      </m:oMath>
      <w:r w:rsidRPr="009C531F">
        <w:rPr>
          <w:sz w:val="24"/>
          <w:szCs w:val="24"/>
          <w:vertAlign w:val="subscript"/>
        </w:rPr>
        <w:t xml:space="preserve">j </w:t>
      </w:r>
      <w:r w:rsidRPr="009C531F">
        <w:rPr>
          <w:sz w:val="24"/>
          <w:szCs w:val="24"/>
        </w:rPr>
        <w:t xml:space="preserve">diverges away from </w:t>
      </w:r>
      <m:oMath>
        <m:r>
          <w:rPr>
            <w:rFonts w:ascii="Cambria Math" w:hAnsi="Cambria Math"/>
            <w:sz w:val="24"/>
            <w:szCs w:val="24"/>
          </w:rPr>
          <m:t>β</m:t>
        </m:r>
      </m:oMath>
      <w:r w:rsidRPr="009C531F">
        <w:rPr>
          <w:sz w:val="24"/>
          <w:szCs w:val="24"/>
          <w:vertAlign w:val="subscript"/>
        </w:rPr>
        <w:t>j</w:t>
      </w:r>
      <w:r w:rsidRPr="009C531F">
        <w:rPr>
          <w:sz w:val="24"/>
          <w:szCs w:val="24"/>
        </w:rPr>
        <w:t>.</w:t>
      </w:r>
    </w:p>
    <w:p w:rsidR="001E4EDA" w:rsidRPr="009C531F" w:rsidRDefault="001E4EDA" w:rsidP="009C531F">
      <w:pPr>
        <w:ind w:leftChars="213" w:left="426"/>
        <w:rPr>
          <w:sz w:val="24"/>
          <w:szCs w:val="24"/>
        </w:rPr>
      </w:pPr>
    </w:p>
    <w:p w:rsidR="006061F1" w:rsidRPr="006061F1" w:rsidRDefault="006061F1" w:rsidP="0044040B">
      <w:pPr>
        <w:pStyle w:val="NormalText"/>
        <w:numPr>
          <w:ilvl w:val="0"/>
          <w:numId w:val="2"/>
        </w:numPr>
        <w:ind w:left="360"/>
        <w:jc w:val="both"/>
        <w:rPr>
          <w:rFonts w:ascii="Times New Roman" w:eastAsia="Calibri" w:hAnsi="Times New Roman" w:cs="Times New Roman"/>
          <w:color w:val="auto"/>
          <w:sz w:val="24"/>
          <w:szCs w:val="24"/>
        </w:rPr>
      </w:pPr>
      <w:r w:rsidRPr="006061F1">
        <w:rPr>
          <w:rFonts w:ascii="Times New Roman" w:eastAsia="Calibri" w:hAnsi="Times New Roman" w:cs="Times New Roman"/>
          <w:color w:val="auto"/>
          <w:sz w:val="24"/>
          <w:szCs w:val="24"/>
        </w:rPr>
        <w:t>Which of the following models is used quite often to capture decreasing or increasing marginal effects of a variable?</w:t>
      </w:r>
    </w:p>
    <w:p w:rsidR="006061F1" w:rsidRPr="006061F1" w:rsidRDefault="006061F1" w:rsidP="006061F1">
      <w:pPr>
        <w:autoSpaceDE w:val="0"/>
        <w:autoSpaceDN w:val="0"/>
        <w:adjustRightInd w:val="0"/>
        <w:ind w:leftChars="213" w:left="426"/>
        <w:rPr>
          <w:rFonts w:eastAsia="Calibri"/>
          <w:sz w:val="24"/>
          <w:szCs w:val="24"/>
        </w:rPr>
      </w:pPr>
      <w:r w:rsidRPr="006061F1">
        <w:rPr>
          <w:rFonts w:eastAsia="Calibri"/>
          <w:sz w:val="24"/>
          <w:szCs w:val="24"/>
        </w:rPr>
        <w:t>a. Models with logarithmic functions</w:t>
      </w:r>
    </w:p>
    <w:p w:rsidR="006061F1" w:rsidRPr="006061F1" w:rsidRDefault="006061F1" w:rsidP="006061F1">
      <w:pPr>
        <w:autoSpaceDE w:val="0"/>
        <w:autoSpaceDN w:val="0"/>
        <w:adjustRightInd w:val="0"/>
        <w:ind w:leftChars="213" w:left="426"/>
        <w:rPr>
          <w:rFonts w:eastAsia="Calibri"/>
          <w:sz w:val="24"/>
          <w:szCs w:val="24"/>
        </w:rPr>
      </w:pPr>
      <w:r w:rsidRPr="006061F1">
        <w:rPr>
          <w:rFonts w:eastAsia="Calibri"/>
          <w:sz w:val="24"/>
          <w:szCs w:val="24"/>
        </w:rPr>
        <w:t>b. Models with quadratic functions</w:t>
      </w:r>
    </w:p>
    <w:p w:rsidR="006061F1" w:rsidRPr="006061F1" w:rsidRDefault="006061F1" w:rsidP="006061F1">
      <w:pPr>
        <w:autoSpaceDE w:val="0"/>
        <w:autoSpaceDN w:val="0"/>
        <w:adjustRightInd w:val="0"/>
        <w:ind w:leftChars="213" w:left="426"/>
        <w:rPr>
          <w:rFonts w:eastAsia="Calibri"/>
          <w:sz w:val="24"/>
          <w:szCs w:val="24"/>
        </w:rPr>
      </w:pPr>
      <w:r w:rsidRPr="006061F1">
        <w:rPr>
          <w:rFonts w:eastAsia="Calibri"/>
          <w:sz w:val="24"/>
          <w:szCs w:val="24"/>
        </w:rPr>
        <w:t>c. Models with variables in level</w:t>
      </w:r>
    </w:p>
    <w:p w:rsidR="006061F1" w:rsidRPr="006061F1" w:rsidRDefault="006061F1" w:rsidP="006061F1">
      <w:pPr>
        <w:autoSpaceDE w:val="0"/>
        <w:autoSpaceDN w:val="0"/>
        <w:adjustRightInd w:val="0"/>
        <w:ind w:leftChars="213" w:left="426"/>
        <w:rPr>
          <w:rFonts w:eastAsia="Calibri"/>
          <w:sz w:val="24"/>
          <w:szCs w:val="24"/>
        </w:rPr>
      </w:pPr>
      <w:r w:rsidRPr="006061F1">
        <w:rPr>
          <w:rFonts w:eastAsia="Calibri"/>
          <w:sz w:val="24"/>
          <w:szCs w:val="24"/>
        </w:rPr>
        <w:t>d. Models with interaction terms</w:t>
      </w:r>
    </w:p>
    <w:p w:rsidR="008377B0" w:rsidRDefault="008377B0" w:rsidP="00591A0C">
      <w:pPr>
        <w:pStyle w:val="NormalText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:rsidR="007A1421" w:rsidRPr="00450E59" w:rsidRDefault="007A1421" w:rsidP="007A1421">
      <w:pPr>
        <w:pStyle w:val="NormalText"/>
        <w:numPr>
          <w:ilvl w:val="0"/>
          <w:numId w:val="2"/>
        </w:numPr>
        <w:ind w:left="3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450E59">
        <w:rPr>
          <w:rFonts w:ascii="Times New Roman" w:hAnsi="Times New Roman" w:cs="Times New Roman"/>
          <w:color w:val="auto"/>
          <w:sz w:val="24"/>
          <w:szCs w:val="24"/>
        </w:rPr>
        <w:t>An interaction term X</w:t>
      </w:r>
      <w:r w:rsidRPr="00450E59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1</w:t>
      </w:r>
      <w:r w:rsidRPr="00450E59">
        <w:rPr>
          <w:rFonts w:ascii="Times New Roman" w:hAnsi="Times New Roman" w:cs="Times New Roman"/>
          <w:color w:val="auto"/>
          <w:sz w:val="24"/>
          <w:szCs w:val="24"/>
        </w:rPr>
        <w:t>X</w:t>
      </w:r>
      <w:r w:rsidRPr="00450E59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2</w:t>
      </w:r>
      <w:r w:rsidRPr="00450E59">
        <w:rPr>
          <w:rFonts w:ascii="Times New Roman" w:hAnsi="Times New Roman" w:cs="Times New Roman"/>
          <w:color w:val="auto"/>
          <w:sz w:val="24"/>
          <w:szCs w:val="24"/>
        </w:rPr>
        <w:t xml:space="preserve"> in a multiple regression model Y = β</w:t>
      </w:r>
      <w:r w:rsidRPr="00450E59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0</w:t>
      </w:r>
      <w:r w:rsidRPr="00450E59">
        <w:rPr>
          <w:rFonts w:ascii="Times New Roman" w:hAnsi="Times New Roman" w:cs="Times New Roman"/>
          <w:color w:val="auto"/>
          <w:sz w:val="24"/>
          <w:szCs w:val="24"/>
        </w:rPr>
        <w:t xml:space="preserve"> + β</w:t>
      </w:r>
      <w:r w:rsidRPr="00450E59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1</w:t>
      </w:r>
      <w:r w:rsidRPr="00450E59">
        <w:rPr>
          <w:rFonts w:ascii="Times New Roman" w:hAnsi="Times New Roman" w:cs="Times New Roman"/>
          <w:color w:val="auto"/>
          <w:sz w:val="24"/>
          <w:szCs w:val="24"/>
        </w:rPr>
        <w:t>X</w:t>
      </w:r>
      <w:r w:rsidRPr="00450E59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1</w:t>
      </w:r>
      <w:r w:rsidRPr="00450E59">
        <w:rPr>
          <w:rFonts w:ascii="Times New Roman" w:hAnsi="Times New Roman" w:cs="Times New Roman"/>
          <w:color w:val="auto"/>
          <w:sz w:val="24"/>
          <w:szCs w:val="24"/>
        </w:rPr>
        <w:t xml:space="preserve"> + β</w:t>
      </w:r>
      <w:r w:rsidRPr="00450E59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2</w:t>
      </w:r>
      <w:r w:rsidRPr="00450E59">
        <w:rPr>
          <w:rFonts w:ascii="Times New Roman" w:hAnsi="Times New Roman" w:cs="Times New Roman"/>
          <w:color w:val="auto"/>
          <w:sz w:val="24"/>
          <w:szCs w:val="24"/>
        </w:rPr>
        <w:t>X</w:t>
      </w:r>
      <w:r w:rsidRPr="00450E59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2</w:t>
      </w:r>
      <w:r w:rsidRPr="00450E59">
        <w:rPr>
          <w:rFonts w:ascii="Times New Roman" w:hAnsi="Times New Roman" w:cs="Times New Roman"/>
          <w:color w:val="auto"/>
          <w:sz w:val="24"/>
          <w:szCs w:val="24"/>
        </w:rPr>
        <w:t xml:space="preserve"> + β</w:t>
      </w:r>
      <w:r w:rsidRPr="00450E59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3</w:t>
      </w:r>
      <w:r w:rsidRPr="00450E59">
        <w:rPr>
          <w:rFonts w:ascii="Times New Roman" w:hAnsi="Times New Roman" w:cs="Times New Roman"/>
          <w:color w:val="auto"/>
          <w:sz w:val="24"/>
          <w:szCs w:val="24"/>
        </w:rPr>
        <w:t>X</w:t>
      </w:r>
      <w:r w:rsidRPr="00450E59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1</w:t>
      </w:r>
      <w:r w:rsidRPr="00450E59">
        <w:rPr>
          <w:rFonts w:ascii="Times New Roman" w:hAnsi="Times New Roman" w:cs="Times New Roman"/>
          <w:color w:val="auto"/>
          <w:sz w:val="24"/>
          <w:szCs w:val="24"/>
        </w:rPr>
        <w:t>X</w:t>
      </w:r>
      <w:r w:rsidRPr="00450E59">
        <w:rPr>
          <w:rFonts w:ascii="Times New Roman" w:hAnsi="Times New Roman" w:cs="Times New Roman"/>
          <w:color w:val="auto"/>
          <w:sz w:val="24"/>
          <w:szCs w:val="24"/>
          <w:vertAlign w:val="subscript"/>
        </w:rPr>
        <w:t>2</w:t>
      </w:r>
      <w:r w:rsidRPr="00450E59">
        <w:rPr>
          <w:rFonts w:ascii="Times New Roman" w:hAnsi="Times New Roman" w:cs="Times New Roman"/>
          <w:color w:val="auto"/>
          <w:sz w:val="24"/>
          <w:szCs w:val="24"/>
        </w:rPr>
        <w:t xml:space="preserve"> + u is used when</w:t>
      </w:r>
    </w:p>
    <w:p w:rsidR="007A1421" w:rsidRPr="00450E59" w:rsidRDefault="007A1421" w:rsidP="007A1421">
      <w:pPr>
        <w:numPr>
          <w:ilvl w:val="1"/>
          <w:numId w:val="11"/>
        </w:numPr>
        <w:tabs>
          <w:tab w:val="clear" w:pos="1440"/>
          <w:tab w:val="num" w:pos="426"/>
        </w:tabs>
        <w:ind w:left="709" w:hanging="283"/>
        <w:rPr>
          <w:sz w:val="24"/>
          <w:szCs w:val="24"/>
        </w:rPr>
      </w:pPr>
      <w:r w:rsidRPr="00450E59">
        <w:rPr>
          <w:sz w:val="24"/>
          <w:szCs w:val="24"/>
        </w:rPr>
        <w:t>the coefficient of determination is small.</w:t>
      </w:r>
    </w:p>
    <w:p w:rsidR="007A1421" w:rsidRPr="00450E59" w:rsidRDefault="007A1421" w:rsidP="007A1421">
      <w:pPr>
        <w:numPr>
          <w:ilvl w:val="1"/>
          <w:numId w:val="11"/>
        </w:numPr>
        <w:tabs>
          <w:tab w:val="clear" w:pos="1440"/>
          <w:tab w:val="num" w:pos="426"/>
        </w:tabs>
        <w:ind w:left="709" w:hanging="283"/>
        <w:rPr>
          <w:sz w:val="24"/>
          <w:szCs w:val="24"/>
        </w:rPr>
      </w:pPr>
      <w:r w:rsidRPr="00450E59">
        <w:rPr>
          <w:sz w:val="24"/>
          <w:szCs w:val="24"/>
        </w:rPr>
        <w:lastRenderedPageBreak/>
        <w:t>there is a curvilinear relationship between the dependent and independent variables.</w:t>
      </w:r>
    </w:p>
    <w:p w:rsidR="007A1421" w:rsidRPr="00450E59" w:rsidRDefault="007A1421" w:rsidP="007A1421">
      <w:pPr>
        <w:numPr>
          <w:ilvl w:val="1"/>
          <w:numId w:val="11"/>
        </w:numPr>
        <w:tabs>
          <w:tab w:val="clear" w:pos="1440"/>
          <w:tab w:val="num" w:pos="426"/>
        </w:tabs>
        <w:ind w:left="709" w:hanging="283"/>
        <w:rPr>
          <w:sz w:val="24"/>
          <w:szCs w:val="24"/>
        </w:rPr>
      </w:pPr>
      <w:r w:rsidRPr="00450E59">
        <w:rPr>
          <w:sz w:val="24"/>
          <w:szCs w:val="24"/>
        </w:rPr>
        <w:t>neither one of 2 independent variables contribute significantly to the regression model.</w:t>
      </w:r>
    </w:p>
    <w:p w:rsidR="007A1421" w:rsidRPr="00450E59" w:rsidRDefault="007A1421" w:rsidP="007A1421">
      <w:pPr>
        <w:numPr>
          <w:ilvl w:val="1"/>
          <w:numId w:val="11"/>
        </w:numPr>
        <w:tabs>
          <w:tab w:val="clear" w:pos="1440"/>
          <w:tab w:val="num" w:pos="426"/>
        </w:tabs>
        <w:ind w:left="709" w:hanging="283"/>
        <w:rPr>
          <w:sz w:val="24"/>
          <w:szCs w:val="24"/>
        </w:rPr>
      </w:pPr>
      <w:r w:rsidRPr="00450E59">
        <w:rPr>
          <w:sz w:val="24"/>
          <w:szCs w:val="24"/>
        </w:rPr>
        <w:t xml:space="preserve">the relationship between </w:t>
      </w:r>
      <w:r w:rsidRPr="00450E59">
        <w:rPr>
          <w:i/>
          <w:sz w:val="24"/>
          <w:szCs w:val="24"/>
        </w:rPr>
        <w:t>X</w:t>
      </w:r>
      <w:r w:rsidRPr="00450E59">
        <w:rPr>
          <w:sz w:val="24"/>
          <w:szCs w:val="24"/>
          <w:vertAlign w:val="subscript"/>
        </w:rPr>
        <w:t>1</w:t>
      </w:r>
      <w:r w:rsidRPr="00450E59">
        <w:rPr>
          <w:sz w:val="24"/>
          <w:szCs w:val="24"/>
        </w:rPr>
        <w:t xml:space="preserve"> and </w:t>
      </w:r>
      <w:r w:rsidRPr="00450E59">
        <w:rPr>
          <w:i/>
          <w:sz w:val="24"/>
          <w:szCs w:val="24"/>
        </w:rPr>
        <w:t>Y</w:t>
      </w:r>
      <w:r w:rsidRPr="00450E59">
        <w:rPr>
          <w:sz w:val="24"/>
          <w:szCs w:val="24"/>
        </w:rPr>
        <w:t xml:space="preserve"> changes for differing values of </w:t>
      </w:r>
      <w:r w:rsidRPr="00450E59">
        <w:rPr>
          <w:i/>
          <w:sz w:val="24"/>
          <w:szCs w:val="24"/>
        </w:rPr>
        <w:t>X</w:t>
      </w:r>
      <w:r w:rsidRPr="00450E59">
        <w:rPr>
          <w:sz w:val="24"/>
          <w:szCs w:val="24"/>
          <w:vertAlign w:val="subscript"/>
        </w:rPr>
        <w:t>2</w:t>
      </w:r>
      <w:r w:rsidRPr="00450E59">
        <w:rPr>
          <w:sz w:val="24"/>
          <w:szCs w:val="24"/>
        </w:rPr>
        <w:t xml:space="preserve">. </w:t>
      </w:r>
    </w:p>
    <w:p w:rsidR="00730E22" w:rsidRDefault="00730E22" w:rsidP="00730E22">
      <w:pPr>
        <w:pStyle w:val="NormalText"/>
        <w:jc w:val="both"/>
        <w:rPr>
          <w:rFonts w:ascii="Bodoni MT Condensed" w:eastAsiaTheme="minorEastAsia" w:hAnsi="Bodoni MT Condensed" w:cs="Times New Roman"/>
          <w:sz w:val="24"/>
          <w:szCs w:val="24"/>
          <w:lang w:eastAsia="zh-CN"/>
        </w:rPr>
      </w:pPr>
    </w:p>
    <w:p w:rsidR="001E4EDA" w:rsidRPr="007242D6" w:rsidRDefault="001E4EDA" w:rsidP="001E4EDA">
      <w:pPr>
        <w:keepNext/>
        <w:ind w:left="1080" w:hanging="1080"/>
        <w:outlineLvl w:val="1"/>
        <w:rPr>
          <w:rFonts w:eastAsia="Times New Roman"/>
          <w:b/>
          <w:bCs/>
          <w:iCs/>
          <w:sz w:val="24"/>
          <w:szCs w:val="24"/>
        </w:rPr>
      </w:pPr>
      <w:r w:rsidRPr="007242D6">
        <w:rPr>
          <w:rFonts w:eastAsia="Times New Roman"/>
          <w:b/>
          <w:bCs/>
          <w:iCs/>
          <w:sz w:val="24"/>
          <w:szCs w:val="24"/>
        </w:rPr>
        <w:t xml:space="preserve">Answer questions </w:t>
      </w:r>
      <w:r>
        <w:rPr>
          <w:rFonts w:eastAsia="Times New Roman"/>
          <w:b/>
          <w:bCs/>
          <w:iCs/>
          <w:sz w:val="24"/>
          <w:szCs w:val="24"/>
        </w:rPr>
        <w:t>1</w:t>
      </w:r>
      <w:r w:rsidR="00450E59">
        <w:rPr>
          <w:rFonts w:eastAsia="Times New Roman"/>
          <w:b/>
          <w:bCs/>
          <w:iCs/>
          <w:sz w:val="24"/>
          <w:szCs w:val="24"/>
        </w:rPr>
        <w:t>2</w:t>
      </w:r>
      <w:r w:rsidRPr="007242D6">
        <w:rPr>
          <w:rFonts w:eastAsia="Times New Roman"/>
          <w:b/>
          <w:bCs/>
          <w:iCs/>
          <w:sz w:val="24"/>
          <w:szCs w:val="24"/>
        </w:rPr>
        <w:t>-</w:t>
      </w:r>
      <w:r>
        <w:rPr>
          <w:rFonts w:eastAsia="Times New Roman"/>
          <w:b/>
          <w:bCs/>
          <w:iCs/>
          <w:sz w:val="24"/>
          <w:szCs w:val="24"/>
        </w:rPr>
        <w:t>15</w:t>
      </w:r>
      <w:r w:rsidRPr="007242D6">
        <w:rPr>
          <w:rFonts w:eastAsia="Times New Roman"/>
          <w:b/>
          <w:bCs/>
          <w:iCs/>
          <w:sz w:val="24"/>
          <w:szCs w:val="24"/>
        </w:rPr>
        <w:t xml:space="preserve"> based on the information given in Exhibit </w:t>
      </w:r>
      <w:r w:rsidR="006F3530">
        <w:rPr>
          <w:rFonts w:eastAsia="Times New Roman"/>
          <w:b/>
          <w:bCs/>
          <w:iCs/>
          <w:sz w:val="24"/>
          <w:szCs w:val="24"/>
        </w:rPr>
        <w:t>2</w:t>
      </w:r>
      <w:r w:rsidRPr="007242D6">
        <w:rPr>
          <w:rFonts w:eastAsia="Times New Roman"/>
          <w:b/>
          <w:bCs/>
          <w:iCs/>
          <w:sz w:val="24"/>
          <w:szCs w:val="24"/>
        </w:rPr>
        <w:t>.</w:t>
      </w:r>
    </w:p>
    <w:p w:rsidR="001E4EDA" w:rsidRDefault="001E4EDA" w:rsidP="00730E22">
      <w:pPr>
        <w:pStyle w:val="NormalText"/>
        <w:jc w:val="both"/>
        <w:rPr>
          <w:rFonts w:ascii="Bodoni MT Condensed" w:eastAsiaTheme="minorEastAsia" w:hAnsi="Bodoni MT Condensed" w:cs="Times New Roman"/>
          <w:sz w:val="24"/>
          <w:szCs w:val="24"/>
          <w:lang w:eastAsia="zh-CN"/>
        </w:rPr>
      </w:pPr>
    </w:p>
    <w:p w:rsidR="002D1EBF" w:rsidRPr="00160480" w:rsidRDefault="002D1EBF" w:rsidP="002D1EBF">
      <w:pPr>
        <w:tabs>
          <w:tab w:val="left" w:pos="720"/>
        </w:tabs>
        <w:suppressAutoHyphens/>
        <w:ind w:leftChars="142" w:left="284"/>
        <w:rPr>
          <w:sz w:val="24"/>
          <w:szCs w:val="24"/>
          <w:lang w:eastAsia="zh-CN"/>
        </w:rPr>
      </w:pPr>
      <w:r w:rsidRPr="00160480">
        <w:rPr>
          <w:b/>
          <w:sz w:val="24"/>
          <w:szCs w:val="24"/>
        </w:rPr>
        <w:t xml:space="preserve">Exhibit </w:t>
      </w:r>
      <w:r>
        <w:rPr>
          <w:rFonts w:hint="eastAsia"/>
          <w:b/>
          <w:sz w:val="24"/>
          <w:szCs w:val="24"/>
          <w:lang w:eastAsia="zh-CN"/>
        </w:rPr>
        <w:t>2</w:t>
      </w:r>
    </w:p>
    <w:p w:rsidR="00652173" w:rsidRPr="00652173" w:rsidRDefault="00652173" w:rsidP="00652173">
      <w:pPr>
        <w:ind w:left="360"/>
        <w:jc w:val="both"/>
        <w:rPr>
          <w:sz w:val="24"/>
          <w:szCs w:val="24"/>
        </w:rPr>
      </w:pPr>
      <w:r w:rsidRPr="00652173">
        <w:rPr>
          <w:sz w:val="24"/>
          <w:szCs w:val="24"/>
        </w:rPr>
        <w:t>One of the most common questions of prospective house buyers pertains to the average cost of heating in dollars (Y). To provide its customers with information on that matter, a large real estate firm used the following 4 variables to predict heating costs: the daily minimum outside temperature in degrees of Fahrenheit (</w:t>
      </w:r>
      <w:r w:rsidR="00981AB6" w:rsidRPr="00981AB6">
        <w:rPr>
          <w:noProof/>
          <w:position w:val="-10"/>
          <w:sz w:val="24"/>
          <w:szCs w:val="24"/>
        </w:rPr>
        <w:object w:dxaOrig="324" w:dyaOrig="336">
          <v:shape id="_x0000_i1031" type="#_x0000_t75" alt="" style="width:18.25pt;height:18.25pt;mso-width-percent:0;mso-height-percent:0;mso-width-percent:0;mso-height-percent:0" o:ole="">
            <v:imagedata r:id="rId9" o:title=""/>
          </v:shape>
          <o:OLEObject Type="Embed" ProgID="Equation.DSMT4" ShapeID="_x0000_i1031" DrawAspect="Content" ObjectID="_1793020717" r:id="rId10"/>
        </w:object>
      </w:r>
      <w:r w:rsidRPr="00652173">
        <w:rPr>
          <w:sz w:val="24"/>
          <w:szCs w:val="24"/>
        </w:rPr>
        <w:t>), the amount of insulation in inches (</w:t>
      </w:r>
      <w:r w:rsidR="00981AB6" w:rsidRPr="00981AB6">
        <w:rPr>
          <w:noProof/>
          <w:position w:val="-10"/>
          <w:sz w:val="24"/>
          <w:szCs w:val="24"/>
        </w:rPr>
        <w:object w:dxaOrig="336" w:dyaOrig="336">
          <v:shape id="_x0000_i1030" type="#_x0000_t75" alt="" style="width:18.25pt;height:18.25pt;mso-width-percent:0;mso-height-percent:0;mso-width-percent:0;mso-height-percent:0" o:ole="">
            <v:imagedata r:id="rId11" o:title=""/>
          </v:shape>
          <o:OLEObject Type="Embed" ProgID="Equation.DSMT4" ShapeID="_x0000_i1030" DrawAspect="Content" ObjectID="_1793020718" r:id="rId12"/>
        </w:object>
      </w:r>
      <w:r w:rsidRPr="00652173">
        <w:rPr>
          <w:sz w:val="24"/>
          <w:szCs w:val="24"/>
        </w:rPr>
        <w:t>), the number of windows in the house (</w:t>
      </w:r>
      <w:r w:rsidR="00981AB6" w:rsidRPr="00981AB6">
        <w:rPr>
          <w:noProof/>
          <w:position w:val="-12"/>
          <w:sz w:val="24"/>
          <w:szCs w:val="24"/>
        </w:rPr>
        <w:object w:dxaOrig="336" w:dyaOrig="360">
          <v:shape id="_x0000_i1029" type="#_x0000_t75" alt="" style="width:18.25pt;height:18.25pt;mso-width-percent:0;mso-height-percent:0;mso-width-percent:0;mso-height-percent:0" o:ole="">
            <v:imagedata r:id="rId13" o:title=""/>
          </v:shape>
          <o:OLEObject Type="Embed" ProgID="Equation.DSMT4" ShapeID="_x0000_i1029" DrawAspect="Content" ObjectID="_1793020719" r:id="rId14"/>
        </w:object>
      </w:r>
      <w:r w:rsidRPr="00652173">
        <w:rPr>
          <w:sz w:val="24"/>
          <w:szCs w:val="24"/>
        </w:rPr>
        <w:t>), and the age of the furnace in years (</w:t>
      </w:r>
      <w:r w:rsidR="00981AB6" w:rsidRPr="00981AB6">
        <w:rPr>
          <w:noProof/>
          <w:position w:val="-10"/>
          <w:sz w:val="24"/>
          <w:szCs w:val="24"/>
        </w:rPr>
        <w:object w:dxaOrig="336" w:dyaOrig="336">
          <v:shape id="_x0000_i1028" type="#_x0000_t75" alt="" style="width:18.25pt;height:18.25pt;mso-width-percent:0;mso-height-percent:0;mso-width-percent:0;mso-height-percent:0" o:ole="">
            <v:imagedata r:id="rId15" o:title=""/>
          </v:shape>
          <o:OLEObject Type="Embed" ProgID="Equation.DSMT4" ShapeID="_x0000_i1028" DrawAspect="Content" ObjectID="_1793020720" r:id="rId16"/>
        </w:object>
      </w:r>
      <w:r w:rsidRPr="00652173">
        <w:rPr>
          <w:sz w:val="24"/>
          <w:szCs w:val="24"/>
        </w:rPr>
        <w:t>).  Given below are the outputs of two regression models.</w:t>
      </w:r>
    </w:p>
    <w:p w:rsidR="00652173" w:rsidRDefault="00652173" w:rsidP="00652173">
      <w:pPr>
        <w:ind w:left="360"/>
        <w:rPr>
          <w:sz w:val="22"/>
        </w:rPr>
      </w:pPr>
      <w:r>
        <w:rPr>
          <w:sz w:val="22"/>
        </w:rPr>
        <w:t xml:space="preserve"> </w:t>
      </w:r>
    </w:p>
    <w:p w:rsidR="00652173" w:rsidRDefault="00652173" w:rsidP="00652173">
      <w:pPr>
        <w:outlineLvl w:val="0"/>
        <w:rPr>
          <w:b/>
          <w:bCs/>
          <w:sz w:val="22"/>
        </w:rPr>
      </w:pPr>
      <w:r>
        <w:rPr>
          <w:b/>
          <w:bCs/>
          <w:sz w:val="22"/>
        </w:rPr>
        <w:t>Model 1</w:t>
      </w:r>
    </w:p>
    <w:tbl>
      <w:tblPr>
        <w:tblW w:w="743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8"/>
        <w:gridCol w:w="1830"/>
        <w:gridCol w:w="1619"/>
        <w:gridCol w:w="1114"/>
        <w:gridCol w:w="282"/>
        <w:gridCol w:w="768"/>
      </w:tblGrid>
      <w:tr w:rsidR="00A72B40" w:rsidTr="00A72B40">
        <w:trPr>
          <w:trHeight w:val="276"/>
        </w:trPr>
        <w:tc>
          <w:tcPr>
            <w:tcW w:w="368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72B40" w:rsidRDefault="00A72B40">
            <w:pPr>
              <w:jc w:val="center"/>
              <w:rPr>
                <w:rFonts w:eastAsia="Arial Unicode MS"/>
                <w:i/>
                <w:iCs/>
                <w:sz w:val="22"/>
              </w:rPr>
            </w:pPr>
            <w:r>
              <w:rPr>
                <w:i/>
                <w:iCs/>
                <w:sz w:val="22"/>
              </w:rPr>
              <w:t>Regression Statistics</w:t>
            </w:r>
          </w:p>
        </w:tc>
        <w:tc>
          <w:tcPr>
            <w:tcW w:w="1603" w:type="dxa"/>
            <w:noWrap/>
            <w:vAlign w:val="bottom"/>
          </w:tcPr>
          <w:p w:rsidR="00A72B40" w:rsidRDefault="00A72B40">
            <w:pPr>
              <w:ind w:left="112"/>
              <w:rPr>
                <w:rFonts w:eastAsia="Arial Unicode MS"/>
                <w:sz w:val="22"/>
              </w:rPr>
            </w:pPr>
          </w:p>
        </w:tc>
        <w:tc>
          <w:tcPr>
            <w:tcW w:w="1098" w:type="dxa"/>
            <w:noWrap/>
            <w:vAlign w:val="bottom"/>
          </w:tcPr>
          <w:p w:rsidR="00A72B40" w:rsidRDefault="00A72B40">
            <w:pPr>
              <w:rPr>
                <w:rFonts w:eastAsia="Arial Unicode MS"/>
                <w:sz w:val="22"/>
              </w:rPr>
            </w:pPr>
          </w:p>
        </w:tc>
        <w:tc>
          <w:tcPr>
            <w:tcW w:w="1050" w:type="dxa"/>
            <w:gridSpan w:val="2"/>
            <w:noWrap/>
            <w:vAlign w:val="bottom"/>
          </w:tcPr>
          <w:p w:rsidR="00A72B40" w:rsidRDefault="00A72B40">
            <w:pPr>
              <w:rPr>
                <w:rFonts w:eastAsia="Arial Unicode MS"/>
                <w:sz w:val="22"/>
              </w:rPr>
            </w:pPr>
          </w:p>
        </w:tc>
      </w:tr>
      <w:tr w:rsidR="00A72B40" w:rsidTr="00A72B40">
        <w:trPr>
          <w:trHeight w:val="276"/>
        </w:trPr>
        <w:tc>
          <w:tcPr>
            <w:tcW w:w="1872" w:type="dxa"/>
            <w:noWrap/>
            <w:vAlign w:val="bottom"/>
            <w:hideMark/>
          </w:tcPr>
          <w:p w:rsidR="00A72B40" w:rsidRDefault="00A72B40">
            <w:pPr>
              <w:rPr>
                <w:rFonts w:eastAsia="Arial Unicode MS"/>
                <w:sz w:val="22"/>
              </w:rPr>
            </w:pPr>
            <w:r>
              <w:rPr>
                <w:sz w:val="22"/>
              </w:rPr>
              <w:t>R Square</w:t>
            </w:r>
          </w:p>
        </w:tc>
        <w:tc>
          <w:tcPr>
            <w:tcW w:w="1814" w:type="dxa"/>
            <w:noWrap/>
            <w:vAlign w:val="bottom"/>
            <w:hideMark/>
          </w:tcPr>
          <w:p w:rsidR="00A72B40" w:rsidRDefault="00A72B40">
            <w:pPr>
              <w:jc w:val="right"/>
              <w:rPr>
                <w:rFonts w:eastAsia="Arial Unicode MS"/>
                <w:sz w:val="22"/>
              </w:rPr>
            </w:pPr>
            <w:r>
              <w:rPr>
                <w:sz w:val="22"/>
              </w:rPr>
              <w:t>0.8080</w:t>
            </w:r>
          </w:p>
        </w:tc>
        <w:tc>
          <w:tcPr>
            <w:tcW w:w="1603" w:type="dxa"/>
            <w:noWrap/>
            <w:vAlign w:val="bottom"/>
          </w:tcPr>
          <w:p w:rsidR="00A72B40" w:rsidRDefault="00A72B40">
            <w:pPr>
              <w:rPr>
                <w:rFonts w:eastAsia="Arial Unicode MS"/>
                <w:sz w:val="22"/>
              </w:rPr>
            </w:pPr>
          </w:p>
        </w:tc>
        <w:tc>
          <w:tcPr>
            <w:tcW w:w="1098" w:type="dxa"/>
            <w:noWrap/>
            <w:vAlign w:val="bottom"/>
          </w:tcPr>
          <w:p w:rsidR="00A72B40" w:rsidRDefault="00A72B40">
            <w:pPr>
              <w:rPr>
                <w:rFonts w:eastAsia="Arial Unicode MS"/>
                <w:sz w:val="22"/>
              </w:rPr>
            </w:pPr>
          </w:p>
        </w:tc>
        <w:tc>
          <w:tcPr>
            <w:tcW w:w="1050" w:type="dxa"/>
            <w:gridSpan w:val="2"/>
            <w:noWrap/>
            <w:vAlign w:val="bottom"/>
          </w:tcPr>
          <w:p w:rsidR="00A72B40" w:rsidRDefault="00A72B40">
            <w:pPr>
              <w:rPr>
                <w:rFonts w:eastAsia="Arial Unicode MS"/>
                <w:sz w:val="22"/>
              </w:rPr>
            </w:pPr>
          </w:p>
        </w:tc>
      </w:tr>
      <w:tr w:rsidR="00A72B40" w:rsidTr="00A72B40">
        <w:trPr>
          <w:trHeight w:val="276"/>
        </w:trPr>
        <w:tc>
          <w:tcPr>
            <w:tcW w:w="1872" w:type="dxa"/>
            <w:noWrap/>
            <w:vAlign w:val="bottom"/>
            <w:hideMark/>
          </w:tcPr>
          <w:p w:rsidR="00A72B40" w:rsidRDefault="00A72B40">
            <w:pPr>
              <w:rPr>
                <w:rFonts w:eastAsia="Arial Unicode MS"/>
                <w:sz w:val="22"/>
              </w:rPr>
            </w:pPr>
            <w:r>
              <w:rPr>
                <w:sz w:val="22"/>
              </w:rPr>
              <w:t>Adjusted R Square</w:t>
            </w:r>
          </w:p>
        </w:tc>
        <w:tc>
          <w:tcPr>
            <w:tcW w:w="1814" w:type="dxa"/>
            <w:noWrap/>
            <w:vAlign w:val="bottom"/>
            <w:hideMark/>
          </w:tcPr>
          <w:p w:rsidR="00A72B40" w:rsidRDefault="00A72B40">
            <w:pPr>
              <w:jc w:val="right"/>
              <w:rPr>
                <w:rFonts w:eastAsia="Arial Unicode MS"/>
                <w:sz w:val="22"/>
              </w:rPr>
            </w:pPr>
            <w:r>
              <w:rPr>
                <w:sz w:val="22"/>
              </w:rPr>
              <w:t>0.7568</w:t>
            </w:r>
          </w:p>
        </w:tc>
        <w:tc>
          <w:tcPr>
            <w:tcW w:w="1603" w:type="dxa"/>
            <w:noWrap/>
            <w:vAlign w:val="bottom"/>
          </w:tcPr>
          <w:p w:rsidR="00A72B40" w:rsidRDefault="00A72B40">
            <w:pPr>
              <w:rPr>
                <w:rFonts w:eastAsia="Arial Unicode MS"/>
                <w:sz w:val="22"/>
              </w:rPr>
            </w:pPr>
          </w:p>
        </w:tc>
        <w:tc>
          <w:tcPr>
            <w:tcW w:w="1098" w:type="dxa"/>
            <w:noWrap/>
            <w:vAlign w:val="bottom"/>
          </w:tcPr>
          <w:p w:rsidR="00A72B40" w:rsidRDefault="00A72B40">
            <w:pPr>
              <w:rPr>
                <w:rFonts w:eastAsia="Arial Unicode MS"/>
                <w:sz w:val="22"/>
              </w:rPr>
            </w:pPr>
          </w:p>
        </w:tc>
        <w:tc>
          <w:tcPr>
            <w:tcW w:w="1050" w:type="dxa"/>
            <w:gridSpan w:val="2"/>
            <w:noWrap/>
            <w:vAlign w:val="bottom"/>
          </w:tcPr>
          <w:p w:rsidR="00A72B40" w:rsidRDefault="00A72B40">
            <w:pPr>
              <w:rPr>
                <w:rFonts w:eastAsia="Arial Unicode MS"/>
                <w:sz w:val="22"/>
              </w:rPr>
            </w:pPr>
          </w:p>
        </w:tc>
      </w:tr>
      <w:tr w:rsidR="00A72B40" w:rsidTr="00A72B40">
        <w:trPr>
          <w:trHeight w:val="292"/>
        </w:trPr>
        <w:tc>
          <w:tcPr>
            <w:tcW w:w="1872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A72B40" w:rsidRDefault="00A72B40">
            <w:pPr>
              <w:rPr>
                <w:rFonts w:eastAsia="Arial Unicode MS"/>
                <w:sz w:val="22"/>
              </w:rPr>
            </w:pPr>
            <w:r>
              <w:rPr>
                <w:sz w:val="22"/>
              </w:rPr>
              <w:t>Observations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A72B40" w:rsidRDefault="00A72B40">
            <w:pPr>
              <w:jc w:val="right"/>
              <w:rPr>
                <w:rFonts w:eastAsia="Arial Unicode MS"/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603" w:type="dxa"/>
            <w:noWrap/>
            <w:vAlign w:val="bottom"/>
          </w:tcPr>
          <w:p w:rsidR="00A72B40" w:rsidRDefault="00A72B40">
            <w:pPr>
              <w:rPr>
                <w:rFonts w:eastAsia="Arial Unicode MS"/>
                <w:sz w:val="22"/>
              </w:rPr>
            </w:pPr>
          </w:p>
        </w:tc>
        <w:tc>
          <w:tcPr>
            <w:tcW w:w="1098" w:type="dxa"/>
            <w:noWrap/>
            <w:vAlign w:val="bottom"/>
          </w:tcPr>
          <w:p w:rsidR="00A72B40" w:rsidRDefault="00A72B40">
            <w:pPr>
              <w:rPr>
                <w:rFonts w:eastAsia="Arial Unicode MS"/>
                <w:sz w:val="22"/>
              </w:rPr>
            </w:pPr>
          </w:p>
        </w:tc>
        <w:tc>
          <w:tcPr>
            <w:tcW w:w="1050" w:type="dxa"/>
            <w:gridSpan w:val="2"/>
            <w:noWrap/>
            <w:vAlign w:val="bottom"/>
          </w:tcPr>
          <w:p w:rsidR="00A72B40" w:rsidRDefault="00A72B40">
            <w:pPr>
              <w:rPr>
                <w:rFonts w:eastAsia="Arial Unicode MS"/>
                <w:sz w:val="22"/>
              </w:rPr>
            </w:pPr>
          </w:p>
        </w:tc>
      </w:tr>
      <w:tr w:rsidR="00A72B40" w:rsidTr="00A72B40">
        <w:trPr>
          <w:trHeight w:val="292"/>
        </w:trPr>
        <w:tc>
          <w:tcPr>
            <w:tcW w:w="1872" w:type="dxa"/>
            <w:noWrap/>
            <w:vAlign w:val="bottom"/>
          </w:tcPr>
          <w:p w:rsidR="00A72B40" w:rsidRDefault="00A72B40">
            <w:pPr>
              <w:rPr>
                <w:rFonts w:eastAsia="Arial Unicode MS"/>
                <w:sz w:val="22"/>
              </w:rPr>
            </w:pPr>
          </w:p>
        </w:tc>
        <w:tc>
          <w:tcPr>
            <w:tcW w:w="1814" w:type="dxa"/>
            <w:noWrap/>
            <w:vAlign w:val="bottom"/>
          </w:tcPr>
          <w:p w:rsidR="00A72B40" w:rsidRDefault="00A72B40">
            <w:pPr>
              <w:rPr>
                <w:rFonts w:eastAsia="Arial Unicode MS"/>
                <w:sz w:val="22"/>
              </w:rPr>
            </w:pPr>
          </w:p>
        </w:tc>
        <w:tc>
          <w:tcPr>
            <w:tcW w:w="1603" w:type="dxa"/>
            <w:noWrap/>
            <w:vAlign w:val="bottom"/>
          </w:tcPr>
          <w:p w:rsidR="00A72B40" w:rsidRDefault="00A72B40">
            <w:pPr>
              <w:rPr>
                <w:rFonts w:eastAsia="Arial Unicode MS"/>
                <w:sz w:val="22"/>
              </w:rPr>
            </w:pPr>
          </w:p>
        </w:tc>
        <w:tc>
          <w:tcPr>
            <w:tcW w:w="1098" w:type="dxa"/>
            <w:noWrap/>
            <w:vAlign w:val="bottom"/>
          </w:tcPr>
          <w:p w:rsidR="00A72B40" w:rsidRDefault="00A72B40">
            <w:pPr>
              <w:rPr>
                <w:rFonts w:eastAsia="Arial Unicode MS"/>
                <w:sz w:val="22"/>
              </w:rPr>
            </w:pPr>
          </w:p>
        </w:tc>
        <w:tc>
          <w:tcPr>
            <w:tcW w:w="1050" w:type="dxa"/>
            <w:gridSpan w:val="2"/>
            <w:noWrap/>
            <w:vAlign w:val="bottom"/>
          </w:tcPr>
          <w:p w:rsidR="00A72B40" w:rsidRDefault="00A72B40">
            <w:pPr>
              <w:rPr>
                <w:rFonts w:eastAsia="Arial Unicode MS"/>
                <w:sz w:val="22"/>
              </w:rPr>
            </w:pPr>
          </w:p>
        </w:tc>
      </w:tr>
      <w:tr w:rsidR="00A72B40" w:rsidTr="00A72B40">
        <w:trPr>
          <w:gridAfter w:val="1"/>
          <w:wAfter w:w="768" w:type="dxa"/>
          <w:trHeight w:val="276"/>
        </w:trPr>
        <w:tc>
          <w:tcPr>
            <w:tcW w:w="18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72B40" w:rsidRDefault="00A72B40">
            <w:pPr>
              <w:jc w:val="center"/>
              <w:rPr>
                <w:rFonts w:eastAsia="Arial Unicode MS"/>
                <w:i/>
                <w:iCs/>
                <w:sz w:val="22"/>
              </w:rPr>
            </w:pPr>
            <w:r>
              <w:rPr>
                <w:i/>
                <w:iCs/>
                <w:sz w:val="22"/>
              </w:rPr>
              <w:t> </w:t>
            </w:r>
          </w:p>
        </w:tc>
        <w:tc>
          <w:tcPr>
            <w:tcW w:w="181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72B40" w:rsidRDefault="00A72B40" w:rsidP="00A72B40">
            <w:pPr>
              <w:jc w:val="center"/>
              <w:rPr>
                <w:rFonts w:eastAsia="Arial Unicode MS"/>
                <w:i/>
                <w:iCs/>
                <w:sz w:val="22"/>
              </w:rPr>
            </w:pPr>
            <w:r>
              <w:rPr>
                <w:i/>
                <w:iCs/>
                <w:sz w:val="22"/>
              </w:rPr>
              <w:t>Degrees of Freedom</w:t>
            </w:r>
          </w:p>
        </w:tc>
        <w:tc>
          <w:tcPr>
            <w:tcW w:w="160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72B40" w:rsidRDefault="00A72B40" w:rsidP="00A72B40">
            <w:pPr>
              <w:jc w:val="center"/>
              <w:rPr>
                <w:rFonts w:eastAsia="Arial Unicode MS"/>
                <w:i/>
                <w:iCs/>
                <w:sz w:val="22"/>
              </w:rPr>
            </w:pPr>
            <w:r>
              <w:rPr>
                <w:i/>
                <w:iCs/>
                <w:sz w:val="22"/>
              </w:rPr>
              <w:t>Sum of Squares</w:t>
            </w:r>
          </w:p>
        </w:tc>
        <w:tc>
          <w:tcPr>
            <w:tcW w:w="1380" w:type="dxa"/>
            <w:gridSpan w:val="2"/>
            <w:noWrap/>
            <w:vAlign w:val="bottom"/>
          </w:tcPr>
          <w:p w:rsidR="00A72B40" w:rsidRDefault="00A72B40">
            <w:pPr>
              <w:rPr>
                <w:rFonts w:eastAsia="Arial Unicode MS"/>
                <w:sz w:val="22"/>
              </w:rPr>
            </w:pPr>
          </w:p>
        </w:tc>
      </w:tr>
      <w:tr w:rsidR="00A72B40" w:rsidTr="00A72B40">
        <w:trPr>
          <w:gridAfter w:val="1"/>
          <w:wAfter w:w="768" w:type="dxa"/>
          <w:trHeight w:val="276"/>
        </w:trPr>
        <w:tc>
          <w:tcPr>
            <w:tcW w:w="1872" w:type="dxa"/>
            <w:noWrap/>
            <w:vAlign w:val="bottom"/>
            <w:hideMark/>
          </w:tcPr>
          <w:p w:rsidR="00A72B40" w:rsidRDefault="00A72B40">
            <w:pPr>
              <w:rPr>
                <w:rFonts w:eastAsia="Arial Unicode MS"/>
                <w:sz w:val="22"/>
              </w:rPr>
            </w:pPr>
            <w:r>
              <w:rPr>
                <w:sz w:val="22"/>
              </w:rPr>
              <w:t>Regression</w:t>
            </w:r>
          </w:p>
        </w:tc>
        <w:tc>
          <w:tcPr>
            <w:tcW w:w="1814" w:type="dxa"/>
            <w:noWrap/>
            <w:vAlign w:val="bottom"/>
            <w:hideMark/>
          </w:tcPr>
          <w:p w:rsidR="00A72B40" w:rsidRDefault="00A72B40" w:rsidP="00A72B40">
            <w:pPr>
              <w:jc w:val="center"/>
              <w:rPr>
                <w:rFonts w:eastAsia="Arial Unicode MS"/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603" w:type="dxa"/>
            <w:noWrap/>
            <w:vAlign w:val="bottom"/>
            <w:hideMark/>
          </w:tcPr>
          <w:p w:rsidR="00A72B40" w:rsidRDefault="00A72B40" w:rsidP="00A72B40">
            <w:pPr>
              <w:jc w:val="center"/>
              <w:rPr>
                <w:rFonts w:eastAsia="Arial Unicode MS"/>
                <w:sz w:val="22"/>
              </w:rPr>
            </w:pPr>
            <w:r>
              <w:rPr>
                <w:sz w:val="22"/>
              </w:rPr>
              <w:t>169503.4241</w:t>
            </w:r>
          </w:p>
        </w:tc>
        <w:tc>
          <w:tcPr>
            <w:tcW w:w="1380" w:type="dxa"/>
            <w:gridSpan w:val="2"/>
            <w:noWrap/>
            <w:vAlign w:val="bottom"/>
          </w:tcPr>
          <w:p w:rsidR="00A72B40" w:rsidRDefault="00A72B40">
            <w:pPr>
              <w:rPr>
                <w:rFonts w:eastAsia="Arial Unicode MS"/>
                <w:sz w:val="22"/>
              </w:rPr>
            </w:pPr>
          </w:p>
        </w:tc>
      </w:tr>
      <w:tr w:rsidR="00A72B40" w:rsidTr="00A72B40">
        <w:trPr>
          <w:gridAfter w:val="1"/>
          <w:wAfter w:w="768" w:type="dxa"/>
          <w:trHeight w:val="276"/>
        </w:trPr>
        <w:tc>
          <w:tcPr>
            <w:tcW w:w="1872" w:type="dxa"/>
            <w:noWrap/>
            <w:vAlign w:val="bottom"/>
            <w:hideMark/>
          </w:tcPr>
          <w:p w:rsidR="00A72B40" w:rsidRDefault="00A72B40">
            <w:pPr>
              <w:rPr>
                <w:rFonts w:eastAsia="Arial Unicode MS"/>
                <w:sz w:val="22"/>
              </w:rPr>
            </w:pPr>
            <w:r>
              <w:rPr>
                <w:sz w:val="22"/>
              </w:rPr>
              <w:t>Residual</w:t>
            </w:r>
          </w:p>
        </w:tc>
        <w:tc>
          <w:tcPr>
            <w:tcW w:w="1814" w:type="dxa"/>
            <w:noWrap/>
            <w:vAlign w:val="bottom"/>
            <w:hideMark/>
          </w:tcPr>
          <w:p w:rsidR="00A72B40" w:rsidRDefault="00A72B40" w:rsidP="00A72B40">
            <w:pPr>
              <w:jc w:val="center"/>
              <w:rPr>
                <w:rFonts w:eastAsia="Arial Unicode MS"/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1603" w:type="dxa"/>
            <w:noWrap/>
            <w:vAlign w:val="bottom"/>
            <w:hideMark/>
          </w:tcPr>
          <w:p w:rsidR="00A72B40" w:rsidRDefault="00A72B40" w:rsidP="00A72B40">
            <w:pPr>
              <w:jc w:val="center"/>
              <w:rPr>
                <w:rFonts w:eastAsia="Arial Unicode MS"/>
                <w:sz w:val="22"/>
              </w:rPr>
            </w:pPr>
            <w:r>
              <w:rPr>
                <w:sz w:val="22"/>
              </w:rPr>
              <w:t>40262.3259</w:t>
            </w:r>
          </w:p>
        </w:tc>
        <w:tc>
          <w:tcPr>
            <w:tcW w:w="1380" w:type="dxa"/>
            <w:gridSpan w:val="2"/>
            <w:noWrap/>
            <w:vAlign w:val="bottom"/>
          </w:tcPr>
          <w:p w:rsidR="00A72B40" w:rsidRDefault="00A72B40">
            <w:pPr>
              <w:rPr>
                <w:rFonts w:eastAsia="Arial Unicode MS"/>
                <w:sz w:val="22"/>
              </w:rPr>
            </w:pPr>
          </w:p>
        </w:tc>
      </w:tr>
      <w:tr w:rsidR="00A72B40" w:rsidTr="00A72B40">
        <w:trPr>
          <w:gridAfter w:val="1"/>
          <w:wAfter w:w="768" w:type="dxa"/>
          <w:trHeight w:val="292"/>
        </w:trPr>
        <w:tc>
          <w:tcPr>
            <w:tcW w:w="1872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A72B40" w:rsidRDefault="00A72B40">
            <w:pPr>
              <w:rPr>
                <w:rFonts w:eastAsia="Arial Unicode MS"/>
                <w:sz w:val="22"/>
              </w:rPr>
            </w:pPr>
            <w:r>
              <w:rPr>
                <w:sz w:val="22"/>
              </w:rPr>
              <w:t>Total</w:t>
            </w:r>
          </w:p>
        </w:tc>
        <w:tc>
          <w:tcPr>
            <w:tcW w:w="1814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A72B40" w:rsidRDefault="00A72B40" w:rsidP="00A72B40">
            <w:pPr>
              <w:jc w:val="center"/>
              <w:rPr>
                <w:rFonts w:eastAsia="Arial Unicode MS"/>
                <w:sz w:val="22"/>
                <w:lang w:val="fr-FR"/>
              </w:rPr>
            </w:pPr>
            <w:r>
              <w:rPr>
                <w:sz w:val="22"/>
                <w:lang w:val="fr-FR"/>
              </w:rPr>
              <w:t>19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A72B40" w:rsidRDefault="00A72B40" w:rsidP="00A72B40">
            <w:pPr>
              <w:jc w:val="center"/>
              <w:rPr>
                <w:rFonts w:eastAsia="Arial Unicode MS"/>
                <w:sz w:val="22"/>
                <w:lang w:val="fr-FR"/>
              </w:rPr>
            </w:pPr>
            <w:r>
              <w:rPr>
                <w:sz w:val="22"/>
                <w:lang w:val="fr-FR"/>
              </w:rPr>
              <w:t>209765.75</w:t>
            </w:r>
          </w:p>
        </w:tc>
        <w:tc>
          <w:tcPr>
            <w:tcW w:w="1380" w:type="dxa"/>
            <w:gridSpan w:val="2"/>
            <w:noWrap/>
            <w:vAlign w:val="bottom"/>
          </w:tcPr>
          <w:p w:rsidR="00A72B40" w:rsidRDefault="00A72B40">
            <w:pPr>
              <w:rPr>
                <w:rFonts w:eastAsia="Arial Unicode MS"/>
                <w:sz w:val="22"/>
                <w:lang w:val="fr-FR"/>
              </w:rPr>
            </w:pPr>
          </w:p>
        </w:tc>
      </w:tr>
      <w:tr w:rsidR="00A72B40" w:rsidTr="00A72B40">
        <w:trPr>
          <w:trHeight w:val="292"/>
        </w:trPr>
        <w:tc>
          <w:tcPr>
            <w:tcW w:w="1872" w:type="dxa"/>
            <w:noWrap/>
            <w:vAlign w:val="bottom"/>
          </w:tcPr>
          <w:p w:rsidR="00A72B40" w:rsidRDefault="00A72B40">
            <w:pPr>
              <w:rPr>
                <w:rFonts w:eastAsia="Arial Unicode MS"/>
                <w:sz w:val="22"/>
                <w:lang w:val="fr-FR"/>
              </w:rPr>
            </w:pPr>
          </w:p>
        </w:tc>
        <w:tc>
          <w:tcPr>
            <w:tcW w:w="1814" w:type="dxa"/>
            <w:noWrap/>
            <w:vAlign w:val="bottom"/>
          </w:tcPr>
          <w:p w:rsidR="00A72B40" w:rsidRDefault="00A72B40">
            <w:pPr>
              <w:rPr>
                <w:rFonts w:eastAsia="Arial Unicode MS"/>
                <w:sz w:val="22"/>
                <w:lang w:val="fr-FR"/>
              </w:rPr>
            </w:pPr>
          </w:p>
        </w:tc>
        <w:tc>
          <w:tcPr>
            <w:tcW w:w="1603" w:type="dxa"/>
            <w:noWrap/>
            <w:vAlign w:val="bottom"/>
          </w:tcPr>
          <w:p w:rsidR="00A72B40" w:rsidRDefault="00A72B40">
            <w:pPr>
              <w:rPr>
                <w:rFonts w:eastAsia="Arial Unicode MS"/>
                <w:sz w:val="22"/>
                <w:lang w:val="fr-FR"/>
              </w:rPr>
            </w:pPr>
          </w:p>
        </w:tc>
        <w:tc>
          <w:tcPr>
            <w:tcW w:w="1098" w:type="dxa"/>
            <w:noWrap/>
            <w:vAlign w:val="bottom"/>
          </w:tcPr>
          <w:p w:rsidR="00A72B40" w:rsidRDefault="00A72B40">
            <w:pPr>
              <w:rPr>
                <w:rFonts w:eastAsia="Arial Unicode MS"/>
                <w:sz w:val="22"/>
                <w:lang w:val="fr-FR"/>
              </w:rPr>
            </w:pPr>
          </w:p>
        </w:tc>
        <w:tc>
          <w:tcPr>
            <w:tcW w:w="1050" w:type="dxa"/>
            <w:gridSpan w:val="2"/>
            <w:noWrap/>
            <w:vAlign w:val="bottom"/>
          </w:tcPr>
          <w:p w:rsidR="00A72B40" w:rsidRDefault="00A72B40">
            <w:pPr>
              <w:rPr>
                <w:rFonts w:eastAsia="Arial Unicode MS"/>
                <w:sz w:val="22"/>
                <w:lang w:val="fr-FR"/>
              </w:rPr>
            </w:pPr>
          </w:p>
        </w:tc>
      </w:tr>
      <w:tr w:rsidR="00A72B40" w:rsidTr="00A72B40">
        <w:trPr>
          <w:trHeight w:val="276"/>
        </w:trPr>
        <w:tc>
          <w:tcPr>
            <w:tcW w:w="187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72B40" w:rsidRDefault="00A72B40">
            <w:pPr>
              <w:jc w:val="center"/>
              <w:rPr>
                <w:rFonts w:eastAsia="Arial Unicode MS"/>
                <w:i/>
                <w:iCs/>
                <w:sz w:val="22"/>
                <w:lang w:val="fr-FR"/>
              </w:rPr>
            </w:pPr>
            <w:r>
              <w:rPr>
                <w:i/>
                <w:iCs/>
                <w:sz w:val="22"/>
                <w:lang w:val="fr-FR"/>
              </w:rPr>
              <w:t> </w:t>
            </w:r>
          </w:p>
        </w:tc>
        <w:tc>
          <w:tcPr>
            <w:tcW w:w="181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72B40" w:rsidRDefault="00A72B40" w:rsidP="00A72B40">
            <w:pPr>
              <w:jc w:val="center"/>
              <w:rPr>
                <w:rFonts w:eastAsia="Arial Unicode MS"/>
                <w:i/>
                <w:iCs/>
                <w:sz w:val="22"/>
                <w:lang w:val="fr-FR"/>
              </w:rPr>
            </w:pPr>
            <w:r>
              <w:rPr>
                <w:i/>
                <w:iCs/>
                <w:sz w:val="22"/>
                <w:lang w:val="fr-FR"/>
              </w:rPr>
              <w:t>Coefficients</w:t>
            </w:r>
          </w:p>
        </w:tc>
        <w:tc>
          <w:tcPr>
            <w:tcW w:w="160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72B40" w:rsidRDefault="00A72B40" w:rsidP="00A72B40">
            <w:pPr>
              <w:jc w:val="center"/>
              <w:rPr>
                <w:rFonts w:eastAsia="Arial Unicode MS"/>
                <w:i/>
                <w:iCs/>
                <w:sz w:val="22"/>
                <w:lang w:val="fr-FR"/>
              </w:rPr>
            </w:pPr>
            <w:r>
              <w:rPr>
                <w:i/>
                <w:iCs/>
                <w:sz w:val="22"/>
                <w:lang w:val="fr-FR"/>
              </w:rPr>
              <w:t xml:space="preserve">Standard </w:t>
            </w:r>
            <w:proofErr w:type="spellStart"/>
            <w:r>
              <w:rPr>
                <w:i/>
                <w:iCs/>
                <w:sz w:val="22"/>
                <w:lang w:val="fr-FR"/>
              </w:rPr>
              <w:t>Error</w:t>
            </w:r>
            <w:proofErr w:type="spellEnd"/>
          </w:p>
        </w:tc>
        <w:tc>
          <w:tcPr>
            <w:tcW w:w="109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72B40" w:rsidRDefault="00A72B40" w:rsidP="00A72B40">
            <w:pPr>
              <w:jc w:val="center"/>
              <w:rPr>
                <w:rFonts w:eastAsia="Arial Unicode MS"/>
                <w:i/>
                <w:iCs/>
                <w:sz w:val="22"/>
                <w:lang w:val="fr-FR"/>
              </w:rPr>
            </w:pPr>
            <w:proofErr w:type="gramStart"/>
            <w:r>
              <w:rPr>
                <w:i/>
                <w:iCs/>
                <w:sz w:val="22"/>
                <w:lang w:val="fr-FR"/>
              </w:rPr>
              <w:t>t</w:t>
            </w:r>
            <w:proofErr w:type="gramEnd"/>
            <w:r>
              <w:rPr>
                <w:i/>
                <w:iCs/>
                <w:sz w:val="22"/>
                <w:lang w:val="fr-FR"/>
              </w:rPr>
              <w:t xml:space="preserve"> Stat</w:t>
            </w:r>
          </w:p>
        </w:tc>
        <w:tc>
          <w:tcPr>
            <w:tcW w:w="105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72B40" w:rsidRDefault="00A72B40" w:rsidP="00A72B40">
            <w:pPr>
              <w:jc w:val="center"/>
              <w:rPr>
                <w:rFonts w:eastAsia="Arial Unicode MS"/>
                <w:i/>
                <w:iCs/>
                <w:sz w:val="22"/>
              </w:rPr>
            </w:pPr>
            <w:r>
              <w:rPr>
                <w:i/>
                <w:iCs/>
                <w:sz w:val="22"/>
              </w:rPr>
              <w:t>p-value</w:t>
            </w:r>
          </w:p>
        </w:tc>
      </w:tr>
      <w:tr w:rsidR="00A72B40" w:rsidTr="00A72B40">
        <w:trPr>
          <w:trHeight w:val="276"/>
        </w:trPr>
        <w:tc>
          <w:tcPr>
            <w:tcW w:w="1872" w:type="dxa"/>
            <w:noWrap/>
            <w:vAlign w:val="bottom"/>
            <w:hideMark/>
          </w:tcPr>
          <w:p w:rsidR="00A72B40" w:rsidRDefault="00A72B40">
            <w:pPr>
              <w:rPr>
                <w:rFonts w:eastAsia="Arial Unicode MS"/>
                <w:sz w:val="22"/>
              </w:rPr>
            </w:pPr>
            <w:r>
              <w:rPr>
                <w:sz w:val="22"/>
              </w:rPr>
              <w:t>Intercept</w:t>
            </w:r>
          </w:p>
        </w:tc>
        <w:tc>
          <w:tcPr>
            <w:tcW w:w="1814" w:type="dxa"/>
            <w:noWrap/>
            <w:vAlign w:val="bottom"/>
            <w:hideMark/>
          </w:tcPr>
          <w:p w:rsidR="00A72B40" w:rsidRDefault="00A72B40" w:rsidP="00A72B40">
            <w:pPr>
              <w:jc w:val="center"/>
              <w:rPr>
                <w:rFonts w:eastAsia="Arial Unicode MS"/>
                <w:sz w:val="22"/>
              </w:rPr>
            </w:pPr>
            <w:r>
              <w:rPr>
                <w:sz w:val="22"/>
              </w:rPr>
              <w:t>421.4277</w:t>
            </w:r>
          </w:p>
        </w:tc>
        <w:tc>
          <w:tcPr>
            <w:tcW w:w="1603" w:type="dxa"/>
            <w:noWrap/>
            <w:vAlign w:val="bottom"/>
            <w:hideMark/>
          </w:tcPr>
          <w:p w:rsidR="00A72B40" w:rsidRDefault="00A72B40" w:rsidP="00A72B40">
            <w:pPr>
              <w:jc w:val="center"/>
              <w:rPr>
                <w:rFonts w:eastAsia="Arial Unicode MS"/>
                <w:sz w:val="22"/>
              </w:rPr>
            </w:pPr>
            <w:r>
              <w:rPr>
                <w:sz w:val="22"/>
              </w:rPr>
              <w:t>77.8614</w:t>
            </w:r>
          </w:p>
        </w:tc>
        <w:tc>
          <w:tcPr>
            <w:tcW w:w="1098" w:type="dxa"/>
            <w:noWrap/>
            <w:vAlign w:val="bottom"/>
            <w:hideMark/>
          </w:tcPr>
          <w:p w:rsidR="00A72B40" w:rsidRDefault="00A72B40" w:rsidP="00A72B40">
            <w:pPr>
              <w:jc w:val="center"/>
              <w:rPr>
                <w:rFonts w:eastAsia="Arial Unicode MS"/>
                <w:sz w:val="22"/>
              </w:rPr>
            </w:pPr>
            <w:r>
              <w:rPr>
                <w:sz w:val="22"/>
              </w:rPr>
              <w:t>5.4125</w:t>
            </w:r>
          </w:p>
        </w:tc>
        <w:tc>
          <w:tcPr>
            <w:tcW w:w="1050" w:type="dxa"/>
            <w:gridSpan w:val="2"/>
            <w:noWrap/>
            <w:vAlign w:val="bottom"/>
            <w:hideMark/>
          </w:tcPr>
          <w:p w:rsidR="00A72B40" w:rsidRDefault="00A72B40" w:rsidP="00A72B40">
            <w:pPr>
              <w:jc w:val="center"/>
              <w:rPr>
                <w:rFonts w:eastAsia="Arial Unicode MS"/>
                <w:sz w:val="22"/>
              </w:rPr>
            </w:pPr>
            <w:r>
              <w:rPr>
                <w:sz w:val="22"/>
              </w:rPr>
              <w:t>7.2E-05</w:t>
            </w:r>
          </w:p>
        </w:tc>
      </w:tr>
      <w:tr w:rsidR="00A72B40" w:rsidTr="00A72B40">
        <w:trPr>
          <w:trHeight w:val="276"/>
        </w:trPr>
        <w:tc>
          <w:tcPr>
            <w:tcW w:w="1872" w:type="dxa"/>
            <w:noWrap/>
            <w:vAlign w:val="bottom"/>
            <w:hideMark/>
          </w:tcPr>
          <w:p w:rsidR="00A72B40" w:rsidRDefault="00A72B40">
            <w:pPr>
              <w:rPr>
                <w:sz w:val="22"/>
              </w:rPr>
            </w:pPr>
            <w:r>
              <w:rPr>
                <w:sz w:val="22"/>
              </w:rPr>
              <w:t>X</w:t>
            </w:r>
            <w:r>
              <w:rPr>
                <w:sz w:val="22"/>
                <w:vertAlign w:val="subscript"/>
              </w:rPr>
              <w:t>1</w:t>
            </w:r>
            <w:r>
              <w:rPr>
                <w:sz w:val="22"/>
              </w:rPr>
              <w:t xml:space="preserve"> (Temperature)</w:t>
            </w:r>
          </w:p>
        </w:tc>
        <w:tc>
          <w:tcPr>
            <w:tcW w:w="1814" w:type="dxa"/>
            <w:noWrap/>
            <w:vAlign w:val="bottom"/>
            <w:hideMark/>
          </w:tcPr>
          <w:p w:rsidR="00A72B40" w:rsidRDefault="00A72B40" w:rsidP="00A72B40">
            <w:pPr>
              <w:jc w:val="center"/>
              <w:rPr>
                <w:sz w:val="22"/>
              </w:rPr>
            </w:pPr>
            <w:r>
              <w:rPr>
                <w:sz w:val="22"/>
              </w:rPr>
              <w:t>-4.5098</w:t>
            </w:r>
          </w:p>
        </w:tc>
        <w:tc>
          <w:tcPr>
            <w:tcW w:w="1603" w:type="dxa"/>
            <w:noWrap/>
            <w:vAlign w:val="bottom"/>
            <w:hideMark/>
          </w:tcPr>
          <w:p w:rsidR="00A72B40" w:rsidRDefault="00A72B40" w:rsidP="00A72B40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0.8129</w:t>
            </w:r>
          </w:p>
        </w:tc>
        <w:tc>
          <w:tcPr>
            <w:tcW w:w="1098" w:type="dxa"/>
            <w:noWrap/>
            <w:vAlign w:val="bottom"/>
            <w:hideMark/>
          </w:tcPr>
          <w:p w:rsidR="00A72B40" w:rsidRDefault="00A72B40" w:rsidP="00A72B40">
            <w:pPr>
              <w:jc w:val="center"/>
              <w:rPr>
                <w:sz w:val="22"/>
              </w:rPr>
            </w:pPr>
            <w:r>
              <w:rPr>
                <w:sz w:val="22"/>
              </w:rPr>
              <w:t>-5.5476</w:t>
            </w:r>
          </w:p>
        </w:tc>
        <w:tc>
          <w:tcPr>
            <w:tcW w:w="1050" w:type="dxa"/>
            <w:gridSpan w:val="2"/>
            <w:noWrap/>
            <w:vAlign w:val="bottom"/>
            <w:hideMark/>
          </w:tcPr>
          <w:p w:rsidR="00A72B40" w:rsidRDefault="00A72B40" w:rsidP="00A72B40">
            <w:pPr>
              <w:jc w:val="center"/>
              <w:rPr>
                <w:sz w:val="22"/>
              </w:rPr>
            </w:pPr>
            <w:r>
              <w:rPr>
                <w:sz w:val="22"/>
              </w:rPr>
              <w:t>5.58E-05</w:t>
            </w:r>
          </w:p>
        </w:tc>
      </w:tr>
      <w:tr w:rsidR="00A72B40" w:rsidTr="00A72B40">
        <w:trPr>
          <w:trHeight w:val="276"/>
        </w:trPr>
        <w:tc>
          <w:tcPr>
            <w:tcW w:w="1872" w:type="dxa"/>
            <w:noWrap/>
            <w:vAlign w:val="bottom"/>
            <w:hideMark/>
          </w:tcPr>
          <w:p w:rsidR="00A72B40" w:rsidRDefault="00A72B40">
            <w:pPr>
              <w:rPr>
                <w:sz w:val="22"/>
              </w:rPr>
            </w:pPr>
            <w:r>
              <w:rPr>
                <w:sz w:val="22"/>
              </w:rPr>
              <w:t>X</w:t>
            </w:r>
            <w:r>
              <w:rPr>
                <w:sz w:val="22"/>
                <w:vertAlign w:val="subscript"/>
              </w:rPr>
              <w:t>2</w:t>
            </w:r>
            <w:r>
              <w:rPr>
                <w:sz w:val="22"/>
              </w:rPr>
              <w:t xml:space="preserve"> (Insulation)</w:t>
            </w:r>
          </w:p>
        </w:tc>
        <w:tc>
          <w:tcPr>
            <w:tcW w:w="1814" w:type="dxa"/>
            <w:noWrap/>
            <w:vAlign w:val="bottom"/>
            <w:hideMark/>
          </w:tcPr>
          <w:p w:rsidR="00A72B40" w:rsidRDefault="00A72B40" w:rsidP="00A72B40">
            <w:pPr>
              <w:jc w:val="center"/>
              <w:rPr>
                <w:sz w:val="22"/>
              </w:rPr>
            </w:pPr>
            <w:r>
              <w:rPr>
                <w:sz w:val="22"/>
              </w:rPr>
              <w:t>-14.9029</w:t>
            </w:r>
          </w:p>
        </w:tc>
        <w:tc>
          <w:tcPr>
            <w:tcW w:w="1603" w:type="dxa"/>
            <w:noWrap/>
            <w:vAlign w:val="bottom"/>
            <w:hideMark/>
          </w:tcPr>
          <w:p w:rsidR="00A72B40" w:rsidRDefault="00A72B40" w:rsidP="00A72B40">
            <w:pPr>
              <w:jc w:val="center"/>
              <w:rPr>
                <w:sz w:val="22"/>
              </w:rPr>
            </w:pPr>
            <w:r>
              <w:rPr>
                <w:sz w:val="22"/>
              </w:rPr>
              <w:t>5.0508</w:t>
            </w:r>
          </w:p>
        </w:tc>
        <w:tc>
          <w:tcPr>
            <w:tcW w:w="1098" w:type="dxa"/>
            <w:noWrap/>
            <w:vAlign w:val="bottom"/>
            <w:hideMark/>
          </w:tcPr>
          <w:p w:rsidR="00A72B40" w:rsidRDefault="00A72B40" w:rsidP="00A72B40">
            <w:pPr>
              <w:jc w:val="center"/>
              <w:rPr>
                <w:sz w:val="22"/>
              </w:rPr>
            </w:pPr>
            <w:r>
              <w:rPr>
                <w:sz w:val="22"/>
              </w:rPr>
              <w:t>-2.9505</w:t>
            </w:r>
          </w:p>
        </w:tc>
        <w:tc>
          <w:tcPr>
            <w:tcW w:w="1050" w:type="dxa"/>
            <w:gridSpan w:val="2"/>
            <w:noWrap/>
            <w:vAlign w:val="bottom"/>
            <w:hideMark/>
          </w:tcPr>
          <w:p w:rsidR="00A72B40" w:rsidRDefault="00A72B40" w:rsidP="00A72B40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0.0099</w:t>
            </w:r>
          </w:p>
        </w:tc>
      </w:tr>
      <w:tr w:rsidR="00A72B40" w:rsidTr="00A72B40">
        <w:trPr>
          <w:trHeight w:val="292"/>
        </w:trPr>
        <w:tc>
          <w:tcPr>
            <w:tcW w:w="1872" w:type="dxa"/>
            <w:noWrap/>
            <w:vAlign w:val="bottom"/>
            <w:hideMark/>
          </w:tcPr>
          <w:p w:rsidR="00A72B40" w:rsidRDefault="00A72B40">
            <w:pPr>
              <w:rPr>
                <w:rFonts w:eastAsia="Arial Unicode MS"/>
                <w:sz w:val="22"/>
              </w:rPr>
            </w:pPr>
            <w:r>
              <w:rPr>
                <w:sz w:val="22"/>
              </w:rPr>
              <w:t>X</w:t>
            </w:r>
            <w:r>
              <w:rPr>
                <w:sz w:val="22"/>
                <w:vertAlign w:val="subscript"/>
              </w:rPr>
              <w:t>3</w:t>
            </w:r>
            <w:r>
              <w:rPr>
                <w:sz w:val="22"/>
              </w:rPr>
              <w:t xml:space="preserve"> (Windows)</w:t>
            </w:r>
          </w:p>
        </w:tc>
        <w:tc>
          <w:tcPr>
            <w:tcW w:w="1814" w:type="dxa"/>
            <w:noWrap/>
            <w:vAlign w:val="bottom"/>
            <w:hideMark/>
          </w:tcPr>
          <w:p w:rsidR="00A72B40" w:rsidRDefault="00A72B40" w:rsidP="00A72B40">
            <w:pPr>
              <w:jc w:val="center"/>
              <w:rPr>
                <w:rFonts w:eastAsia="Arial Unicode MS"/>
                <w:sz w:val="22"/>
              </w:rPr>
            </w:pPr>
            <w:r>
              <w:rPr>
                <w:sz w:val="22"/>
              </w:rPr>
              <w:t>0.2151</w:t>
            </w:r>
          </w:p>
        </w:tc>
        <w:tc>
          <w:tcPr>
            <w:tcW w:w="1603" w:type="dxa"/>
            <w:noWrap/>
            <w:vAlign w:val="bottom"/>
            <w:hideMark/>
          </w:tcPr>
          <w:p w:rsidR="00A72B40" w:rsidRDefault="00A72B40" w:rsidP="00A72B40">
            <w:pPr>
              <w:jc w:val="center"/>
              <w:rPr>
                <w:rFonts w:eastAsia="Arial Unicode MS"/>
                <w:sz w:val="22"/>
              </w:rPr>
            </w:pPr>
            <w:r>
              <w:rPr>
                <w:sz w:val="22"/>
              </w:rPr>
              <w:t>4.8675</w:t>
            </w:r>
          </w:p>
        </w:tc>
        <w:tc>
          <w:tcPr>
            <w:tcW w:w="1098" w:type="dxa"/>
            <w:noWrap/>
            <w:vAlign w:val="bottom"/>
            <w:hideMark/>
          </w:tcPr>
          <w:p w:rsidR="00A72B40" w:rsidRDefault="00A72B40" w:rsidP="00A72B40">
            <w:pPr>
              <w:jc w:val="center"/>
              <w:rPr>
                <w:rFonts w:eastAsia="Arial Unicode MS"/>
                <w:sz w:val="22"/>
              </w:rPr>
            </w:pPr>
            <w:r>
              <w:rPr>
                <w:sz w:val="22"/>
              </w:rPr>
              <w:t>0.0442</w:t>
            </w:r>
          </w:p>
        </w:tc>
        <w:tc>
          <w:tcPr>
            <w:tcW w:w="1050" w:type="dxa"/>
            <w:gridSpan w:val="2"/>
            <w:noWrap/>
            <w:vAlign w:val="bottom"/>
            <w:hideMark/>
          </w:tcPr>
          <w:p w:rsidR="00A72B40" w:rsidRDefault="00A72B40" w:rsidP="00A72B40">
            <w:pPr>
              <w:jc w:val="center"/>
              <w:rPr>
                <w:rFonts w:eastAsia="Arial Unicode MS"/>
                <w:sz w:val="22"/>
              </w:rPr>
            </w:pPr>
            <w:r>
              <w:rPr>
                <w:sz w:val="22"/>
              </w:rPr>
              <w:t>0.9653</w:t>
            </w:r>
          </w:p>
        </w:tc>
      </w:tr>
      <w:tr w:rsidR="00A72B40" w:rsidTr="00A72B40">
        <w:trPr>
          <w:trHeight w:val="292"/>
        </w:trPr>
        <w:tc>
          <w:tcPr>
            <w:tcW w:w="1872" w:type="dxa"/>
            <w:noWrap/>
            <w:vAlign w:val="bottom"/>
            <w:hideMark/>
          </w:tcPr>
          <w:p w:rsidR="00A72B40" w:rsidRDefault="00A72B40">
            <w:pPr>
              <w:rPr>
                <w:sz w:val="22"/>
              </w:rPr>
            </w:pPr>
            <w:r>
              <w:rPr>
                <w:sz w:val="22"/>
              </w:rPr>
              <w:t>X</w:t>
            </w:r>
            <w:r>
              <w:rPr>
                <w:sz w:val="22"/>
                <w:vertAlign w:val="subscript"/>
              </w:rPr>
              <w:t>4</w:t>
            </w:r>
            <w:r>
              <w:rPr>
                <w:sz w:val="22"/>
              </w:rPr>
              <w:t xml:space="preserve"> (Furnace Age)</w:t>
            </w:r>
          </w:p>
        </w:tc>
        <w:tc>
          <w:tcPr>
            <w:tcW w:w="1814" w:type="dxa"/>
            <w:noWrap/>
            <w:vAlign w:val="bottom"/>
            <w:hideMark/>
          </w:tcPr>
          <w:p w:rsidR="00A72B40" w:rsidRDefault="00A72B40" w:rsidP="00A72B40">
            <w:pPr>
              <w:jc w:val="center"/>
              <w:rPr>
                <w:sz w:val="22"/>
              </w:rPr>
            </w:pPr>
            <w:r>
              <w:rPr>
                <w:sz w:val="22"/>
              </w:rPr>
              <w:t>6.3780</w:t>
            </w:r>
          </w:p>
        </w:tc>
        <w:tc>
          <w:tcPr>
            <w:tcW w:w="1603" w:type="dxa"/>
            <w:noWrap/>
            <w:vAlign w:val="bottom"/>
            <w:hideMark/>
          </w:tcPr>
          <w:p w:rsidR="00A72B40" w:rsidRDefault="00A72B40" w:rsidP="00A72B40">
            <w:pPr>
              <w:jc w:val="center"/>
              <w:rPr>
                <w:sz w:val="22"/>
              </w:rPr>
            </w:pPr>
            <w:r>
              <w:rPr>
                <w:sz w:val="22"/>
              </w:rPr>
              <w:t>4.1026</w:t>
            </w:r>
          </w:p>
        </w:tc>
        <w:tc>
          <w:tcPr>
            <w:tcW w:w="1098" w:type="dxa"/>
            <w:noWrap/>
            <w:vAlign w:val="bottom"/>
            <w:hideMark/>
          </w:tcPr>
          <w:p w:rsidR="00A72B40" w:rsidRDefault="00A72B40" w:rsidP="00A72B40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1.5546</w:t>
            </w:r>
          </w:p>
        </w:tc>
        <w:tc>
          <w:tcPr>
            <w:tcW w:w="1050" w:type="dxa"/>
            <w:gridSpan w:val="2"/>
            <w:noWrap/>
            <w:vAlign w:val="bottom"/>
            <w:hideMark/>
          </w:tcPr>
          <w:p w:rsidR="00A72B40" w:rsidRDefault="00A72B40" w:rsidP="00A72B40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0.1408</w:t>
            </w:r>
          </w:p>
        </w:tc>
      </w:tr>
    </w:tbl>
    <w:p w:rsidR="00652173" w:rsidRDefault="00652173" w:rsidP="00652173">
      <w:pPr>
        <w:rPr>
          <w:sz w:val="22"/>
        </w:rPr>
      </w:pPr>
    </w:p>
    <w:p w:rsidR="00652173" w:rsidRDefault="00652173" w:rsidP="00652173">
      <w:pPr>
        <w:outlineLvl w:val="0"/>
        <w:rPr>
          <w:b/>
          <w:bCs/>
          <w:sz w:val="22"/>
        </w:rPr>
      </w:pPr>
      <w:r>
        <w:rPr>
          <w:b/>
          <w:bCs/>
          <w:sz w:val="22"/>
        </w:rPr>
        <w:t>Model 2</w:t>
      </w:r>
    </w:p>
    <w:tbl>
      <w:tblPr>
        <w:tblW w:w="68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3"/>
        <w:gridCol w:w="1893"/>
        <w:gridCol w:w="1432"/>
        <w:gridCol w:w="996"/>
        <w:gridCol w:w="923"/>
      </w:tblGrid>
      <w:tr w:rsidR="00A72B40" w:rsidTr="00A72B40">
        <w:trPr>
          <w:trHeight w:val="216"/>
        </w:trPr>
        <w:tc>
          <w:tcPr>
            <w:tcW w:w="354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72B40" w:rsidRDefault="00A72B40">
            <w:pPr>
              <w:jc w:val="center"/>
              <w:rPr>
                <w:rFonts w:eastAsia="Arial Unicode MS"/>
                <w:i/>
                <w:iCs/>
                <w:sz w:val="22"/>
              </w:rPr>
            </w:pPr>
            <w:r>
              <w:rPr>
                <w:i/>
                <w:iCs/>
                <w:sz w:val="22"/>
              </w:rPr>
              <w:t>Regression Statistics</w:t>
            </w:r>
          </w:p>
        </w:tc>
        <w:tc>
          <w:tcPr>
            <w:tcW w:w="1416" w:type="dxa"/>
            <w:noWrap/>
            <w:vAlign w:val="bottom"/>
          </w:tcPr>
          <w:p w:rsidR="00A72B40" w:rsidRDefault="00A72B40">
            <w:pPr>
              <w:rPr>
                <w:rFonts w:eastAsia="Arial Unicode MS"/>
                <w:sz w:val="22"/>
              </w:rPr>
            </w:pPr>
          </w:p>
        </w:tc>
        <w:tc>
          <w:tcPr>
            <w:tcW w:w="980" w:type="dxa"/>
            <w:noWrap/>
            <w:vAlign w:val="bottom"/>
          </w:tcPr>
          <w:p w:rsidR="00A72B40" w:rsidRDefault="00A72B40">
            <w:pPr>
              <w:rPr>
                <w:rFonts w:eastAsia="Arial Unicode MS"/>
                <w:sz w:val="22"/>
              </w:rPr>
            </w:pPr>
          </w:p>
        </w:tc>
        <w:tc>
          <w:tcPr>
            <w:tcW w:w="907" w:type="dxa"/>
            <w:noWrap/>
            <w:vAlign w:val="bottom"/>
          </w:tcPr>
          <w:p w:rsidR="00A72B40" w:rsidRDefault="00A72B40">
            <w:pPr>
              <w:rPr>
                <w:rFonts w:eastAsia="Arial Unicode MS"/>
                <w:sz w:val="22"/>
              </w:rPr>
            </w:pPr>
          </w:p>
        </w:tc>
      </w:tr>
      <w:tr w:rsidR="00A72B40" w:rsidTr="00A72B40">
        <w:trPr>
          <w:trHeight w:val="216"/>
        </w:trPr>
        <w:tc>
          <w:tcPr>
            <w:tcW w:w="0" w:type="auto"/>
            <w:noWrap/>
            <w:vAlign w:val="bottom"/>
            <w:hideMark/>
          </w:tcPr>
          <w:p w:rsidR="00A72B40" w:rsidRDefault="00A72B40">
            <w:pPr>
              <w:rPr>
                <w:rFonts w:eastAsia="Arial Unicode MS"/>
                <w:sz w:val="22"/>
              </w:rPr>
            </w:pPr>
            <w:r>
              <w:rPr>
                <w:sz w:val="22"/>
              </w:rPr>
              <w:t>R Square</w:t>
            </w:r>
          </w:p>
        </w:tc>
        <w:tc>
          <w:tcPr>
            <w:tcW w:w="1877" w:type="dxa"/>
            <w:noWrap/>
            <w:vAlign w:val="bottom"/>
            <w:hideMark/>
          </w:tcPr>
          <w:p w:rsidR="00A72B40" w:rsidRDefault="00A72B40">
            <w:pPr>
              <w:jc w:val="right"/>
              <w:rPr>
                <w:rFonts w:eastAsia="Arial Unicode MS"/>
                <w:sz w:val="22"/>
              </w:rPr>
            </w:pPr>
            <w:r>
              <w:rPr>
                <w:rFonts w:eastAsia="Arial Unicode MS"/>
                <w:sz w:val="22"/>
              </w:rPr>
              <w:t>0.7768</w:t>
            </w:r>
          </w:p>
        </w:tc>
        <w:tc>
          <w:tcPr>
            <w:tcW w:w="1416" w:type="dxa"/>
            <w:noWrap/>
            <w:vAlign w:val="bottom"/>
          </w:tcPr>
          <w:p w:rsidR="00A72B40" w:rsidRDefault="00A72B40">
            <w:pPr>
              <w:rPr>
                <w:rFonts w:eastAsia="Arial Unicode MS"/>
                <w:sz w:val="22"/>
              </w:rPr>
            </w:pPr>
          </w:p>
        </w:tc>
        <w:tc>
          <w:tcPr>
            <w:tcW w:w="980" w:type="dxa"/>
            <w:noWrap/>
            <w:vAlign w:val="bottom"/>
          </w:tcPr>
          <w:p w:rsidR="00A72B40" w:rsidRDefault="00A72B40">
            <w:pPr>
              <w:rPr>
                <w:rFonts w:eastAsia="Arial Unicode MS"/>
                <w:sz w:val="22"/>
              </w:rPr>
            </w:pPr>
          </w:p>
        </w:tc>
        <w:tc>
          <w:tcPr>
            <w:tcW w:w="907" w:type="dxa"/>
            <w:noWrap/>
            <w:vAlign w:val="bottom"/>
          </w:tcPr>
          <w:p w:rsidR="00A72B40" w:rsidRDefault="00A72B40">
            <w:pPr>
              <w:rPr>
                <w:rFonts w:eastAsia="Arial Unicode MS"/>
                <w:sz w:val="22"/>
              </w:rPr>
            </w:pPr>
          </w:p>
        </w:tc>
      </w:tr>
      <w:tr w:rsidR="00A72B40" w:rsidTr="00A72B40">
        <w:trPr>
          <w:trHeight w:val="216"/>
        </w:trPr>
        <w:tc>
          <w:tcPr>
            <w:tcW w:w="0" w:type="auto"/>
            <w:noWrap/>
            <w:vAlign w:val="bottom"/>
            <w:hideMark/>
          </w:tcPr>
          <w:p w:rsidR="00A72B40" w:rsidRDefault="00A72B40">
            <w:pPr>
              <w:rPr>
                <w:rFonts w:eastAsia="Arial Unicode MS"/>
                <w:sz w:val="22"/>
              </w:rPr>
            </w:pPr>
            <w:r>
              <w:rPr>
                <w:sz w:val="22"/>
              </w:rPr>
              <w:t>Adjusted R Square</w:t>
            </w:r>
          </w:p>
        </w:tc>
        <w:tc>
          <w:tcPr>
            <w:tcW w:w="1877" w:type="dxa"/>
            <w:noWrap/>
            <w:vAlign w:val="bottom"/>
            <w:hideMark/>
          </w:tcPr>
          <w:p w:rsidR="00A72B40" w:rsidRDefault="00A72B40">
            <w:pPr>
              <w:jc w:val="right"/>
              <w:rPr>
                <w:rFonts w:eastAsia="Arial Unicode MS"/>
                <w:sz w:val="22"/>
              </w:rPr>
            </w:pPr>
            <w:r>
              <w:rPr>
                <w:rFonts w:eastAsia="Arial Unicode MS"/>
                <w:sz w:val="22"/>
              </w:rPr>
              <w:t>0.7506</w:t>
            </w:r>
          </w:p>
        </w:tc>
        <w:tc>
          <w:tcPr>
            <w:tcW w:w="1416" w:type="dxa"/>
            <w:noWrap/>
            <w:vAlign w:val="bottom"/>
          </w:tcPr>
          <w:p w:rsidR="00A72B40" w:rsidRDefault="00A72B40">
            <w:pPr>
              <w:rPr>
                <w:rFonts w:eastAsia="Arial Unicode MS"/>
                <w:sz w:val="22"/>
              </w:rPr>
            </w:pPr>
          </w:p>
        </w:tc>
        <w:tc>
          <w:tcPr>
            <w:tcW w:w="980" w:type="dxa"/>
            <w:noWrap/>
            <w:vAlign w:val="bottom"/>
          </w:tcPr>
          <w:p w:rsidR="00A72B40" w:rsidRDefault="00A72B40">
            <w:pPr>
              <w:rPr>
                <w:rFonts w:eastAsia="Arial Unicode MS"/>
                <w:sz w:val="22"/>
              </w:rPr>
            </w:pPr>
          </w:p>
        </w:tc>
        <w:tc>
          <w:tcPr>
            <w:tcW w:w="907" w:type="dxa"/>
            <w:noWrap/>
            <w:vAlign w:val="bottom"/>
          </w:tcPr>
          <w:p w:rsidR="00A72B40" w:rsidRDefault="00A72B40">
            <w:pPr>
              <w:rPr>
                <w:rFonts w:eastAsia="Arial Unicode MS"/>
                <w:sz w:val="22"/>
              </w:rPr>
            </w:pPr>
          </w:p>
        </w:tc>
      </w:tr>
      <w:tr w:rsidR="00A72B40" w:rsidTr="00A72B40">
        <w:trPr>
          <w:trHeight w:val="228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A72B40" w:rsidRDefault="00A72B40">
            <w:pPr>
              <w:rPr>
                <w:rFonts w:eastAsia="Arial Unicode MS"/>
                <w:sz w:val="22"/>
              </w:rPr>
            </w:pPr>
            <w:r>
              <w:rPr>
                <w:sz w:val="22"/>
              </w:rPr>
              <w:t>Observations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A72B40" w:rsidRDefault="00A72B40">
            <w:pPr>
              <w:jc w:val="right"/>
              <w:rPr>
                <w:rFonts w:eastAsia="Arial Unicode MS"/>
                <w:sz w:val="22"/>
              </w:rPr>
            </w:pPr>
            <w:r>
              <w:rPr>
                <w:rFonts w:eastAsia="Arial Unicode MS"/>
                <w:sz w:val="22"/>
              </w:rPr>
              <w:t>20</w:t>
            </w:r>
          </w:p>
        </w:tc>
        <w:tc>
          <w:tcPr>
            <w:tcW w:w="1416" w:type="dxa"/>
            <w:noWrap/>
            <w:vAlign w:val="bottom"/>
          </w:tcPr>
          <w:p w:rsidR="00A72B40" w:rsidRDefault="00A72B40">
            <w:pPr>
              <w:rPr>
                <w:rFonts w:eastAsia="Arial Unicode MS"/>
                <w:sz w:val="22"/>
              </w:rPr>
            </w:pPr>
          </w:p>
        </w:tc>
        <w:tc>
          <w:tcPr>
            <w:tcW w:w="980" w:type="dxa"/>
            <w:noWrap/>
            <w:vAlign w:val="bottom"/>
          </w:tcPr>
          <w:p w:rsidR="00A72B40" w:rsidRDefault="00A72B40">
            <w:pPr>
              <w:rPr>
                <w:rFonts w:eastAsia="Arial Unicode MS"/>
                <w:sz w:val="22"/>
              </w:rPr>
            </w:pPr>
          </w:p>
        </w:tc>
        <w:tc>
          <w:tcPr>
            <w:tcW w:w="907" w:type="dxa"/>
            <w:noWrap/>
            <w:vAlign w:val="bottom"/>
          </w:tcPr>
          <w:p w:rsidR="00A72B40" w:rsidRDefault="00A72B40">
            <w:pPr>
              <w:rPr>
                <w:rFonts w:eastAsia="Arial Unicode MS"/>
                <w:sz w:val="22"/>
              </w:rPr>
            </w:pPr>
          </w:p>
        </w:tc>
      </w:tr>
      <w:tr w:rsidR="00A72B40" w:rsidTr="00A72B40">
        <w:trPr>
          <w:trHeight w:val="228"/>
        </w:trPr>
        <w:tc>
          <w:tcPr>
            <w:tcW w:w="0" w:type="auto"/>
            <w:noWrap/>
            <w:vAlign w:val="bottom"/>
          </w:tcPr>
          <w:p w:rsidR="00A72B40" w:rsidRDefault="00A72B40">
            <w:pPr>
              <w:rPr>
                <w:rFonts w:eastAsia="Arial Unicode MS"/>
                <w:sz w:val="22"/>
              </w:rPr>
            </w:pPr>
          </w:p>
        </w:tc>
        <w:tc>
          <w:tcPr>
            <w:tcW w:w="1877" w:type="dxa"/>
            <w:noWrap/>
            <w:vAlign w:val="bottom"/>
          </w:tcPr>
          <w:p w:rsidR="00A72B40" w:rsidRDefault="00A72B40">
            <w:pPr>
              <w:rPr>
                <w:rFonts w:eastAsia="Arial Unicode MS"/>
                <w:sz w:val="22"/>
              </w:rPr>
            </w:pPr>
          </w:p>
        </w:tc>
        <w:tc>
          <w:tcPr>
            <w:tcW w:w="1416" w:type="dxa"/>
            <w:noWrap/>
            <w:vAlign w:val="bottom"/>
          </w:tcPr>
          <w:p w:rsidR="00A72B40" w:rsidRDefault="00A72B40">
            <w:pPr>
              <w:rPr>
                <w:rFonts w:eastAsia="Arial Unicode MS"/>
                <w:sz w:val="22"/>
              </w:rPr>
            </w:pPr>
          </w:p>
        </w:tc>
        <w:tc>
          <w:tcPr>
            <w:tcW w:w="980" w:type="dxa"/>
            <w:noWrap/>
            <w:vAlign w:val="bottom"/>
          </w:tcPr>
          <w:p w:rsidR="00A72B40" w:rsidRDefault="00A72B40">
            <w:pPr>
              <w:rPr>
                <w:rFonts w:eastAsia="Arial Unicode MS"/>
                <w:sz w:val="22"/>
              </w:rPr>
            </w:pPr>
          </w:p>
        </w:tc>
        <w:tc>
          <w:tcPr>
            <w:tcW w:w="907" w:type="dxa"/>
            <w:noWrap/>
            <w:vAlign w:val="bottom"/>
          </w:tcPr>
          <w:p w:rsidR="00A72B40" w:rsidRDefault="00A72B40">
            <w:pPr>
              <w:rPr>
                <w:rFonts w:eastAsia="Arial Unicode MS"/>
                <w:sz w:val="22"/>
              </w:rPr>
            </w:pPr>
          </w:p>
        </w:tc>
      </w:tr>
      <w:tr w:rsidR="00A72B40" w:rsidTr="00A72B40">
        <w:trPr>
          <w:gridAfter w:val="2"/>
          <w:wAfter w:w="1887" w:type="dxa"/>
          <w:trHeight w:val="216"/>
        </w:trPr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72B40" w:rsidRDefault="00A72B40" w:rsidP="00A72B40">
            <w:pPr>
              <w:jc w:val="center"/>
              <w:rPr>
                <w:rFonts w:eastAsia="Arial Unicode MS"/>
                <w:i/>
                <w:iCs/>
                <w:sz w:val="22"/>
              </w:rPr>
            </w:pPr>
            <w:r>
              <w:rPr>
                <w:i/>
                <w:iCs/>
                <w:sz w:val="22"/>
              </w:rPr>
              <w:t> </w:t>
            </w:r>
          </w:p>
        </w:tc>
        <w:tc>
          <w:tcPr>
            <w:tcW w:w="187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72B40" w:rsidRDefault="00A72B40" w:rsidP="00A72B40">
            <w:pPr>
              <w:jc w:val="center"/>
              <w:rPr>
                <w:rFonts w:eastAsia="Arial Unicode MS"/>
                <w:i/>
                <w:iCs/>
                <w:sz w:val="22"/>
              </w:rPr>
            </w:pPr>
            <w:r>
              <w:rPr>
                <w:i/>
                <w:iCs/>
                <w:sz w:val="22"/>
              </w:rPr>
              <w:t>Degrees of Freedom</w:t>
            </w:r>
          </w:p>
        </w:tc>
        <w:tc>
          <w:tcPr>
            <w:tcW w:w="141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72B40" w:rsidRDefault="00A72B40" w:rsidP="00A72B40">
            <w:pPr>
              <w:jc w:val="center"/>
              <w:rPr>
                <w:rFonts w:eastAsia="Arial Unicode MS"/>
                <w:i/>
                <w:iCs/>
                <w:sz w:val="22"/>
              </w:rPr>
            </w:pPr>
            <w:r>
              <w:rPr>
                <w:i/>
                <w:iCs/>
                <w:sz w:val="22"/>
              </w:rPr>
              <w:t>Sum of Squares</w:t>
            </w:r>
          </w:p>
        </w:tc>
      </w:tr>
      <w:tr w:rsidR="00A72B40" w:rsidTr="00A72B40">
        <w:trPr>
          <w:gridAfter w:val="2"/>
          <w:wAfter w:w="1887" w:type="dxa"/>
          <w:trHeight w:val="216"/>
        </w:trPr>
        <w:tc>
          <w:tcPr>
            <w:tcW w:w="0" w:type="auto"/>
            <w:noWrap/>
            <w:vAlign w:val="bottom"/>
            <w:hideMark/>
          </w:tcPr>
          <w:p w:rsidR="00A72B40" w:rsidRDefault="00A72B40" w:rsidP="00A72B40">
            <w:pPr>
              <w:rPr>
                <w:rFonts w:eastAsia="Arial Unicode MS"/>
                <w:sz w:val="22"/>
              </w:rPr>
            </w:pPr>
            <w:r>
              <w:rPr>
                <w:sz w:val="22"/>
              </w:rPr>
              <w:t>Regression</w:t>
            </w:r>
          </w:p>
        </w:tc>
        <w:tc>
          <w:tcPr>
            <w:tcW w:w="1877" w:type="dxa"/>
            <w:noWrap/>
            <w:vAlign w:val="bottom"/>
            <w:hideMark/>
          </w:tcPr>
          <w:p w:rsidR="00A72B40" w:rsidRDefault="00A72B40" w:rsidP="00A72B40">
            <w:pPr>
              <w:jc w:val="center"/>
              <w:rPr>
                <w:rFonts w:eastAsia="Arial Unicode MS"/>
                <w:sz w:val="22"/>
              </w:rPr>
            </w:pPr>
            <w:r>
              <w:rPr>
                <w:rFonts w:eastAsia="Arial Unicode MS"/>
                <w:sz w:val="22"/>
              </w:rPr>
              <w:t>2</w:t>
            </w:r>
          </w:p>
        </w:tc>
        <w:tc>
          <w:tcPr>
            <w:tcW w:w="1416" w:type="dxa"/>
            <w:noWrap/>
            <w:vAlign w:val="bottom"/>
            <w:hideMark/>
          </w:tcPr>
          <w:p w:rsidR="00A72B40" w:rsidRDefault="00A72B40" w:rsidP="00A72B40">
            <w:pPr>
              <w:jc w:val="center"/>
              <w:rPr>
                <w:rFonts w:eastAsia="Arial Unicode MS"/>
                <w:sz w:val="22"/>
              </w:rPr>
            </w:pPr>
            <w:r>
              <w:rPr>
                <w:rFonts w:eastAsia="Arial Unicode MS"/>
                <w:sz w:val="22"/>
              </w:rPr>
              <w:t>162958.2277</w:t>
            </w:r>
          </w:p>
        </w:tc>
      </w:tr>
      <w:tr w:rsidR="00A72B40" w:rsidTr="00A72B40">
        <w:trPr>
          <w:gridAfter w:val="2"/>
          <w:wAfter w:w="1887" w:type="dxa"/>
          <w:trHeight w:val="216"/>
        </w:trPr>
        <w:tc>
          <w:tcPr>
            <w:tcW w:w="0" w:type="auto"/>
            <w:noWrap/>
            <w:vAlign w:val="bottom"/>
            <w:hideMark/>
          </w:tcPr>
          <w:p w:rsidR="00A72B40" w:rsidRDefault="00A72B40" w:rsidP="00A72B40">
            <w:pPr>
              <w:rPr>
                <w:rFonts w:eastAsia="Arial Unicode MS"/>
                <w:sz w:val="22"/>
              </w:rPr>
            </w:pPr>
            <w:r>
              <w:rPr>
                <w:sz w:val="22"/>
              </w:rPr>
              <w:t>Residual</w:t>
            </w:r>
          </w:p>
        </w:tc>
        <w:tc>
          <w:tcPr>
            <w:tcW w:w="1877" w:type="dxa"/>
            <w:noWrap/>
            <w:vAlign w:val="bottom"/>
            <w:hideMark/>
          </w:tcPr>
          <w:p w:rsidR="00A72B40" w:rsidRDefault="00A72B40" w:rsidP="00A72B40">
            <w:pPr>
              <w:jc w:val="center"/>
              <w:rPr>
                <w:rFonts w:eastAsia="Arial Unicode MS"/>
                <w:sz w:val="22"/>
              </w:rPr>
            </w:pPr>
            <w:r>
              <w:rPr>
                <w:rFonts w:eastAsia="Arial Unicode MS"/>
                <w:sz w:val="22"/>
              </w:rPr>
              <w:t>17</w:t>
            </w:r>
          </w:p>
        </w:tc>
        <w:tc>
          <w:tcPr>
            <w:tcW w:w="1416" w:type="dxa"/>
            <w:noWrap/>
            <w:vAlign w:val="bottom"/>
            <w:hideMark/>
          </w:tcPr>
          <w:p w:rsidR="00A72B40" w:rsidRDefault="00A72B40" w:rsidP="00A72B40">
            <w:pPr>
              <w:jc w:val="center"/>
              <w:rPr>
                <w:rFonts w:eastAsia="Arial Unicode MS"/>
                <w:sz w:val="22"/>
              </w:rPr>
            </w:pPr>
            <w:r>
              <w:rPr>
                <w:rFonts w:eastAsia="Arial Unicode MS"/>
                <w:sz w:val="22"/>
              </w:rPr>
              <w:t>46807.5222</w:t>
            </w:r>
          </w:p>
        </w:tc>
      </w:tr>
      <w:tr w:rsidR="00A72B40" w:rsidTr="00A72B40">
        <w:trPr>
          <w:gridAfter w:val="2"/>
          <w:wAfter w:w="1887" w:type="dxa"/>
          <w:trHeight w:val="228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A72B40" w:rsidRDefault="00A72B40" w:rsidP="00A72B40">
            <w:pPr>
              <w:rPr>
                <w:rFonts w:eastAsia="Arial Unicode MS"/>
                <w:sz w:val="22"/>
              </w:rPr>
            </w:pPr>
            <w:r>
              <w:rPr>
                <w:sz w:val="22"/>
              </w:rPr>
              <w:t>Total</w:t>
            </w:r>
          </w:p>
        </w:tc>
        <w:tc>
          <w:tcPr>
            <w:tcW w:w="1877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A72B40" w:rsidRDefault="00A72B40" w:rsidP="00A72B40">
            <w:pPr>
              <w:jc w:val="center"/>
              <w:rPr>
                <w:rFonts w:eastAsia="Arial Unicode MS"/>
                <w:sz w:val="22"/>
              </w:rPr>
            </w:pPr>
            <w:r>
              <w:rPr>
                <w:rFonts w:eastAsia="Arial Unicode MS"/>
                <w:sz w:val="22"/>
              </w:rPr>
              <w:t>19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A72B40" w:rsidRDefault="00A72B40" w:rsidP="00A72B40">
            <w:pPr>
              <w:jc w:val="center"/>
              <w:rPr>
                <w:rFonts w:eastAsia="Arial Unicode MS"/>
                <w:sz w:val="22"/>
              </w:rPr>
            </w:pPr>
            <w:r>
              <w:rPr>
                <w:rFonts w:eastAsia="Arial Unicode MS"/>
                <w:sz w:val="22"/>
              </w:rPr>
              <w:t>209765.75</w:t>
            </w:r>
          </w:p>
        </w:tc>
      </w:tr>
      <w:tr w:rsidR="00A72B40" w:rsidTr="00A72B40">
        <w:trPr>
          <w:trHeight w:val="228"/>
        </w:trPr>
        <w:tc>
          <w:tcPr>
            <w:tcW w:w="0" w:type="auto"/>
            <w:noWrap/>
            <w:vAlign w:val="bottom"/>
          </w:tcPr>
          <w:p w:rsidR="00A72B40" w:rsidRDefault="00A72B40" w:rsidP="00A72B40">
            <w:pPr>
              <w:rPr>
                <w:rFonts w:eastAsia="Arial Unicode MS"/>
                <w:sz w:val="22"/>
              </w:rPr>
            </w:pPr>
          </w:p>
        </w:tc>
        <w:tc>
          <w:tcPr>
            <w:tcW w:w="1877" w:type="dxa"/>
            <w:noWrap/>
            <w:vAlign w:val="bottom"/>
          </w:tcPr>
          <w:p w:rsidR="00A72B40" w:rsidRDefault="00A72B40" w:rsidP="00A72B40">
            <w:pPr>
              <w:rPr>
                <w:rFonts w:eastAsia="Arial Unicode MS"/>
                <w:sz w:val="22"/>
              </w:rPr>
            </w:pPr>
          </w:p>
        </w:tc>
        <w:tc>
          <w:tcPr>
            <w:tcW w:w="1416" w:type="dxa"/>
            <w:noWrap/>
            <w:vAlign w:val="bottom"/>
          </w:tcPr>
          <w:p w:rsidR="00A72B40" w:rsidRDefault="00A72B40" w:rsidP="00A72B40">
            <w:pPr>
              <w:rPr>
                <w:rFonts w:eastAsia="Arial Unicode MS"/>
                <w:sz w:val="22"/>
              </w:rPr>
            </w:pPr>
          </w:p>
        </w:tc>
        <w:tc>
          <w:tcPr>
            <w:tcW w:w="980" w:type="dxa"/>
            <w:noWrap/>
            <w:vAlign w:val="bottom"/>
          </w:tcPr>
          <w:p w:rsidR="00A72B40" w:rsidRDefault="00A72B40" w:rsidP="00A72B40">
            <w:pPr>
              <w:rPr>
                <w:rFonts w:eastAsia="Arial Unicode MS"/>
                <w:sz w:val="22"/>
              </w:rPr>
            </w:pPr>
          </w:p>
        </w:tc>
        <w:tc>
          <w:tcPr>
            <w:tcW w:w="907" w:type="dxa"/>
            <w:noWrap/>
            <w:vAlign w:val="bottom"/>
          </w:tcPr>
          <w:p w:rsidR="00A72B40" w:rsidRDefault="00A72B40" w:rsidP="00A72B40">
            <w:pPr>
              <w:rPr>
                <w:rFonts w:eastAsia="Arial Unicode MS"/>
                <w:sz w:val="22"/>
              </w:rPr>
            </w:pPr>
          </w:p>
        </w:tc>
      </w:tr>
      <w:tr w:rsidR="00A72B40" w:rsidTr="00A72B40">
        <w:trPr>
          <w:trHeight w:val="216"/>
        </w:trPr>
        <w:tc>
          <w:tcPr>
            <w:tcW w:w="0" w:type="auto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72B40" w:rsidRDefault="00A72B40" w:rsidP="00A72B40">
            <w:pPr>
              <w:jc w:val="center"/>
              <w:rPr>
                <w:rFonts w:eastAsia="Arial Unicode MS"/>
                <w:i/>
                <w:iCs/>
                <w:sz w:val="22"/>
              </w:rPr>
            </w:pPr>
            <w:r>
              <w:rPr>
                <w:i/>
                <w:iCs/>
                <w:sz w:val="22"/>
              </w:rPr>
              <w:t> </w:t>
            </w:r>
          </w:p>
        </w:tc>
        <w:tc>
          <w:tcPr>
            <w:tcW w:w="187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72B40" w:rsidRDefault="00A72B40" w:rsidP="00A72B40">
            <w:pPr>
              <w:jc w:val="center"/>
              <w:rPr>
                <w:rFonts w:eastAsia="Arial Unicode MS"/>
                <w:i/>
                <w:iCs/>
                <w:sz w:val="22"/>
              </w:rPr>
            </w:pPr>
            <w:r>
              <w:rPr>
                <w:i/>
                <w:iCs/>
                <w:sz w:val="22"/>
              </w:rPr>
              <w:t>Coefficients</w:t>
            </w:r>
          </w:p>
        </w:tc>
        <w:tc>
          <w:tcPr>
            <w:tcW w:w="141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72B40" w:rsidRDefault="00A72B40" w:rsidP="00A72B40">
            <w:pPr>
              <w:jc w:val="center"/>
              <w:rPr>
                <w:rFonts w:eastAsia="Arial Unicode MS"/>
                <w:i/>
                <w:iCs/>
                <w:sz w:val="22"/>
              </w:rPr>
            </w:pPr>
            <w:r>
              <w:rPr>
                <w:i/>
                <w:iCs/>
                <w:sz w:val="22"/>
              </w:rPr>
              <w:t>Standard Error</w:t>
            </w:r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72B40" w:rsidRDefault="00A72B40" w:rsidP="00A72B40">
            <w:pPr>
              <w:jc w:val="center"/>
              <w:rPr>
                <w:rFonts w:eastAsia="Arial Unicode MS"/>
                <w:i/>
                <w:iCs/>
                <w:sz w:val="22"/>
              </w:rPr>
            </w:pPr>
            <w:r>
              <w:rPr>
                <w:i/>
                <w:iCs/>
                <w:sz w:val="22"/>
              </w:rPr>
              <w:t>t Stat</w:t>
            </w:r>
          </w:p>
        </w:tc>
        <w:tc>
          <w:tcPr>
            <w:tcW w:w="90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A72B40" w:rsidRDefault="00A72B40" w:rsidP="00A72B40">
            <w:pPr>
              <w:jc w:val="center"/>
              <w:rPr>
                <w:rFonts w:eastAsia="Arial Unicode MS"/>
                <w:i/>
                <w:iCs/>
                <w:sz w:val="22"/>
              </w:rPr>
            </w:pPr>
            <w:r>
              <w:rPr>
                <w:i/>
                <w:iCs/>
                <w:sz w:val="22"/>
              </w:rPr>
              <w:t>p-value</w:t>
            </w:r>
          </w:p>
        </w:tc>
      </w:tr>
      <w:tr w:rsidR="00A72B40" w:rsidTr="00A72B40">
        <w:trPr>
          <w:trHeight w:val="216"/>
        </w:trPr>
        <w:tc>
          <w:tcPr>
            <w:tcW w:w="0" w:type="auto"/>
            <w:noWrap/>
            <w:vAlign w:val="bottom"/>
            <w:hideMark/>
          </w:tcPr>
          <w:p w:rsidR="00A72B40" w:rsidRDefault="00A72B40" w:rsidP="00A72B40">
            <w:pPr>
              <w:rPr>
                <w:rFonts w:eastAsia="Arial Unicode MS"/>
                <w:sz w:val="22"/>
              </w:rPr>
            </w:pPr>
            <w:r>
              <w:rPr>
                <w:sz w:val="22"/>
              </w:rPr>
              <w:t>Intercept</w:t>
            </w:r>
          </w:p>
        </w:tc>
        <w:tc>
          <w:tcPr>
            <w:tcW w:w="1877" w:type="dxa"/>
            <w:noWrap/>
            <w:vAlign w:val="bottom"/>
            <w:hideMark/>
          </w:tcPr>
          <w:p w:rsidR="00A72B40" w:rsidRDefault="00A72B40" w:rsidP="00A72B40">
            <w:pPr>
              <w:jc w:val="center"/>
              <w:rPr>
                <w:rFonts w:eastAsia="Arial Unicode MS"/>
                <w:sz w:val="22"/>
              </w:rPr>
            </w:pPr>
            <w:r>
              <w:rPr>
                <w:rFonts w:eastAsia="Arial Unicode MS"/>
                <w:sz w:val="22"/>
              </w:rPr>
              <w:t>489.3227</w:t>
            </w:r>
          </w:p>
        </w:tc>
        <w:tc>
          <w:tcPr>
            <w:tcW w:w="1416" w:type="dxa"/>
            <w:noWrap/>
            <w:vAlign w:val="bottom"/>
            <w:hideMark/>
          </w:tcPr>
          <w:p w:rsidR="00A72B40" w:rsidRDefault="00A72B40" w:rsidP="00A72B40">
            <w:pPr>
              <w:jc w:val="center"/>
              <w:rPr>
                <w:rFonts w:eastAsia="Arial Unicode MS"/>
                <w:sz w:val="22"/>
              </w:rPr>
            </w:pPr>
            <w:r>
              <w:rPr>
                <w:rFonts w:eastAsia="Arial Unicode MS"/>
                <w:sz w:val="22"/>
              </w:rPr>
              <w:t>43.9826</w:t>
            </w:r>
          </w:p>
        </w:tc>
        <w:tc>
          <w:tcPr>
            <w:tcW w:w="980" w:type="dxa"/>
            <w:noWrap/>
            <w:vAlign w:val="bottom"/>
            <w:hideMark/>
          </w:tcPr>
          <w:p w:rsidR="00A72B40" w:rsidRDefault="00A72B40" w:rsidP="00A72B40">
            <w:pPr>
              <w:jc w:val="center"/>
              <w:rPr>
                <w:rFonts w:eastAsia="Arial Unicode MS"/>
                <w:sz w:val="22"/>
              </w:rPr>
            </w:pPr>
            <w:r>
              <w:rPr>
                <w:rFonts w:eastAsia="Arial Unicode MS"/>
                <w:sz w:val="22"/>
              </w:rPr>
              <w:t>11.1253</w:t>
            </w:r>
          </w:p>
        </w:tc>
        <w:tc>
          <w:tcPr>
            <w:tcW w:w="907" w:type="dxa"/>
            <w:noWrap/>
            <w:vAlign w:val="bottom"/>
            <w:hideMark/>
          </w:tcPr>
          <w:p w:rsidR="00A72B40" w:rsidRDefault="00A72B40" w:rsidP="00A72B40">
            <w:pPr>
              <w:jc w:val="center"/>
              <w:rPr>
                <w:rFonts w:eastAsia="Arial Unicode MS"/>
                <w:sz w:val="22"/>
              </w:rPr>
            </w:pPr>
            <w:r>
              <w:rPr>
                <w:rFonts w:eastAsia="Arial Unicode MS"/>
                <w:sz w:val="22"/>
              </w:rPr>
              <w:t>3.17E-09</w:t>
            </w:r>
          </w:p>
        </w:tc>
      </w:tr>
      <w:tr w:rsidR="00A72B40" w:rsidTr="00A72B40">
        <w:trPr>
          <w:trHeight w:val="216"/>
        </w:trPr>
        <w:tc>
          <w:tcPr>
            <w:tcW w:w="0" w:type="auto"/>
            <w:noWrap/>
            <w:vAlign w:val="bottom"/>
            <w:hideMark/>
          </w:tcPr>
          <w:p w:rsidR="00A72B40" w:rsidRDefault="00A72B40" w:rsidP="00A72B40">
            <w:pPr>
              <w:rPr>
                <w:sz w:val="22"/>
              </w:rPr>
            </w:pPr>
            <w:r>
              <w:rPr>
                <w:sz w:val="22"/>
              </w:rPr>
              <w:t>X</w:t>
            </w:r>
            <w:r>
              <w:rPr>
                <w:sz w:val="22"/>
                <w:vertAlign w:val="subscript"/>
              </w:rPr>
              <w:t>1</w:t>
            </w:r>
            <w:r>
              <w:rPr>
                <w:sz w:val="22"/>
              </w:rPr>
              <w:t xml:space="preserve"> (Temperature)</w:t>
            </w:r>
          </w:p>
        </w:tc>
        <w:tc>
          <w:tcPr>
            <w:tcW w:w="1877" w:type="dxa"/>
            <w:noWrap/>
            <w:vAlign w:val="bottom"/>
            <w:hideMark/>
          </w:tcPr>
          <w:p w:rsidR="00A72B40" w:rsidRDefault="00A72B40" w:rsidP="00A72B40">
            <w:pPr>
              <w:jc w:val="center"/>
              <w:rPr>
                <w:sz w:val="22"/>
              </w:rPr>
            </w:pPr>
            <w:r>
              <w:rPr>
                <w:sz w:val="22"/>
              </w:rPr>
              <w:t>-5.1103</w:t>
            </w:r>
          </w:p>
        </w:tc>
        <w:tc>
          <w:tcPr>
            <w:tcW w:w="1416" w:type="dxa"/>
            <w:noWrap/>
            <w:vAlign w:val="bottom"/>
            <w:hideMark/>
          </w:tcPr>
          <w:p w:rsidR="00A72B40" w:rsidRDefault="00A72B40" w:rsidP="00A72B40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0.6951</w:t>
            </w:r>
          </w:p>
        </w:tc>
        <w:tc>
          <w:tcPr>
            <w:tcW w:w="980" w:type="dxa"/>
            <w:noWrap/>
            <w:vAlign w:val="bottom"/>
            <w:hideMark/>
          </w:tcPr>
          <w:p w:rsidR="00A72B40" w:rsidRDefault="00A72B40" w:rsidP="00A72B40">
            <w:pPr>
              <w:jc w:val="center"/>
              <w:rPr>
                <w:sz w:val="22"/>
              </w:rPr>
            </w:pPr>
            <w:r>
              <w:rPr>
                <w:sz w:val="22"/>
              </w:rPr>
              <w:t>-7.3515</w:t>
            </w:r>
          </w:p>
        </w:tc>
        <w:tc>
          <w:tcPr>
            <w:tcW w:w="907" w:type="dxa"/>
            <w:noWrap/>
            <w:vAlign w:val="bottom"/>
            <w:hideMark/>
          </w:tcPr>
          <w:p w:rsidR="00A72B40" w:rsidRDefault="00A72B40" w:rsidP="00A72B40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1.13E-06</w:t>
            </w:r>
          </w:p>
        </w:tc>
      </w:tr>
      <w:tr w:rsidR="00A72B40" w:rsidTr="00A72B40">
        <w:trPr>
          <w:trHeight w:val="216"/>
        </w:trPr>
        <w:tc>
          <w:tcPr>
            <w:tcW w:w="0" w:type="auto"/>
            <w:noWrap/>
            <w:vAlign w:val="bottom"/>
            <w:hideMark/>
          </w:tcPr>
          <w:p w:rsidR="00A72B40" w:rsidRDefault="00A72B40" w:rsidP="00A72B40">
            <w:pPr>
              <w:rPr>
                <w:sz w:val="22"/>
              </w:rPr>
            </w:pPr>
            <w:r>
              <w:rPr>
                <w:sz w:val="22"/>
              </w:rPr>
              <w:t>X</w:t>
            </w:r>
            <w:r>
              <w:rPr>
                <w:sz w:val="22"/>
                <w:vertAlign w:val="subscript"/>
              </w:rPr>
              <w:t>2</w:t>
            </w:r>
            <w:r>
              <w:rPr>
                <w:sz w:val="22"/>
              </w:rPr>
              <w:t xml:space="preserve"> (Insulation)</w:t>
            </w:r>
          </w:p>
        </w:tc>
        <w:tc>
          <w:tcPr>
            <w:tcW w:w="1877" w:type="dxa"/>
            <w:noWrap/>
            <w:vAlign w:val="bottom"/>
            <w:hideMark/>
          </w:tcPr>
          <w:p w:rsidR="00A72B40" w:rsidRDefault="00A72B40" w:rsidP="00A72B40">
            <w:pPr>
              <w:jc w:val="center"/>
              <w:rPr>
                <w:sz w:val="22"/>
              </w:rPr>
            </w:pPr>
            <w:r>
              <w:rPr>
                <w:sz w:val="22"/>
              </w:rPr>
              <w:t>-14.7195</w:t>
            </w:r>
          </w:p>
        </w:tc>
        <w:tc>
          <w:tcPr>
            <w:tcW w:w="1416" w:type="dxa"/>
            <w:noWrap/>
            <w:vAlign w:val="bottom"/>
            <w:hideMark/>
          </w:tcPr>
          <w:p w:rsidR="00A72B40" w:rsidRDefault="00A72B40" w:rsidP="00A72B40">
            <w:pPr>
              <w:jc w:val="center"/>
              <w:rPr>
                <w:sz w:val="22"/>
              </w:rPr>
            </w:pPr>
            <w:r>
              <w:rPr>
                <w:sz w:val="22"/>
              </w:rPr>
              <w:t>4.8864</w:t>
            </w:r>
          </w:p>
        </w:tc>
        <w:tc>
          <w:tcPr>
            <w:tcW w:w="980" w:type="dxa"/>
            <w:noWrap/>
            <w:vAlign w:val="bottom"/>
            <w:hideMark/>
          </w:tcPr>
          <w:p w:rsidR="00A72B40" w:rsidRDefault="00A72B40" w:rsidP="00A72B40">
            <w:pPr>
              <w:jc w:val="center"/>
              <w:rPr>
                <w:sz w:val="22"/>
              </w:rPr>
            </w:pPr>
            <w:r>
              <w:rPr>
                <w:sz w:val="22"/>
              </w:rPr>
              <w:t>-3.0123</w:t>
            </w:r>
          </w:p>
        </w:tc>
        <w:tc>
          <w:tcPr>
            <w:tcW w:w="907" w:type="dxa"/>
            <w:noWrap/>
            <w:vAlign w:val="bottom"/>
            <w:hideMark/>
          </w:tcPr>
          <w:p w:rsidR="00A72B40" w:rsidRDefault="00A72B40" w:rsidP="00A72B40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0.0078</w:t>
            </w:r>
          </w:p>
        </w:tc>
      </w:tr>
    </w:tbl>
    <w:p w:rsidR="002D1EBF" w:rsidRPr="002D1EBF" w:rsidRDefault="002D1EBF" w:rsidP="00730E22">
      <w:pPr>
        <w:pStyle w:val="NormalText"/>
        <w:jc w:val="both"/>
        <w:rPr>
          <w:rFonts w:ascii="Bodoni MT Condensed" w:eastAsiaTheme="minorEastAsia" w:hAnsi="Bodoni MT Condensed" w:cs="Times New Roman"/>
          <w:sz w:val="24"/>
          <w:szCs w:val="24"/>
          <w:lang w:eastAsia="zh-CN"/>
        </w:rPr>
      </w:pPr>
    </w:p>
    <w:p w:rsidR="00A72B40" w:rsidRPr="00DC3D5C" w:rsidRDefault="00A72B40" w:rsidP="00A72B40">
      <w:pPr>
        <w:pStyle w:val="NormalText"/>
        <w:numPr>
          <w:ilvl w:val="0"/>
          <w:numId w:val="2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DC3D5C">
        <w:rPr>
          <w:rFonts w:ascii="Times New Roman" w:hAnsi="Times New Roman"/>
          <w:sz w:val="24"/>
          <w:szCs w:val="24"/>
        </w:rPr>
        <w:t xml:space="preserve">Referring to Exhibit 2, what can we say about </w:t>
      </w:r>
      <w:r w:rsidRPr="00DC3D5C">
        <w:rPr>
          <w:rFonts w:ascii="Times New Roman" w:hAnsi="Times New Roman"/>
          <w:bCs/>
          <w:sz w:val="24"/>
          <w:szCs w:val="24"/>
        </w:rPr>
        <w:t>Model 1</w:t>
      </w:r>
      <w:r w:rsidRPr="00DC3D5C">
        <w:rPr>
          <w:rFonts w:ascii="Times New Roman" w:hAnsi="Times New Roman"/>
          <w:sz w:val="24"/>
          <w:szCs w:val="24"/>
        </w:rPr>
        <w:t>?</w:t>
      </w:r>
    </w:p>
    <w:p w:rsidR="00A72B40" w:rsidRPr="00CF5C94" w:rsidRDefault="00A72B40" w:rsidP="00A72B40">
      <w:pPr>
        <w:numPr>
          <w:ilvl w:val="0"/>
          <w:numId w:val="14"/>
        </w:numPr>
        <w:ind w:left="709" w:hanging="283"/>
        <w:rPr>
          <w:sz w:val="24"/>
          <w:szCs w:val="24"/>
        </w:rPr>
      </w:pPr>
      <w:r w:rsidRPr="00CF5C94">
        <w:rPr>
          <w:sz w:val="24"/>
          <w:szCs w:val="24"/>
        </w:rPr>
        <w:t>The model explains 77.7% of the sample variability of average heating costs; after correcting for the degrees of freedom, the model explains 75.1% of the sample variability of average heating costs.</w:t>
      </w:r>
    </w:p>
    <w:p w:rsidR="00A72B40" w:rsidRPr="00CF5C94" w:rsidRDefault="00A72B40" w:rsidP="00A72B40">
      <w:pPr>
        <w:numPr>
          <w:ilvl w:val="0"/>
          <w:numId w:val="14"/>
        </w:numPr>
        <w:ind w:left="709" w:hanging="283"/>
        <w:rPr>
          <w:sz w:val="24"/>
          <w:szCs w:val="24"/>
        </w:rPr>
      </w:pPr>
      <w:r w:rsidRPr="00CF5C94">
        <w:rPr>
          <w:sz w:val="24"/>
          <w:szCs w:val="24"/>
        </w:rPr>
        <w:t>The model explains 75.1% of the sample variability of average heating costs; after correcting for the degrees of freedom, the model explains 77.7% of the sample variability of average heating costs.</w:t>
      </w:r>
    </w:p>
    <w:p w:rsidR="00A72B40" w:rsidRPr="00CF5C94" w:rsidRDefault="00A72B40" w:rsidP="00A72B40">
      <w:pPr>
        <w:numPr>
          <w:ilvl w:val="0"/>
          <w:numId w:val="14"/>
        </w:numPr>
        <w:ind w:left="709" w:hanging="283"/>
        <w:rPr>
          <w:sz w:val="24"/>
          <w:szCs w:val="24"/>
        </w:rPr>
      </w:pPr>
      <w:r w:rsidRPr="00CF5C94">
        <w:rPr>
          <w:sz w:val="24"/>
          <w:szCs w:val="24"/>
        </w:rPr>
        <w:t>The model explains 80.8% of the sample variability of average heating costs; after correcting for the degrees of freedom, the model explains 75.7% of the sample variability of average heating costs.</w:t>
      </w:r>
    </w:p>
    <w:p w:rsidR="00A72B40" w:rsidRPr="00CF5C94" w:rsidRDefault="00A72B40" w:rsidP="00A72B40">
      <w:pPr>
        <w:numPr>
          <w:ilvl w:val="0"/>
          <w:numId w:val="14"/>
        </w:numPr>
        <w:ind w:left="709" w:hanging="283"/>
        <w:rPr>
          <w:sz w:val="24"/>
          <w:szCs w:val="24"/>
        </w:rPr>
      </w:pPr>
      <w:r w:rsidRPr="00CF5C94">
        <w:rPr>
          <w:sz w:val="24"/>
          <w:szCs w:val="24"/>
        </w:rPr>
        <w:t>The model explains 75.7% of the sample variability of average heating costs; after correcting for the degrees of freedom, the model explains 80.8% of the sample variability of average heating costs.</w:t>
      </w:r>
    </w:p>
    <w:p w:rsidR="00AA2A63" w:rsidRDefault="00AA2A63" w:rsidP="003A5160">
      <w:pPr>
        <w:ind w:left="630" w:hanging="270"/>
        <w:rPr>
          <w:sz w:val="24"/>
          <w:szCs w:val="24"/>
          <w:lang w:eastAsia="zh-CN"/>
        </w:rPr>
      </w:pPr>
    </w:p>
    <w:p w:rsidR="00DC3D5C" w:rsidRDefault="00DC3D5C" w:rsidP="00DC3D5C">
      <w:pPr>
        <w:pStyle w:val="NormalText"/>
        <w:numPr>
          <w:ilvl w:val="0"/>
          <w:numId w:val="2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DC3D5C">
        <w:rPr>
          <w:rFonts w:ascii="Times New Roman" w:hAnsi="Times New Roman"/>
          <w:sz w:val="24"/>
          <w:szCs w:val="24"/>
        </w:rPr>
        <w:t>Referring to Exhibit 2</w:t>
      </w:r>
      <w:r>
        <w:rPr>
          <w:rFonts w:ascii="Times New Roman" w:hAnsi="Times New Roman"/>
          <w:sz w:val="24"/>
          <w:szCs w:val="24"/>
        </w:rPr>
        <w:t xml:space="preserve"> </w:t>
      </w:r>
      <w:r w:rsidRPr="00DC3D5C"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sz w:val="24"/>
          <w:szCs w:val="24"/>
        </w:rPr>
        <w:t xml:space="preserve">let </w:t>
      </w:r>
      <w:r>
        <w:rPr>
          <w:rFonts w:ascii="Times New Roman" w:hAnsi="Times New Roman" w:cs="Times New Roman"/>
          <w:sz w:val="24"/>
          <w:szCs w:val="24"/>
        </w:rPr>
        <w:t>α</w:t>
      </w:r>
      <w:r>
        <w:rPr>
          <w:rFonts w:ascii="Times New Roman" w:hAnsi="Times New Roman"/>
          <w:sz w:val="24"/>
          <w:szCs w:val="24"/>
        </w:rPr>
        <w:t xml:space="preserve"> =</w:t>
      </w:r>
      <w:r w:rsidRPr="00DC3D5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5</w:t>
      </w:r>
      <w:r w:rsidRPr="00DC3D5C">
        <w:rPr>
          <w:rFonts w:ascii="Times New Roman" w:hAnsi="Times New Roman"/>
          <w:sz w:val="24"/>
          <w:szCs w:val="24"/>
        </w:rPr>
        <w:t>%, what is the decision and conclusion for the test</w:t>
      </w:r>
    </w:p>
    <w:p w:rsidR="00DC3D5C" w:rsidRPr="00DC3D5C" w:rsidRDefault="00DC3D5C" w:rsidP="00DC3D5C">
      <w:pPr>
        <w:pStyle w:val="NormalText"/>
        <w:ind w:left="426"/>
        <w:jc w:val="both"/>
        <w:rPr>
          <w:rFonts w:ascii="Times New Roman" w:hAnsi="Times New Roman"/>
          <w:sz w:val="24"/>
          <w:szCs w:val="24"/>
        </w:rPr>
      </w:pPr>
      <w:r w:rsidRPr="00DC3D5C">
        <w:rPr>
          <w:rFonts w:ascii="Times New Roman" w:hAnsi="Times New Roman"/>
          <w:sz w:val="24"/>
          <w:szCs w:val="24"/>
        </w:rPr>
        <w:t xml:space="preserve">  </w:t>
      </w:r>
      <w:r w:rsidR="00981AB6" w:rsidRPr="00981AB6">
        <w:rPr>
          <w:rFonts w:ascii="Times New Roman" w:eastAsia="SimSun" w:hAnsi="Times New Roman" w:cs="Times New Roman"/>
          <w:noProof/>
          <w:position w:val="-14"/>
          <w:sz w:val="24"/>
          <w:szCs w:val="24"/>
        </w:rPr>
        <w:object w:dxaOrig="5724" w:dyaOrig="324">
          <v:shape id="_x0000_i1027" type="#_x0000_t75" alt="" style="width:5in;height:18.25pt;mso-width-percent:0;mso-height-percent:0;mso-width-percent:0;mso-height-percent:0" o:ole="">
            <v:imagedata r:id="rId17" o:title=""/>
          </v:shape>
          <o:OLEObject Type="Embed" ProgID="Equation.DSMT4" ShapeID="_x0000_i1027" DrawAspect="Content" ObjectID="_1793020721" r:id="rId18"/>
        </w:object>
      </w:r>
      <w:r w:rsidRPr="00DC3D5C">
        <w:rPr>
          <w:rFonts w:ascii="Times New Roman" w:hAnsi="Times New Roman"/>
          <w:sz w:val="24"/>
          <w:szCs w:val="24"/>
        </w:rPr>
        <w:t xml:space="preserve"> using </w:t>
      </w:r>
      <w:r w:rsidRPr="00DC3D5C">
        <w:rPr>
          <w:rFonts w:ascii="Times New Roman" w:hAnsi="Times New Roman"/>
          <w:bCs/>
          <w:sz w:val="24"/>
          <w:szCs w:val="24"/>
        </w:rPr>
        <w:t>Model 1</w:t>
      </w:r>
      <w:r>
        <w:rPr>
          <w:rFonts w:ascii="Times New Roman" w:hAnsi="Times New Roman"/>
          <w:bCs/>
          <w:sz w:val="24"/>
          <w:szCs w:val="24"/>
        </w:rPr>
        <w:t xml:space="preserve">, where </w:t>
      </w:r>
      <w:r>
        <w:rPr>
          <w:rFonts w:ascii="Times New Roman" w:hAnsi="Times New Roman" w:cs="Times New Roman"/>
          <w:bCs/>
          <w:sz w:val="24"/>
          <w:szCs w:val="24"/>
        </w:rPr>
        <w:t>β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>, …, and β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 xml:space="preserve"> are the coefficients of X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>, …, and X</w:t>
      </w:r>
      <w:r>
        <w:rPr>
          <w:rFonts w:ascii="Times New Roman" w:hAnsi="Times New Roman" w:cs="Times New Roman"/>
          <w:bCs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bCs/>
          <w:sz w:val="24"/>
          <w:szCs w:val="24"/>
        </w:rPr>
        <w:t xml:space="preserve"> respectively</w:t>
      </w:r>
      <w:r w:rsidRPr="00DC3D5C">
        <w:rPr>
          <w:rFonts w:ascii="Times New Roman" w:hAnsi="Times New Roman"/>
          <w:sz w:val="24"/>
          <w:szCs w:val="24"/>
        </w:rPr>
        <w:t>?</w:t>
      </w:r>
    </w:p>
    <w:p w:rsidR="00DC3D5C" w:rsidRPr="00DC3D5C" w:rsidRDefault="00DC3D5C" w:rsidP="00DC3D5C">
      <w:pPr>
        <w:numPr>
          <w:ilvl w:val="1"/>
          <w:numId w:val="15"/>
        </w:numPr>
        <w:tabs>
          <w:tab w:val="clear" w:pos="1440"/>
          <w:tab w:val="num" w:pos="709"/>
        </w:tabs>
        <w:ind w:left="709" w:hanging="283"/>
        <w:rPr>
          <w:sz w:val="24"/>
          <w:szCs w:val="24"/>
        </w:rPr>
      </w:pPr>
      <w:r w:rsidRPr="00DC3D5C">
        <w:rPr>
          <w:sz w:val="24"/>
          <w:szCs w:val="24"/>
        </w:rPr>
        <w:t>Do not reject H</w:t>
      </w:r>
      <w:r w:rsidRPr="00DC3D5C">
        <w:rPr>
          <w:sz w:val="24"/>
          <w:szCs w:val="24"/>
          <w:vertAlign w:val="subscript"/>
        </w:rPr>
        <w:t>0</w:t>
      </w:r>
      <w:r w:rsidRPr="00DC3D5C">
        <w:rPr>
          <w:sz w:val="24"/>
          <w:szCs w:val="24"/>
        </w:rPr>
        <w:t xml:space="preserve"> and conclude that the 4 independent variables have significant individual linear effects on average heating costs.</w:t>
      </w:r>
    </w:p>
    <w:p w:rsidR="00DC3D5C" w:rsidRPr="00DC3D5C" w:rsidRDefault="00DC3D5C" w:rsidP="00DC3D5C">
      <w:pPr>
        <w:numPr>
          <w:ilvl w:val="1"/>
          <w:numId w:val="15"/>
        </w:numPr>
        <w:tabs>
          <w:tab w:val="clear" w:pos="1440"/>
          <w:tab w:val="num" w:pos="709"/>
        </w:tabs>
        <w:ind w:left="709" w:hanging="283"/>
        <w:rPr>
          <w:sz w:val="24"/>
          <w:szCs w:val="24"/>
        </w:rPr>
      </w:pPr>
      <w:r w:rsidRPr="00DC3D5C">
        <w:rPr>
          <w:sz w:val="24"/>
          <w:szCs w:val="24"/>
        </w:rPr>
        <w:t>Reject H</w:t>
      </w:r>
      <w:r w:rsidRPr="00DC3D5C">
        <w:rPr>
          <w:sz w:val="24"/>
          <w:szCs w:val="24"/>
          <w:vertAlign w:val="subscript"/>
        </w:rPr>
        <w:t>0</w:t>
      </w:r>
      <w:r w:rsidRPr="00DC3D5C">
        <w:rPr>
          <w:sz w:val="24"/>
          <w:szCs w:val="24"/>
        </w:rPr>
        <w:t xml:space="preserve"> and conclude that the 4 independent variables, taken as a group, have significant linear effects on average heating costs.</w:t>
      </w:r>
    </w:p>
    <w:p w:rsidR="00DC3D5C" w:rsidRPr="00DC3D5C" w:rsidRDefault="00DC3D5C" w:rsidP="00DC3D5C">
      <w:pPr>
        <w:numPr>
          <w:ilvl w:val="1"/>
          <w:numId w:val="15"/>
        </w:numPr>
        <w:tabs>
          <w:tab w:val="clear" w:pos="1440"/>
          <w:tab w:val="num" w:pos="709"/>
        </w:tabs>
        <w:ind w:left="709" w:hanging="283"/>
        <w:rPr>
          <w:sz w:val="24"/>
          <w:szCs w:val="24"/>
        </w:rPr>
      </w:pPr>
      <w:r w:rsidRPr="00DC3D5C">
        <w:rPr>
          <w:sz w:val="24"/>
          <w:szCs w:val="24"/>
        </w:rPr>
        <w:t>Do not reject H</w:t>
      </w:r>
      <w:r w:rsidRPr="00DC3D5C">
        <w:rPr>
          <w:sz w:val="24"/>
          <w:szCs w:val="24"/>
          <w:vertAlign w:val="subscript"/>
        </w:rPr>
        <w:t>0</w:t>
      </w:r>
      <w:r w:rsidRPr="00DC3D5C">
        <w:rPr>
          <w:sz w:val="24"/>
          <w:szCs w:val="24"/>
        </w:rPr>
        <w:t xml:space="preserve"> and conclude that the 4 independent variables, taken as a group, do not have significant linear effects on average heating costs.</w:t>
      </w:r>
    </w:p>
    <w:p w:rsidR="00DC3D5C" w:rsidRDefault="00DC3D5C" w:rsidP="00DC3D5C">
      <w:pPr>
        <w:numPr>
          <w:ilvl w:val="1"/>
          <w:numId w:val="15"/>
        </w:numPr>
        <w:tabs>
          <w:tab w:val="clear" w:pos="1440"/>
          <w:tab w:val="num" w:pos="709"/>
        </w:tabs>
        <w:ind w:left="709" w:hanging="283"/>
        <w:rPr>
          <w:sz w:val="24"/>
          <w:szCs w:val="24"/>
        </w:rPr>
      </w:pPr>
      <w:r w:rsidRPr="00DC3D5C">
        <w:rPr>
          <w:sz w:val="24"/>
          <w:szCs w:val="24"/>
        </w:rPr>
        <w:t>Reject H</w:t>
      </w:r>
      <w:r w:rsidRPr="00DC3D5C">
        <w:rPr>
          <w:sz w:val="24"/>
          <w:szCs w:val="24"/>
          <w:vertAlign w:val="subscript"/>
        </w:rPr>
        <w:t>0</w:t>
      </w:r>
      <w:r w:rsidRPr="00DC3D5C">
        <w:rPr>
          <w:sz w:val="24"/>
          <w:szCs w:val="24"/>
        </w:rPr>
        <w:t xml:space="preserve"> and conclude that the 4 independent variables, taken as a group, do not have significant linear effects on average heating costs.</w:t>
      </w:r>
    </w:p>
    <w:p w:rsidR="00DC3D5C" w:rsidRDefault="00DC3D5C" w:rsidP="00DC3D5C">
      <w:pPr>
        <w:rPr>
          <w:sz w:val="24"/>
          <w:szCs w:val="24"/>
        </w:rPr>
      </w:pPr>
    </w:p>
    <w:p w:rsidR="00DC3D5C" w:rsidRPr="00DC3D5C" w:rsidRDefault="00DC3D5C" w:rsidP="00DC3D5C">
      <w:pPr>
        <w:pStyle w:val="NormalText"/>
        <w:numPr>
          <w:ilvl w:val="0"/>
          <w:numId w:val="2"/>
        </w:numPr>
        <w:ind w:left="360"/>
        <w:rPr>
          <w:rFonts w:ascii="Times New Roman" w:hAnsi="Times New Roman"/>
          <w:sz w:val="24"/>
          <w:szCs w:val="24"/>
        </w:rPr>
      </w:pPr>
      <w:r w:rsidRPr="00DC3D5C">
        <w:rPr>
          <w:rFonts w:ascii="Times New Roman" w:hAnsi="Times New Roman"/>
          <w:sz w:val="24"/>
          <w:szCs w:val="24"/>
        </w:rPr>
        <w:t>Referring to Exhibit 2</w:t>
      </w:r>
      <w:r>
        <w:rPr>
          <w:rFonts w:ascii="Times New Roman" w:hAnsi="Times New Roman"/>
          <w:sz w:val="24"/>
          <w:szCs w:val="24"/>
        </w:rPr>
        <w:t xml:space="preserve">, </w:t>
      </w:r>
      <w:r w:rsidRPr="00DC3D5C">
        <w:rPr>
          <w:rFonts w:ascii="Times New Roman" w:hAnsi="Times New Roman"/>
          <w:sz w:val="24"/>
          <w:szCs w:val="24"/>
        </w:rPr>
        <w:t xml:space="preserve">what is the value of the </w:t>
      </w:r>
      <w:r w:rsidRPr="00DC3D5C">
        <w:rPr>
          <w:rFonts w:ascii="Times New Roman" w:hAnsi="Times New Roman"/>
          <w:i/>
          <w:iCs/>
          <w:sz w:val="24"/>
          <w:szCs w:val="24"/>
        </w:rPr>
        <w:t>F</w:t>
      </w:r>
      <w:r w:rsidRPr="00DC3D5C">
        <w:rPr>
          <w:rFonts w:ascii="Times New Roman" w:hAnsi="Times New Roman"/>
          <w:sz w:val="24"/>
          <w:szCs w:val="24"/>
        </w:rPr>
        <w:t xml:space="preserve"> test statistic for </w:t>
      </w:r>
      <w:r w:rsidR="00981AB6" w:rsidRPr="00981AB6">
        <w:rPr>
          <w:rFonts w:ascii="Times New Roman" w:eastAsia="SimSun" w:hAnsi="Times New Roman" w:cs="Times New Roman"/>
          <w:noProof/>
          <w:position w:val="-14"/>
          <w:sz w:val="24"/>
          <w:szCs w:val="24"/>
        </w:rPr>
        <w:object w:dxaOrig="5244" w:dyaOrig="384">
          <v:shape id="_x0000_i1026" type="#_x0000_t75" alt="" style="width:263.4pt;height:18.25pt;mso-width-percent:0;mso-height-percent:0;mso-width-percent:0;mso-height-percent:0" o:ole="">
            <v:imagedata r:id="rId19" o:title=""/>
          </v:shape>
          <o:OLEObject Type="Embed" ProgID="Equation.DSMT4" ShapeID="_x0000_i1026" DrawAspect="Content" ObjectID="_1793020722" r:id="rId20"/>
        </w:object>
      </w:r>
      <w:r w:rsidRPr="00DC3D5C">
        <w:rPr>
          <w:rFonts w:ascii="Times New Roman" w:hAnsi="Times New Roman"/>
          <w:sz w:val="24"/>
          <w:szCs w:val="24"/>
        </w:rPr>
        <w:t>?</w:t>
      </w:r>
    </w:p>
    <w:p w:rsidR="00DC3D5C" w:rsidRPr="00DC3D5C" w:rsidRDefault="00DC3D5C" w:rsidP="00DC3D5C">
      <w:pPr>
        <w:numPr>
          <w:ilvl w:val="0"/>
          <w:numId w:val="16"/>
        </w:numPr>
        <w:ind w:left="709" w:hanging="283"/>
        <w:rPr>
          <w:sz w:val="24"/>
          <w:szCs w:val="24"/>
        </w:rPr>
      </w:pPr>
      <w:r w:rsidRPr="00DC3D5C">
        <w:rPr>
          <w:sz w:val="24"/>
          <w:szCs w:val="24"/>
        </w:rPr>
        <w:t>0.820</w:t>
      </w:r>
    </w:p>
    <w:p w:rsidR="00DC3D5C" w:rsidRPr="00DC3D5C" w:rsidRDefault="00DC3D5C" w:rsidP="00DC3D5C">
      <w:pPr>
        <w:numPr>
          <w:ilvl w:val="0"/>
          <w:numId w:val="16"/>
        </w:numPr>
        <w:ind w:left="709" w:hanging="283"/>
        <w:rPr>
          <w:sz w:val="24"/>
          <w:szCs w:val="24"/>
        </w:rPr>
      </w:pPr>
      <w:r w:rsidRPr="00DC3D5C">
        <w:rPr>
          <w:sz w:val="24"/>
          <w:szCs w:val="24"/>
        </w:rPr>
        <w:t>1.219</w:t>
      </w:r>
    </w:p>
    <w:p w:rsidR="00DC3D5C" w:rsidRPr="00DC3D5C" w:rsidRDefault="00DC3D5C" w:rsidP="00DC3D5C">
      <w:pPr>
        <w:numPr>
          <w:ilvl w:val="0"/>
          <w:numId w:val="16"/>
        </w:numPr>
        <w:ind w:left="709" w:hanging="283"/>
        <w:rPr>
          <w:sz w:val="24"/>
          <w:szCs w:val="24"/>
        </w:rPr>
      </w:pPr>
      <w:r w:rsidRPr="00DC3D5C">
        <w:rPr>
          <w:sz w:val="24"/>
          <w:szCs w:val="24"/>
        </w:rPr>
        <w:t>1.382</w:t>
      </w:r>
    </w:p>
    <w:p w:rsidR="00DC3D5C" w:rsidRPr="00DC3D5C" w:rsidRDefault="00DC3D5C" w:rsidP="00DC3D5C">
      <w:pPr>
        <w:numPr>
          <w:ilvl w:val="0"/>
          <w:numId w:val="16"/>
        </w:numPr>
        <w:tabs>
          <w:tab w:val="num" w:pos="709"/>
        </w:tabs>
        <w:ind w:left="709" w:hanging="283"/>
        <w:rPr>
          <w:sz w:val="24"/>
          <w:szCs w:val="24"/>
        </w:rPr>
      </w:pPr>
      <w:r w:rsidRPr="00DC3D5C">
        <w:rPr>
          <w:sz w:val="24"/>
          <w:szCs w:val="24"/>
        </w:rPr>
        <w:t>15.787</w:t>
      </w:r>
    </w:p>
    <w:p w:rsidR="00DC3D5C" w:rsidRDefault="00DC3D5C" w:rsidP="00DC3D5C">
      <w:pPr>
        <w:rPr>
          <w:sz w:val="24"/>
          <w:szCs w:val="24"/>
        </w:rPr>
      </w:pPr>
    </w:p>
    <w:p w:rsidR="00517D40" w:rsidRDefault="00517D40" w:rsidP="00517D40">
      <w:pPr>
        <w:pStyle w:val="NormalText"/>
        <w:numPr>
          <w:ilvl w:val="0"/>
          <w:numId w:val="2"/>
        </w:numPr>
        <w:ind w:left="360"/>
        <w:jc w:val="both"/>
        <w:rPr>
          <w:rFonts w:ascii="Times New Roman" w:hAnsi="Times New Roman"/>
          <w:sz w:val="24"/>
          <w:szCs w:val="24"/>
        </w:rPr>
      </w:pPr>
      <w:r w:rsidRPr="00DC3D5C">
        <w:rPr>
          <w:rFonts w:ascii="Times New Roman" w:hAnsi="Times New Roman"/>
          <w:sz w:val="24"/>
          <w:szCs w:val="24"/>
        </w:rPr>
        <w:t>Referring to Exhibit 2</w:t>
      </w:r>
      <w:r>
        <w:rPr>
          <w:rFonts w:ascii="Times New Roman" w:hAnsi="Times New Roman"/>
          <w:sz w:val="24"/>
          <w:szCs w:val="24"/>
        </w:rPr>
        <w:t xml:space="preserve"> </w:t>
      </w:r>
      <w:r w:rsidRPr="00DC3D5C">
        <w:rPr>
          <w:rFonts w:ascii="Times New Roman" w:hAnsi="Times New Roman"/>
          <w:sz w:val="24"/>
          <w:szCs w:val="24"/>
        </w:rPr>
        <w:t xml:space="preserve">and </w:t>
      </w:r>
      <w:r>
        <w:rPr>
          <w:rFonts w:ascii="Times New Roman" w:hAnsi="Times New Roman"/>
          <w:sz w:val="24"/>
          <w:szCs w:val="24"/>
        </w:rPr>
        <w:t xml:space="preserve">let </w:t>
      </w:r>
      <w:r>
        <w:rPr>
          <w:rFonts w:ascii="Times New Roman" w:hAnsi="Times New Roman" w:cs="Times New Roman"/>
          <w:sz w:val="24"/>
          <w:szCs w:val="24"/>
        </w:rPr>
        <w:t>α</w:t>
      </w:r>
      <w:r>
        <w:rPr>
          <w:rFonts w:ascii="Times New Roman" w:hAnsi="Times New Roman"/>
          <w:sz w:val="24"/>
          <w:szCs w:val="24"/>
        </w:rPr>
        <w:t xml:space="preserve"> =</w:t>
      </w:r>
      <w:r w:rsidRPr="00DC3D5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5</w:t>
      </w:r>
      <w:r w:rsidRPr="00DC3D5C">
        <w:rPr>
          <w:rFonts w:ascii="Times New Roman" w:hAnsi="Times New Roman"/>
          <w:sz w:val="24"/>
          <w:szCs w:val="24"/>
        </w:rPr>
        <w:t>%, what is the decision and conclusion for the test</w:t>
      </w:r>
    </w:p>
    <w:p w:rsidR="00DE3D3A" w:rsidRPr="00DC3D5C" w:rsidRDefault="00981AB6" w:rsidP="00DE3D3A">
      <w:pPr>
        <w:pStyle w:val="NormalText"/>
        <w:ind w:firstLine="360"/>
        <w:rPr>
          <w:rFonts w:ascii="Times New Roman" w:hAnsi="Times New Roman"/>
          <w:sz w:val="24"/>
          <w:szCs w:val="24"/>
        </w:rPr>
      </w:pPr>
      <w:r w:rsidRPr="00981AB6">
        <w:rPr>
          <w:rFonts w:ascii="Times New Roman" w:eastAsia="SimSun" w:hAnsi="Times New Roman" w:cs="Times New Roman"/>
          <w:noProof/>
          <w:position w:val="-14"/>
          <w:sz w:val="24"/>
          <w:szCs w:val="24"/>
        </w:rPr>
        <w:object w:dxaOrig="5244" w:dyaOrig="384">
          <v:shape id="_x0000_i1025" type="#_x0000_t75" alt="" style="width:263.4pt;height:18.25pt;mso-width-percent:0;mso-height-percent:0;mso-width-percent:0;mso-height-percent:0" o:ole="">
            <v:imagedata r:id="rId19" o:title=""/>
          </v:shape>
          <o:OLEObject Type="Embed" ProgID="Equation.DSMT4" ShapeID="_x0000_i1025" DrawAspect="Content" ObjectID="_1793020723" r:id="rId21"/>
        </w:object>
      </w:r>
      <w:r w:rsidR="00DE3D3A" w:rsidRPr="00DC3D5C">
        <w:rPr>
          <w:rFonts w:ascii="Times New Roman" w:hAnsi="Times New Roman"/>
          <w:sz w:val="24"/>
          <w:szCs w:val="24"/>
        </w:rPr>
        <w:t>?</w:t>
      </w:r>
    </w:p>
    <w:p w:rsidR="00517D40" w:rsidRPr="00DC3D5C" w:rsidRDefault="00517D40" w:rsidP="00DE3D3A">
      <w:pPr>
        <w:numPr>
          <w:ilvl w:val="1"/>
          <w:numId w:val="17"/>
        </w:numPr>
        <w:tabs>
          <w:tab w:val="clear" w:pos="1440"/>
        </w:tabs>
        <w:ind w:left="709" w:hanging="283"/>
        <w:rPr>
          <w:sz w:val="24"/>
          <w:szCs w:val="24"/>
        </w:rPr>
      </w:pPr>
      <w:r w:rsidRPr="00DC3D5C">
        <w:rPr>
          <w:sz w:val="24"/>
          <w:szCs w:val="24"/>
        </w:rPr>
        <w:lastRenderedPageBreak/>
        <w:t>Do not reject H</w:t>
      </w:r>
      <w:r w:rsidRPr="00DC3D5C">
        <w:rPr>
          <w:sz w:val="24"/>
          <w:szCs w:val="24"/>
          <w:vertAlign w:val="subscript"/>
        </w:rPr>
        <w:t>0</w:t>
      </w:r>
      <w:r w:rsidRPr="00DC3D5C">
        <w:rPr>
          <w:sz w:val="24"/>
          <w:szCs w:val="24"/>
        </w:rPr>
        <w:t xml:space="preserve"> and conclude that the </w:t>
      </w:r>
      <w:r w:rsidR="00DE3D3A">
        <w:rPr>
          <w:sz w:val="24"/>
          <w:szCs w:val="24"/>
        </w:rPr>
        <w:t>2</w:t>
      </w:r>
      <w:r w:rsidRPr="00DC3D5C">
        <w:rPr>
          <w:sz w:val="24"/>
          <w:szCs w:val="24"/>
        </w:rPr>
        <w:t xml:space="preserve"> independent variables have significant individual linear effects on average heating costs.</w:t>
      </w:r>
    </w:p>
    <w:p w:rsidR="00517D40" w:rsidRPr="00DC3D5C" w:rsidRDefault="00517D40" w:rsidP="00DE3D3A">
      <w:pPr>
        <w:numPr>
          <w:ilvl w:val="1"/>
          <w:numId w:val="17"/>
        </w:numPr>
        <w:tabs>
          <w:tab w:val="clear" w:pos="1440"/>
        </w:tabs>
        <w:ind w:left="709" w:hanging="283"/>
        <w:rPr>
          <w:sz w:val="24"/>
          <w:szCs w:val="24"/>
        </w:rPr>
      </w:pPr>
      <w:r w:rsidRPr="00DC3D5C">
        <w:rPr>
          <w:sz w:val="24"/>
          <w:szCs w:val="24"/>
        </w:rPr>
        <w:t>Reject H</w:t>
      </w:r>
      <w:r w:rsidRPr="00DC3D5C">
        <w:rPr>
          <w:sz w:val="24"/>
          <w:szCs w:val="24"/>
          <w:vertAlign w:val="subscript"/>
        </w:rPr>
        <w:t>0</w:t>
      </w:r>
      <w:r w:rsidRPr="00DC3D5C">
        <w:rPr>
          <w:sz w:val="24"/>
          <w:szCs w:val="24"/>
        </w:rPr>
        <w:t xml:space="preserve"> and conclude that the </w:t>
      </w:r>
      <w:r w:rsidR="00DE3D3A">
        <w:rPr>
          <w:sz w:val="24"/>
          <w:szCs w:val="24"/>
        </w:rPr>
        <w:t>2</w:t>
      </w:r>
      <w:r w:rsidRPr="00DC3D5C">
        <w:rPr>
          <w:sz w:val="24"/>
          <w:szCs w:val="24"/>
        </w:rPr>
        <w:t xml:space="preserve"> independent variables, taken as a group, have significant linear effects on average heating costs.</w:t>
      </w:r>
    </w:p>
    <w:p w:rsidR="00517D40" w:rsidRPr="00DC3D5C" w:rsidRDefault="00517D40" w:rsidP="00DE3D3A">
      <w:pPr>
        <w:numPr>
          <w:ilvl w:val="1"/>
          <w:numId w:val="17"/>
        </w:numPr>
        <w:tabs>
          <w:tab w:val="clear" w:pos="1440"/>
        </w:tabs>
        <w:ind w:left="709" w:hanging="283"/>
        <w:rPr>
          <w:sz w:val="24"/>
          <w:szCs w:val="24"/>
        </w:rPr>
      </w:pPr>
      <w:r w:rsidRPr="00DC3D5C">
        <w:rPr>
          <w:sz w:val="24"/>
          <w:szCs w:val="24"/>
        </w:rPr>
        <w:t>Do not reject H</w:t>
      </w:r>
      <w:r w:rsidRPr="00DC3D5C">
        <w:rPr>
          <w:sz w:val="24"/>
          <w:szCs w:val="24"/>
          <w:vertAlign w:val="subscript"/>
        </w:rPr>
        <w:t>0</w:t>
      </w:r>
      <w:r w:rsidRPr="00DC3D5C">
        <w:rPr>
          <w:sz w:val="24"/>
          <w:szCs w:val="24"/>
        </w:rPr>
        <w:t xml:space="preserve"> and conclude that the </w:t>
      </w:r>
      <w:r w:rsidR="00DE3D3A">
        <w:rPr>
          <w:sz w:val="24"/>
          <w:szCs w:val="24"/>
        </w:rPr>
        <w:t>2</w:t>
      </w:r>
      <w:r w:rsidRPr="00DC3D5C">
        <w:rPr>
          <w:sz w:val="24"/>
          <w:szCs w:val="24"/>
        </w:rPr>
        <w:t xml:space="preserve"> independent variables, taken as a group, do not have significant linear effects on average heating costs.</w:t>
      </w:r>
    </w:p>
    <w:p w:rsidR="00517D40" w:rsidRDefault="00517D40" w:rsidP="00DE3D3A">
      <w:pPr>
        <w:numPr>
          <w:ilvl w:val="1"/>
          <w:numId w:val="17"/>
        </w:numPr>
        <w:ind w:left="709" w:hanging="283"/>
        <w:rPr>
          <w:sz w:val="24"/>
          <w:szCs w:val="24"/>
        </w:rPr>
      </w:pPr>
      <w:r w:rsidRPr="00DC3D5C">
        <w:rPr>
          <w:sz w:val="24"/>
          <w:szCs w:val="24"/>
        </w:rPr>
        <w:t>Reject H</w:t>
      </w:r>
      <w:r w:rsidRPr="00DC3D5C">
        <w:rPr>
          <w:sz w:val="24"/>
          <w:szCs w:val="24"/>
          <w:vertAlign w:val="subscript"/>
        </w:rPr>
        <w:t>0</w:t>
      </w:r>
      <w:r w:rsidRPr="00DC3D5C">
        <w:rPr>
          <w:sz w:val="24"/>
          <w:szCs w:val="24"/>
        </w:rPr>
        <w:t xml:space="preserve"> and conclude that the </w:t>
      </w:r>
      <w:r w:rsidR="00DE3D3A">
        <w:rPr>
          <w:sz w:val="24"/>
          <w:szCs w:val="24"/>
        </w:rPr>
        <w:t>2</w:t>
      </w:r>
      <w:r w:rsidRPr="00DC3D5C">
        <w:rPr>
          <w:sz w:val="24"/>
          <w:szCs w:val="24"/>
        </w:rPr>
        <w:t xml:space="preserve"> independent variables, taken as a group, do not have significant linear effects on average heating costs.</w:t>
      </w:r>
    </w:p>
    <w:p w:rsidR="00517D40" w:rsidRPr="00DC3D5C" w:rsidRDefault="00517D40" w:rsidP="00DC3D5C">
      <w:pPr>
        <w:rPr>
          <w:sz w:val="24"/>
          <w:szCs w:val="24"/>
        </w:rPr>
      </w:pPr>
    </w:p>
    <w:p w:rsidR="00DC3D5C" w:rsidRDefault="00DC3D5C" w:rsidP="003A5160">
      <w:pPr>
        <w:ind w:left="630" w:hanging="270"/>
        <w:rPr>
          <w:sz w:val="24"/>
          <w:szCs w:val="24"/>
          <w:lang w:eastAsia="zh-CN"/>
        </w:rPr>
      </w:pPr>
    </w:p>
    <w:p w:rsidR="0001087E" w:rsidRPr="00AD4BDC" w:rsidRDefault="00AD4BDC" w:rsidP="00591A0C">
      <w:pPr>
        <w:pStyle w:val="NormalTex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D4BDC">
        <w:rPr>
          <w:rFonts w:ascii="Times New Roman" w:hAnsi="Times New Roman" w:cs="Times New Roman"/>
          <w:b/>
          <w:sz w:val="24"/>
          <w:szCs w:val="24"/>
        </w:rPr>
        <w:t>II.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D4BDC">
        <w:rPr>
          <w:rFonts w:ascii="Times New Roman" w:hAnsi="Times New Roman" w:cs="Times New Roman"/>
          <w:b/>
          <w:sz w:val="24"/>
          <w:szCs w:val="24"/>
        </w:rPr>
        <w:t xml:space="preserve">Problems </w:t>
      </w:r>
      <w:r w:rsidR="00C27967">
        <w:rPr>
          <w:rFonts w:ascii="Times New Roman" w:hAnsi="Times New Roman" w:cs="Times New Roman"/>
          <w:b/>
          <w:sz w:val="24"/>
          <w:szCs w:val="24"/>
        </w:rPr>
        <w:t>(</w:t>
      </w:r>
      <w:r w:rsidR="00D02DD2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5</w:t>
      </w:r>
      <w:r w:rsidR="00835B35">
        <w:rPr>
          <w:rFonts w:ascii="Times New Roman" w:eastAsiaTheme="minorEastAsia" w:hAnsi="Times New Roman" w:cs="Times New Roman"/>
          <w:b/>
          <w:sz w:val="24"/>
          <w:szCs w:val="24"/>
          <w:lang w:eastAsia="zh-CN"/>
        </w:rPr>
        <w:t>0</w:t>
      </w:r>
      <w:r w:rsidR="00C27967">
        <w:rPr>
          <w:rFonts w:ascii="Times New Roman" w:hAnsi="Times New Roman" w:cs="Times New Roman"/>
          <w:b/>
          <w:sz w:val="24"/>
          <w:szCs w:val="24"/>
        </w:rPr>
        <w:t xml:space="preserve"> points)</w:t>
      </w:r>
    </w:p>
    <w:p w:rsidR="0007598E" w:rsidRDefault="0007598E" w:rsidP="0044040B">
      <w:pPr>
        <w:pStyle w:val="NormalText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D243E5">
        <w:rPr>
          <w:rFonts w:ascii="Times New Roman" w:eastAsiaTheme="minorEastAsia" w:hAnsi="Times New Roman" w:cs="Times New Roman" w:hint="eastAsia"/>
          <w:sz w:val="24"/>
          <w:szCs w:val="24"/>
          <w:lang w:eastAsia="zh-CN"/>
        </w:rPr>
        <w:t>1</w:t>
      </w:r>
      <w:r w:rsidR="00CC5BEE">
        <w:rPr>
          <w:rFonts w:ascii="Times New Roman" w:eastAsiaTheme="minorEastAsia" w:hAnsi="Times New Roman" w:cs="Times New Roman"/>
          <w:sz w:val="24"/>
          <w:szCs w:val="24"/>
          <w:lang w:eastAsia="zh-CN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points)</w:t>
      </w:r>
    </w:p>
    <w:p w:rsidR="00E9013E" w:rsidRDefault="00E9013E" w:rsidP="00E9013E">
      <w:pPr>
        <w:pStyle w:val="NormalText"/>
        <w:jc w:val="both"/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  <w:lang w:eastAsia="zh-CN"/>
        </w:rPr>
        <w:t xml:space="preserve">A research has international cross-sectional data on aggregate wages, </w:t>
      </w:r>
      <w:r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eastAsia="zh-CN"/>
        </w:rPr>
        <w:t>W</w:t>
      </w:r>
      <w:r>
        <w:rPr>
          <w:rFonts w:ascii="Times New Roman" w:eastAsiaTheme="minorEastAsia" w:hAnsi="Times New Roman" w:cs="Times New Roman"/>
          <w:bCs/>
          <w:iCs/>
          <w:sz w:val="24"/>
          <w:szCs w:val="24"/>
          <w:lang w:eastAsia="zh-CN"/>
        </w:rPr>
        <w:t xml:space="preserve">, aggregate profits, </w:t>
      </w:r>
      <w:r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eastAsia="zh-CN"/>
        </w:rPr>
        <w:t>P</w:t>
      </w:r>
      <w:r>
        <w:rPr>
          <w:rFonts w:ascii="Times New Roman" w:eastAsiaTheme="minorEastAsia" w:hAnsi="Times New Roman" w:cs="Times New Roman"/>
          <w:bCs/>
          <w:iCs/>
          <w:sz w:val="24"/>
          <w:szCs w:val="24"/>
          <w:lang w:eastAsia="zh-CN"/>
        </w:rPr>
        <w:t xml:space="preserve">, and aggregate income, </w:t>
      </w:r>
      <w:r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eastAsia="zh-CN"/>
        </w:rPr>
        <w:t>Y</w:t>
      </w:r>
      <w:r>
        <w:rPr>
          <w:rFonts w:ascii="Times New Roman" w:eastAsiaTheme="minorEastAsia" w:hAnsi="Times New Roman" w:cs="Times New Roman"/>
          <w:bCs/>
          <w:iCs/>
          <w:sz w:val="24"/>
          <w:szCs w:val="24"/>
          <w:lang w:eastAsia="zh-CN"/>
        </w:rPr>
        <w:t xml:space="preserve">, for a sample of </w:t>
      </w:r>
      <w:r>
        <w:rPr>
          <w:rFonts w:ascii="Times New Roman" w:eastAsiaTheme="minorEastAsia" w:hAnsi="Times New Roman" w:cs="Times New Roman"/>
          <w:bCs/>
          <w:i/>
          <w:iCs/>
          <w:sz w:val="24"/>
          <w:szCs w:val="24"/>
          <w:lang w:eastAsia="zh-CN"/>
        </w:rPr>
        <w:t>n</w:t>
      </w:r>
      <w:r>
        <w:rPr>
          <w:rFonts w:ascii="Times New Roman" w:eastAsiaTheme="minorEastAsia" w:hAnsi="Times New Roman" w:cs="Times New Roman"/>
          <w:bCs/>
          <w:iCs/>
          <w:sz w:val="24"/>
          <w:szCs w:val="24"/>
          <w:lang w:eastAsia="zh-CN"/>
        </w:rPr>
        <w:t xml:space="preserve"> countries. By definition,  </w:t>
      </w:r>
    </w:p>
    <w:p w:rsidR="00E9013E" w:rsidRDefault="00000000" w:rsidP="00E9013E">
      <w:pPr>
        <w:pStyle w:val="NormalText"/>
        <w:spacing w:before="120" w:after="1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:rsidR="00E9013E" w:rsidRDefault="00E9013E" w:rsidP="00E9013E">
      <w:pPr>
        <w:pStyle w:val="NormalText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  <w:lang w:eastAsia="zh-CN"/>
        </w:rPr>
        <w:t>The regression</w:t>
      </w:r>
    </w:p>
    <w:p w:rsidR="00E9013E" w:rsidRDefault="00000000" w:rsidP="00E9013E">
      <w:pPr>
        <w:pStyle w:val="NormalText"/>
        <w:spacing w:before="120" w:after="1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:rsidR="00E9013E" w:rsidRDefault="00000000" w:rsidP="00E9013E">
      <w:pPr>
        <w:pStyle w:val="NormalText"/>
        <w:spacing w:before="120" w:after="12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:rsidR="00E9013E" w:rsidRDefault="00E9013E" w:rsidP="00E9013E">
      <w:pPr>
        <w:pStyle w:val="NormalText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:rsidR="00E9013E" w:rsidRDefault="00E9013E" w:rsidP="00E9013E">
      <w:pPr>
        <w:pStyle w:val="NormalText"/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bCs/>
          <w:iCs/>
          <w:sz w:val="24"/>
          <w:szCs w:val="24"/>
          <w:lang w:eastAsia="zh-CN"/>
        </w:rPr>
        <w:t>are fitted using OLS regression analysis. Show that the regression coefficients will automatically satisfy the following equations:</w:t>
      </w:r>
    </w:p>
    <w:p w:rsidR="00E9013E" w:rsidRDefault="00000000" w:rsidP="00E9013E">
      <w:pPr>
        <w:pStyle w:val="NormalText"/>
        <w:spacing w:before="120" w:after="120"/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  <w:lang w:eastAsia="zh-CN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=1</m:t>
          </m:r>
        </m:oMath>
      </m:oMathPara>
    </w:p>
    <w:p w:rsidR="00E9013E" w:rsidRDefault="00000000" w:rsidP="00E9013E">
      <w:pPr>
        <w:pStyle w:val="NormalText"/>
        <w:spacing w:before="120" w:after="120"/>
        <w:jc w:val="both"/>
        <w:rPr>
          <w:rFonts w:ascii="Times New Roman" w:eastAsiaTheme="minorEastAsia" w:hAnsi="Times New Roman" w:cs="Times New Roman"/>
          <w:bCs/>
          <w:iCs/>
          <w:sz w:val="24"/>
          <w:szCs w:val="24"/>
          <w:lang w:eastAsia="zh-CN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+</m:t>
          </m:r>
          <m:acc>
            <m:ac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:rsidR="00B03531" w:rsidRPr="00C27967" w:rsidRDefault="00B03531" w:rsidP="00591A0C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</w:p>
    <w:p w:rsidR="00732D8F" w:rsidRDefault="00732D8F" w:rsidP="00732D8F">
      <w:pPr>
        <w:widowControl w:val="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(1</w:t>
      </w:r>
      <w:r w:rsidR="00CC5BEE">
        <w:rPr>
          <w:sz w:val="24"/>
          <w:szCs w:val="24"/>
          <w:lang w:eastAsia="zh-CN"/>
        </w:rPr>
        <w:t>4</w:t>
      </w:r>
      <w:r>
        <w:rPr>
          <w:rFonts w:hint="eastAsia"/>
          <w:sz w:val="24"/>
          <w:szCs w:val="24"/>
          <w:lang w:eastAsia="zh-CN"/>
        </w:rPr>
        <w:t xml:space="preserve"> points) </w:t>
      </w:r>
      <w:r>
        <w:rPr>
          <w:sz w:val="24"/>
          <w:szCs w:val="24"/>
          <w:lang w:eastAsia="zh-CN"/>
        </w:rPr>
        <w:t>A commercial real estate company wants to predict market rental rates in a particular metropolitan area, as a service to clients. It aims to do this by fitting a linear model. The response variable of interest is rental rate (</w:t>
      </w:r>
      <w:r w:rsidRPr="00496F3D">
        <w:rPr>
          <w:rFonts w:ascii="Courier" w:hAnsi="Courier" w:cs="Courier New"/>
          <w:sz w:val="22"/>
          <w:szCs w:val="22"/>
          <w:lang w:eastAsia="zh-CN"/>
        </w:rPr>
        <w:t>rent</w:t>
      </w:r>
      <w:r>
        <w:rPr>
          <w:sz w:val="24"/>
          <w:szCs w:val="24"/>
          <w:lang w:eastAsia="zh-CN"/>
        </w:rPr>
        <w:t>), and the other variables are predictors, including age (</w:t>
      </w:r>
      <w:r w:rsidRPr="00496F3D">
        <w:rPr>
          <w:rFonts w:ascii="Courier" w:hAnsi="Courier"/>
          <w:sz w:val="22"/>
          <w:szCs w:val="22"/>
          <w:lang w:eastAsia="zh-CN"/>
        </w:rPr>
        <w:t>age</w:t>
      </w:r>
      <w:r>
        <w:rPr>
          <w:sz w:val="24"/>
          <w:szCs w:val="24"/>
          <w:lang w:eastAsia="zh-CN"/>
        </w:rPr>
        <w:t>), operating expenses and taxes (</w:t>
      </w:r>
      <w:r w:rsidRPr="00496F3D">
        <w:rPr>
          <w:rFonts w:ascii="Courier" w:hAnsi="Courier"/>
          <w:sz w:val="22"/>
          <w:szCs w:val="22"/>
          <w:lang w:eastAsia="zh-CN"/>
        </w:rPr>
        <w:t>expense</w:t>
      </w:r>
      <w:r>
        <w:rPr>
          <w:sz w:val="24"/>
          <w:szCs w:val="24"/>
          <w:lang w:eastAsia="zh-CN"/>
        </w:rPr>
        <w:t>), vacancy rates (</w:t>
      </w:r>
      <w:r w:rsidRPr="00496F3D">
        <w:rPr>
          <w:rFonts w:ascii="Courier" w:hAnsi="Courier"/>
          <w:sz w:val="22"/>
          <w:szCs w:val="22"/>
          <w:lang w:eastAsia="zh-CN"/>
        </w:rPr>
        <w:t>vacancy</w:t>
      </w:r>
      <w:r>
        <w:rPr>
          <w:sz w:val="24"/>
          <w:szCs w:val="24"/>
          <w:lang w:eastAsia="zh-CN"/>
        </w:rPr>
        <w:t>), and total square footage (</w:t>
      </w:r>
      <w:r w:rsidRPr="00496F3D">
        <w:rPr>
          <w:rFonts w:ascii="Courier" w:hAnsi="Courier"/>
          <w:sz w:val="22"/>
          <w:szCs w:val="22"/>
          <w:lang w:eastAsia="zh-CN"/>
        </w:rPr>
        <w:t>space</w:t>
      </w:r>
      <w:r>
        <w:rPr>
          <w:sz w:val="24"/>
          <w:szCs w:val="24"/>
          <w:lang w:eastAsia="zh-CN"/>
        </w:rPr>
        <w:t>).</w:t>
      </w:r>
      <w:r>
        <w:rPr>
          <w:sz w:val="24"/>
          <w:szCs w:val="24"/>
        </w:rPr>
        <w:t xml:space="preserve"> The dataset contains </w:t>
      </w:r>
      <m:oMath>
        <m:r>
          <w:rPr>
            <w:rFonts w:ascii="Cambria Math" w:hAnsi="Cambria Math"/>
            <w:sz w:val="24"/>
            <w:szCs w:val="24"/>
          </w:rPr>
          <m:t>n=30</m:t>
        </m:r>
      </m:oMath>
      <w:r>
        <w:rPr>
          <w:sz w:val="24"/>
          <w:szCs w:val="24"/>
        </w:rPr>
        <w:t xml:space="preserve"> suburban commercial properties. </w:t>
      </w:r>
      <w:r w:rsidRPr="00496F3D">
        <w:rPr>
          <w:sz w:val="24"/>
          <w:szCs w:val="24"/>
          <w:lang w:eastAsia="zh-CN"/>
        </w:rPr>
        <w:t>The output is shown below:</w:t>
      </w:r>
    </w:p>
    <w:p w:rsidR="00732D8F" w:rsidRPr="006A7F40" w:rsidRDefault="00732D8F" w:rsidP="00732D8F">
      <w:pPr>
        <w:widowControl w:val="0"/>
        <w:jc w:val="both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223"/>
        <w:tblW w:w="9209" w:type="dxa"/>
        <w:tblLook w:val="04A0" w:firstRow="1" w:lastRow="0" w:firstColumn="1" w:lastColumn="0" w:noHBand="0" w:noVBand="1"/>
      </w:tblPr>
      <w:tblGrid>
        <w:gridCol w:w="1696"/>
        <w:gridCol w:w="1701"/>
        <w:gridCol w:w="1701"/>
        <w:gridCol w:w="1701"/>
        <w:gridCol w:w="2410"/>
      </w:tblGrid>
      <w:tr w:rsidR="00732D8F" w:rsidTr="002A4943">
        <w:trPr>
          <w:trHeight w:val="567"/>
        </w:trPr>
        <w:tc>
          <w:tcPr>
            <w:tcW w:w="9209" w:type="dxa"/>
            <w:gridSpan w:val="5"/>
            <w:tcBorders>
              <w:bottom w:val="single" w:sz="4" w:space="0" w:color="auto"/>
            </w:tcBorders>
            <w:vAlign w:val="center"/>
          </w:tcPr>
          <w:p w:rsidR="00732D8F" w:rsidRPr="00CB0C70" w:rsidRDefault="00732D8F" w:rsidP="002A4943">
            <w:pPr>
              <w:widowControl w:val="0"/>
              <w:rPr>
                <w:sz w:val="24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rent</m:t>
                </m:r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 xml:space="preserve">1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age</m:t>
                </m:r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 xml:space="preserve">2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expense</m:t>
                </m:r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 xml:space="preserve">3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vacancy</m:t>
                </m:r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 xml:space="preserve">4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space</m:t>
                </m:r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+u</m:t>
                </m:r>
              </m:oMath>
            </m:oMathPara>
          </w:p>
        </w:tc>
      </w:tr>
      <w:tr w:rsidR="00732D8F" w:rsidTr="002A4943">
        <w:trPr>
          <w:trHeight w:val="510"/>
        </w:trPr>
        <w:tc>
          <w:tcPr>
            <w:tcW w:w="1696" w:type="dxa"/>
            <w:tcBorders>
              <w:bottom w:val="nil"/>
            </w:tcBorders>
            <w:vAlign w:val="center"/>
          </w:tcPr>
          <w:p w:rsidR="00732D8F" w:rsidRPr="00CB0C70" w:rsidRDefault="00000000" w:rsidP="002A4943">
            <w:pPr>
              <w:widowControl w:val="0"/>
              <w:rPr>
                <w:sz w:val="22"/>
                <w:szCs w:val="22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=13.07</m:t>
              </m:r>
            </m:oMath>
            <w:r w:rsidR="00732D8F" w:rsidRPr="00CB0C70">
              <w:rPr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732D8F" w:rsidRPr="00CB0C70" w:rsidRDefault="00000000" w:rsidP="002A4943">
            <w:pPr>
              <w:widowControl w:val="0"/>
              <w:rPr>
                <w:sz w:val="22"/>
                <w:szCs w:val="22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=-0.184</m:t>
              </m:r>
            </m:oMath>
            <w:r w:rsidR="00732D8F">
              <w:rPr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732D8F" w:rsidRPr="00CB0C70" w:rsidRDefault="00000000" w:rsidP="002A4943">
            <w:pPr>
              <w:widowControl w:val="0"/>
              <w:rPr>
                <w:sz w:val="22"/>
                <w:szCs w:val="22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=0.173</m:t>
              </m:r>
            </m:oMath>
            <w:r w:rsidR="00732D8F">
              <w:rPr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732D8F" w:rsidRPr="00CB0C70" w:rsidRDefault="00000000" w:rsidP="002A4943">
            <w:pPr>
              <w:widowControl w:val="0"/>
              <w:rPr>
                <w:sz w:val="22"/>
                <w:szCs w:val="22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=-2.178</m:t>
              </m:r>
            </m:oMath>
            <w:r w:rsidR="00732D8F">
              <w:rPr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2410" w:type="dxa"/>
            <w:tcBorders>
              <w:bottom w:val="nil"/>
            </w:tcBorders>
            <w:vAlign w:val="center"/>
          </w:tcPr>
          <w:p w:rsidR="00732D8F" w:rsidRPr="00CB0C70" w:rsidRDefault="00000000" w:rsidP="002A4943">
            <w:pPr>
              <w:widowControl w:val="0"/>
              <w:rPr>
                <w:sz w:val="22"/>
                <w:szCs w:val="22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  <w:lang w:eastAsia="zh-CN"/>
                </w:rPr>
                <m:t>8.488</m:t>
              </m:r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-6</m:t>
                  </m:r>
                </m:sup>
              </m:sSup>
            </m:oMath>
            <w:r w:rsidR="00732D8F">
              <w:rPr>
                <w:sz w:val="22"/>
                <w:szCs w:val="22"/>
                <w:lang w:eastAsia="zh-CN"/>
              </w:rPr>
              <w:t xml:space="preserve"> </w:t>
            </w:r>
          </w:p>
        </w:tc>
      </w:tr>
      <w:tr w:rsidR="00732D8F" w:rsidTr="002A4943">
        <w:trPr>
          <w:trHeight w:hRule="exact" w:val="510"/>
        </w:trPr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:rsidR="00732D8F" w:rsidRPr="00CB0C70" w:rsidRDefault="00732D8F" w:rsidP="002A4943">
            <w:pPr>
              <w:widowControl w:val="0"/>
              <w:rPr>
                <w:sz w:val="22"/>
                <w:szCs w:val="22"/>
                <w:lang w:eastAsia="zh-CN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se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zh-CN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eastAsia="zh-C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eastAsia="zh-CN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=0.892</m:t>
              </m:r>
            </m:oMath>
            <w:r w:rsidRPr="00CB0C70">
              <w:rPr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732D8F" w:rsidRPr="00CB0C70" w:rsidRDefault="00732D8F" w:rsidP="002A4943">
            <w:pPr>
              <w:widowControl w:val="0"/>
              <w:rPr>
                <w:sz w:val="22"/>
                <w:szCs w:val="22"/>
                <w:lang w:eastAsia="zh-CN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se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zh-CN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eastAsia="zh-C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eastAsia="zh-CN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=0.033</m:t>
              </m:r>
            </m:oMath>
            <w:r>
              <w:rPr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732D8F" w:rsidRPr="00CB0C70" w:rsidRDefault="00732D8F" w:rsidP="002A4943">
            <w:pPr>
              <w:widowControl w:val="0"/>
              <w:rPr>
                <w:sz w:val="22"/>
                <w:szCs w:val="22"/>
                <w:lang w:eastAsia="zh-CN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se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zh-CN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eastAsia="zh-C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eastAsia="zh-CN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=0.091</m:t>
              </m:r>
            </m:oMath>
            <w:r>
              <w:rPr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732D8F" w:rsidRPr="00CB0C70" w:rsidRDefault="00732D8F" w:rsidP="002A4943">
            <w:pPr>
              <w:widowControl w:val="0"/>
              <w:rPr>
                <w:sz w:val="22"/>
                <w:szCs w:val="22"/>
                <w:lang w:eastAsia="zh-CN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se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zh-CN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eastAsia="zh-C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eastAsia="zh-CN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=1.663</m:t>
              </m:r>
            </m:oMath>
            <w:r>
              <w:rPr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732D8F" w:rsidRPr="00CB0C70" w:rsidRDefault="00732D8F" w:rsidP="002A4943">
            <w:pPr>
              <w:widowControl w:val="0"/>
              <w:rPr>
                <w:sz w:val="22"/>
                <w:szCs w:val="22"/>
                <w:lang w:eastAsia="zh-CN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se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zh-CN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eastAsia="zh-C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eastAsia="zh-CN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=2.046×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-6</m:t>
                  </m:r>
                </m:sup>
              </m:sSup>
            </m:oMath>
            <w:r>
              <w:rPr>
                <w:sz w:val="22"/>
                <w:szCs w:val="22"/>
                <w:lang w:eastAsia="zh-CN"/>
              </w:rPr>
              <w:t xml:space="preserve"> </w:t>
            </w:r>
          </w:p>
        </w:tc>
      </w:tr>
      <w:tr w:rsidR="00732D8F" w:rsidTr="002A4943">
        <w:trPr>
          <w:trHeight w:val="510"/>
        </w:trPr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:rsidR="00732D8F" w:rsidRDefault="00732D8F" w:rsidP="002A4943">
            <w:pPr>
              <w:widowControl w:val="0"/>
              <w:rPr>
                <w:sz w:val="24"/>
                <w:szCs w:val="24"/>
                <w:lang w:eastAsia="zh-CN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SSR</m:t>
              </m:r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=26.86</m:t>
              </m:r>
            </m:oMath>
            <w:r>
              <w:rPr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732D8F" w:rsidRPr="00CB0C70" w:rsidRDefault="00732D8F" w:rsidP="002A4943">
            <w:pPr>
              <w:widowControl w:val="0"/>
              <w:rPr>
                <w:iCs/>
                <w:sz w:val="24"/>
                <w:szCs w:val="24"/>
                <w:lang w:eastAsia="zh-CN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SST=91.18</m:t>
              </m:r>
            </m:oMath>
            <w:r>
              <w:rPr>
                <w:iCs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732D8F" w:rsidRDefault="00732D8F" w:rsidP="002A4943">
            <w:pPr>
              <w:widowControl w:val="0"/>
              <w:rPr>
                <w:sz w:val="24"/>
                <w:szCs w:val="24"/>
                <w:lang w:eastAsia="zh-CN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n=30</m:t>
              </m:r>
            </m:oMath>
            <w:r>
              <w:rPr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732D8F" w:rsidRDefault="00000000" w:rsidP="002A4943">
            <w:pPr>
              <w:widowControl w:val="0"/>
              <w:rPr>
                <w:sz w:val="24"/>
                <w:szCs w:val="24"/>
                <w:lang w:eastAsia="zh-CN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=0.705</m:t>
              </m:r>
            </m:oMath>
            <w:r w:rsidR="00732D8F">
              <w:rPr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732D8F" w:rsidRDefault="00000000" w:rsidP="002A4943">
            <w:pPr>
              <w:widowControl w:val="0"/>
              <w:rPr>
                <w:sz w:val="24"/>
                <w:szCs w:val="24"/>
                <w:lang w:eastAsia="zh-CN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zh-CN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=0.658</m:t>
              </m:r>
            </m:oMath>
            <w:r w:rsidR="00732D8F">
              <w:rPr>
                <w:sz w:val="24"/>
                <w:szCs w:val="24"/>
                <w:lang w:eastAsia="zh-CN"/>
              </w:rPr>
              <w:t xml:space="preserve"> </w:t>
            </w:r>
          </w:p>
        </w:tc>
      </w:tr>
    </w:tbl>
    <w:p w:rsidR="00732D8F" w:rsidRDefault="00732D8F" w:rsidP="00732D8F">
      <w:pPr>
        <w:widowControl w:val="0"/>
        <w:jc w:val="both"/>
        <w:rPr>
          <w:sz w:val="24"/>
          <w:szCs w:val="24"/>
          <w:lang w:eastAsia="zh-CN"/>
        </w:rPr>
      </w:pPr>
    </w:p>
    <w:p w:rsidR="00732D8F" w:rsidRPr="00732D8F" w:rsidRDefault="00732D8F" w:rsidP="00732D8F">
      <w:pPr>
        <w:pStyle w:val="ListParagraph"/>
        <w:widowControl w:val="0"/>
        <w:numPr>
          <w:ilvl w:val="0"/>
          <w:numId w:val="22"/>
        </w:numPr>
        <w:contextualSpacing w:val="0"/>
        <w:jc w:val="both"/>
        <w:rPr>
          <w:sz w:val="24"/>
          <w:szCs w:val="24"/>
          <w:lang w:eastAsia="zh-CN"/>
        </w:rPr>
      </w:pPr>
      <w:r w:rsidRPr="00732D8F">
        <w:rPr>
          <w:sz w:val="24"/>
          <w:szCs w:val="24"/>
          <w:lang w:eastAsia="zh-CN"/>
        </w:rPr>
        <w:t xml:space="preserve">(6 points) For this model, carry out the test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  <w:lang w:eastAsia="zh-CN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eastAsia="zh-CN"/>
          </w:rPr>
          <m:t>: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eastAsia="zh-CN"/>
          </w:rPr>
          <m:t>=0</m:t>
        </m:r>
      </m:oMath>
      <w:r w:rsidRPr="00732D8F">
        <w:rPr>
          <w:sz w:val="24"/>
          <w:szCs w:val="24"/>
          <w:lang w:eastAsia="zh-CN"/>
        </w:rPr>
        <w:t xml:space="preserve"> against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  <w:lang w:eastAsia="zh-CN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eastAsia="zh-CN"/>
          </w:rPr>
          <m:t>: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eastAsia="zh-CN"/>
          </w:rPr>
          <m:t>≠0</m:t>
        </m:r>
      </m:oMath>
      <w:r w:rsidRPr="00732D8F">
        <w:rPr>
          <w:sz w:val="24"/>
          <w:szCs w:val="24"/>
          <w:lang w:eastAsia="zh-CN"/>
        </w:rPr>
        <w:t xml:space="preserve"> (2-sided / 2-tailed test) at the 5% significance level.</w:t>
      </w:r>
    </w:p>
    <w:p w:rsidR="00732D8F" w:rsidRDefault="00732D8F" w:rsidP="00732D8F">
      <w:pPr>
        <w:jc w:val="both"/>
        <w:rPr>
          <w:lang w:eastAsia="zh-CN"/>
        </w:rPr>
      </w:pPr>
    </w:p>
    <w:p w:rsidR="00732D8F" w:rsidRPr="006A7F40" w:rsidRDefault="00732D8F" w:rsidP="00732D8F">
      <w:pPr>
        <w:widowControl w:val="0"/>
        <w:ind w:left="420"/>
        <w:jc w:val="both"/>
        <w:rPr>
          <w:sz w:val="24"/>
          <w:szCs w:val="24"/>
        </w:rPr>
      </w:pPr>
      <w:r w:rsidRPr="006A7F40">
        <w:rPr>
          <w:sz w:val="24"/>
          <w:szCs w:val="24"/>
          <w:lang w:eastAsia="zh-CN"/>
        </w:rPr>
        <w:t>A simpler</w:t>
      </w:r>
      <w:r>
        <w:rPr>
          <w:sz w:val="24"/>
          <w:szCs w:val="24"/>
          <w:lang w:eastAsia="zh-CN"/>
        </w:rPr>
        <w:t xml:space="preserve"> model without </w:t>
      </w:r>
      <w:r w:rsidRPr="00496F3D">
        <w:rPr>
          <w:rFonts w:ascii="Courier" w:hAnsi="Courier"/>
          <w:sz w:val="22"/>
          <w:szCs w:val="22"/>
          <w:lang w:eastAsia="zh-CN"/>
        </w:rPr>
        <w:t>expense</w:t>
      </w:r>
      <w:r>
        <w:rPr>
          <w:sz w:val="24"/>
          <w:szCs w:val="24"/>
          <w:lang w:eastAsia="zh-CN"/>
        </w:rPr>
        <w:t xml:space="preserve"> and </w:t>
      </w:r>
      <w:r w:rsidRPr="00496F3D">
        <w:rPr>
          <w:rFonts w:ascii="Courier" w:hAnsi="Courier"/>
          <w:sz w:val="22"/>
          <w:szCs w:val="22"/>
          <w:lang w:eastAsia="zh-CN"/>
        </w:rPr>
        <w:t>vacancy</w:t>
      </w:r>
      <w:r w:rsidRPr="006A7F40">
        <w:rPr>
          <w:sz w:val="24"/>
          <w:szCs w:val="24"/>
          <w:lang w:eastAsia="zh-CN"/>
        </w:rPr>
        <w:t xml:space="preserve"> is also</w:t>
      </w:r>
      <w:r>
        <w:rPr>
          <w:sz w:val="24"/>
          <w:szCs w:val="24"/>
          <w:lang w:eastAsia="zh-CN"/>
        </w:rPr>
        <w:t xml:space="preserve"> investigated. </w:t>
      </w:r>
      <w:r w:rsidRPr="00496F3D">
        <w:rPr>
          <w:sz w:val="24"/>
          <w:szCs w:val="24"/>
          <w:lang w:eastAsia="zh-CN"/>
        </w:rPr>
        <w:t>The output is shown below:</w:t>
      </w:r>
    </w:p>
    <w:tbl>
      <w:tblPr>
        <w:tblStyle w:val="TableGrid"/>
        <w:tblpPr w:leftFromText="180" w:rightFromText="180" w:vertAnchor="text" w:horzAnchor="margin" w:tblpXSpec="center" w:tblpY="223"/>
        <w:tblW w:w="9209" w:type="dxa"/>
        <w:tblLook w:val="04A0" w:firstRow="1" w:lastRow="0" w:firstColumn="1" w:lastColumn="0" w:noHBand="0" w:noVBand="1"/>
      </w:tblPr>
      <w:tblGrid>
        <w:gridCol w:w="1696"/>
        <w:gridCol w:w="1701"/>
        <w:gridCol w:w="2410"/>
        <w:gridCol w:w="1701"/>
        <w:gridCol w:w="1701"/>
      </w:tblGrid>
      <w:tr w:rsidR="00732D8F" w:rsidTr="002A4943">
        <w:trPr>
          <w:trHeight w:val="567"/>
        </w:trPr>
        <w:tc>
          <w:tcPr>
            <w:tcW w:w="9209" w:type="dxa"/>
            <w:gridSpan w:val="5"/>
            <w:tcBorders>
              <w:bottom w:val="single" w:sz="4" w:space="0" w:color="auto"/>
            </w:tcBorders>
            <w:vAlign w:val="center"/>
          </w:tcPr>
          <w:p w:rsidR="00732D8F" w:rsidRPr="00CB0C70" w:rsidRDefault="00732D8F" w:rsidP="002A4943">
            <w:pPr>
              <w:widowControl w:val="0"/>
              <w:rPr>
                <w:sz w:val="24"/>
                <w:szCs w:val="24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rent</m:t>
                </m:r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 xml:space="preserve">1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age</m:t>
                </m:r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eastAsia="zh-CN"/>
                      </w:rPr>
                      <m:t xml:space="preserve">2 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space</m:t>
                </m:r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+v</m:t>
                </m:r>
              </m:oMath>
            </m:oMathPara>
          </w:p>
        </w:tc>
      </w:tr>
      <w:tr w:rsidR="00732D8F" w:rsidTr="002A4943">
        <w:trPr>
          <w:trHeight w:val="510"/>
        </w:trPr>
        <w:tc>
          <w:tcPr>
            <w:tcW w:w="1696" w:type="dxa"/>
            <w:tcBorders>
              <w:bottom w:val="nil"/>
            </w:tcBorders>
            <w:vAlign w:val="center"/>
          </w:tcPr>
          <w:p w:rsidR="00732D8F" w:rsidRPr="00CB0C70" w:rsidRDefault="00000000" w:rsidP="002A4943">
            <w:pPr>
              <w:widowControl w:val="0"/>
              <w:rPr>
                <w:sz w:val="22"/>
                <w:szCs w:val="22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  <m:t>γ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=14.12</m:t>
              </m:r>
            </m:oMath>
            <w:r w:rsidR="00732D8F" w:rsidRPr="00CB0C70">
              <w:rPr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732D8F" w:rsidRPr="00CB0C70" w:rsidRDefault="00000000" w:rsidP="002A4943">
            <w:pPr>
              <w:widowControl w:val="0"/>
              <w:rPr>
                <w:sz w:val="22"/>
                <w:szCs w:val="22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  <m:t>γ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=-0.165</m:t>
              </m:r>
            </m:oMath>
            <w:r w:rsidR="00732D8F">
              <w:rPr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2410" w:type="dxa"/>
            <w:tcBorders>
              <w:bottom w:val="nil"/>
            </w:tcBorders>
            <w:vAlign w:val="center"/>
          </w:tcPr>
          <w:p w:rsidR="00732D8F" w:rsidRPr="00CB0C70" w:rsidRDefault="00000000" w:rsidP="002A4943">
            <w:pPr>
              <w:widowControl w:val="0"/>
              <w:rPr>
                <w:sz w:val="22"/>
                <w:szCs w:val="22"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  <m:t>γ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=1.015×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-5</m:t>
                  </m:r>
                </m:sup>
              </m:sSup>
            </m:oMath>
            <w:r w:rsidR="00732D8F">
              <w:rPr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732D8F" w:rsidRPr="00CB0C70" w:rsidRDefault="00732D8F" w:rsidP="002A4943">
            <w:pPr>
              <w:widowControl w:val="0"/>
              <w:rPr>
                <w:sz w:val="22"/>
                <w:szCs w:val="22"/>
                <w:lang w:eastAsia="zh-CN"/>
              </w:rPr>
            </w:pP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:rsidR="00732D8F" w:rsidRPr="00CB0C70" w:rsidRDefault="00732D8F" w:rsidP="002A4943">
            <w:pPr>
              <w:widowControl w:val="0"/>
              <w:rPr>
                <w:sz w:val="22"/>
                <w:szCs w:val="22"/>
                <w:lang w:eastAsia="zh-CN"/>
              </w:rPr>
            </w:pPr>
          </w:p>
        </w:tc>
      </w:tr>
      <w:tr w:rsidR="00732D8F" w:rsidTr="002A4943">
        <w:trPr>
          <w:trHeight w:hRule="exact" w:val="510"/>
        </w:trPr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:rsidR="00732D8F" w:rsidRPr="00CB0C70" w:rsidRDefault="00732D8F" w:rsidP="002A4943">
            <w:pPr>
              <w:widowControl w:val="0"/>
              <w:rPr>
                <w:sz w:val="22"/>
                <w:szCs w:val="22"/>
                <w:lang w:eastAsia="zh-CN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se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zh-CN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eastAsia="zh-C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eastAsia="zh-CN"/>
                            </w:rPr>
                            <m:t>γ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=0.449</m:t>
              </m:r>
            </m:oMath>
            <w:r w:rsidRPr="00CB0C70">
              <w:rPr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732D8F" w:rsidRPr="00CB0C70" w:rsidRDefault="00732D8F" w:rsidP="002A4943">
            <w:pPr>
              <w:widowControl w:val="0"/>
              <w:rPr>
                <w:sz w:val="22"/>
                <w:szCs w:val="22"/>
                <w:lang w:eastAsia="zh-CN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se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zh-CN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eastAsia="zh-C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eastAsia="zh-CN"/>
                            </w:rPr>
                            <m:t>γ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=0.036</m:t>
              </m:r>
            </m:oMath>
            <w:r>
              <w:rPr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732D8F" w:rsidRPr="00CB0C70" w:rsidRDefault="00732D8F" w:rsidP="002A4943">
            <w:pPr>
              <w:widowControl w:val="0"/>
              <w:rPr>
                <w:sz w:val="22"/>
                <w:szCs w:val="22"/>
                <w:lang w:eastAsia="zh-CN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se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eastAsia="zh-CN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eastAsia="zh-CN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eastAsia="zh-CN"/>
                            </w:rPr>
                            <m:t>γ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eastAsia="zh-CN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2"/>
                  <w:szCs w:val="22"/>
                  <w:lang w:eastAsia="zh-CN"/>
                </w:rPr>
                <m:t>=2.045×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  <w:lang w:eastAsia="zh-CN"/>
                    </w:rPr>
                    <m:t>-6</m:t>
                  </m:r>
                </m:sup>
              </m:sSup>
            </m:oMath>
            <w:r>
              <w:rPr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732D8F" w:rsidRPr="00CB0C70" w:rsidRDefault="00732D8F" w:rsidP="002A4943">
            <w:pPr>
              <w:widowControl w:val="0"/>
              <w:rPr>
                <w:sz w:val="22"/>
                <w:szCs w:val="22"/>
                <w:lang w:eastAsia="zh-CN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732D8F" w:rsidRPr="00CB0C70" w:rsidRDefault="00732D8F" w:rsidP="002A4943">
            <w:pPr>
              <w:widowControl w:val="0"/>
              <w:rPr>
                <w:sz w:val="22"/>
                <w:szCs w:val="22"/>
                <w:lang w:eastAsia="zh-CN"/>
              </w:rPr>
            </w:pPr>
          </w:p>
        </w:tc>
      </w:tr>
      <w:tr w:rsidR="00732D8F" w:rsidTr="002A4943">
        <w:trPr>
          <w:trHeight w:val="510"/>
        </w:trPr>
        <w:tc>
          <w:tcPr>
            <w:tcW w:w="1696" w:type="dxa"/>
            <w:tcBorders>
              <w:bottom w:val="single" w:sz="4" w:space="0" w:color="auto"/>
            </w:tcBorders>
            <w:vAlign w:val="center"/>
          </w:tcPr>
          <w:p w:rsidR="00732D8F" w:rsidRDefault="00732D8F" w:rsidP="002A4943">
            <w:pPr>
              <w:widowControl w:val="0"/>
              <w:rPr>
                <w:sz w:val="24"/>
                <w:szCs w:val="24"/>
                <w:lang w:eastAsia="zh-CN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SSR</m:t>
              </m:r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=36.77</m:t>
              </m:r>
            </m:oMath>
            <w:r>
              <w:rPr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732D8F" w:rsidRPr="00CB0C70" w:rsidRDefault="00732D8F" w:rsidP="002A4943">
            <w:pPr>
              <w:widowControl w:val="0"/>
              <w:rPr>
                <w:iCs/>
                <w:sz w:val="24"/>
                <w:szCs w:val="24"/>
                <w:lang w:eastAsia="zh-CN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zh-CN"/>
                </w:rPr>
                <m:t>SST=91.18</m:t>
              </m:r>
            </m:oMath>
            <w:r>
              <w:rPr>
                <w:iCs/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732D8F" w:rsidRDefault="00732D8F" w:rsidP="002A4943">
            <w:pPr>
              <w:widowControl w:val="0"/>
              <w:rPr>
                <w:sz w:val="24"/>
                <w:szCs w:val="24"/>
                <w:lang w:eastAsia="zh-CN"/>
              </w:rPr>
            </w:pPr>
            <m:oMath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n=30</m:t>
              </m:r>
            </m:oMath>
            <w:r>
              <w:rPr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732D8F" w:rsidRDefault="00000000" w:rsidP="002A4943">
            <w:pPr>
              <w:widowControl w:val="0"/>
              <w:rPr>
                <w:sz w:val="24"/>
                <w:szCs w:val="24"/>
                <w:lang w:eastAsia="zh-CN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=0.597</m:t>
              </m:r>
            </m:oMath>
            <w:r w:rsidR="00732D8F">
              <w:rPr>
                <w:sz w:val="24"/>
                <w:szCs w:val="24"/>
                <w:lang w:eastAsia="zh-CN"/>
              </w:rPr>
              <w:t xml:space="preserve"> 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:rsidR="00732D8F" w:rsidRDefault="00000000" w:rsidP="002A4943">
            <w:pPr>
              <w:widowControl w:val="0"/>
              <w:rPr>
                <w:sz w:val="24"/>
                <w:szCs w:val="24"/>
                <w:lang w:eastAsia="zh-CN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zh-CN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zh-CN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zh-CN"/>
                        </w:rPr>
                        <m:t>R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eastAsia="zh-CN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eastAsia="zh-CN"/>
                </w:rPr>
                <m:t>=0.567</m:t>
              </m:r>
            </m:oMath>
            <w:r w:rsidR="00732D8F">
              <w:rPr>
                <w:sz w:val="24"/>
                <w:szCs w:val="24"/>
                <w:lang w:eastAsia="zh-CN"/>
              </w:rPr>
              <w:t xml:space="preserve"> </w:t>
            </w:r>
          </w:p>
        </w:tc>
      </w:tr>
    </w:tbl>
    <w:p w:rsidR="00732D8F" w:rsidRDefault="00732D8F" w:rsidP="00732D8F">
      <w:pPr>
        <w:jc w:val="both"/>
        <w:rPr>
          <w:lang w:eastAsia="zh-CN"/>
        </w:rPr>
      </w:pPr>
    </w:p>
    <w:p w:rsidR="00732D8F" w:rsidRPr="00732D8F" w:rsidRDefault="00732D8F" w:rsidP="00732D8F">
      <w:pPr>
        <w:pStyle w:val="ListParagraph"/>
        <w:widowControl w:val="0"/>
        <w:numPr>
          <w:ilvl w:val="0"/>
          <w:numId w:val="22"/>
        </w:numPr>
        <w:contextualSpacing w:val="0"/>
        <w:jc w:val="both"/>
        <w:rPr>
          <w:sz w:val="24"/>
          <w:szCs w:val="24"/>
          <w:lang w:eastAsia="zh-CN"/>
        </w:rPr>
      </w:pPr>
      <w:r w:rsidRPr="00732D8F">
        <w:rPr>
          <w:sz w:val="24"/>
          <w:szCs w:val="24"/>
          <w:lang w:eastAsia="zh-CN"/>
        </w:rPr>
        <w:t>(</w:t>
      </w:r>
      <w:r w:rsidR="00CC5BEE">
        <w:rPr>
          <w:sz w:val="24"/>
          <w:szCs w:val="24"/>
          <w:lang w:eastAsia="zh-CN"/>
        </w:rPr>
        <w:t>8</w:t>
      </w:r>
      <w:r w:rsidRPr="00732D8F">
        <w:rPr>
          <w:sz w:val="24"/>
          <w:szCs w:val="24"/>
          <w:lang w:eastAsia="zh-CN"/>
        </w:rPr>
        <w:t xml:space="preserve"> points) Test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sz w:val="24"/>
                <w:szCs w:val="24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  <w:lang w:eastAsia="zh-CN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eastAsia="zh-CN"/>
          </w:rPr>
          <m:t>: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eastAsia="zh-CN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  <w:lang w:eastAsia="zh-CN"/>
          </w:rPr>
          <m:t>=0</m:t>
        </m:r>
      </m:oMath>
      <w:r w:rsidRPr="00732D8F">
        <w:rPr>
          <w:sz w:val="24"/>
          <w:szCs w:val="24"/>
          <w:lang w:eastAsia="zh-CN"/>
        </w:rPr>
        <w:t xml:space="preserve"> at the 5% significance level. </w:t>
      </w:r>
    </w:p>
    <w:p w:rsidR="00732D8F" w:rsidRDefault="00732D8F" w:rsidP="00324B3B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</w:p>
    <w:p w:rsidR="00732D8F" w:rsidRDefault="00732D8F" w:rsidP="00324B3B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</w:p>
    <w:p w:rsidR="00B03531" w:rsidRDefault="00B03531" w:rsidP="00324B3B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</w:p>
    <w:p w:rsidR="00CD5703" w:rsidRPr="00CD5703" w:rsidRDefault="00CD5703" w:rsidP="00CD5703">
      <w:pPr>
        <w:widowControl w:val="0"/>
        <w:numPr>
          <w:ilvl w:val="0"/>
          <w:numId w:val="3"/>
        </w:numPr>
        <w:jc w:val="both"/>
        <w:rPr>
          <w:rFonts w:eastAsiaTheme="minorEastAsia"/>
          <w:sz w:val="24"/>
          <w:lang w:eastAsia="zh-CN"/>
        </w:rPr>
      </w:pPr>
      <w:r w:rsidRPr="00CD5703">
        <w:rPr>
          <w:rFonts w:eastAsiaTheme="minorEastAsia" w:hint="eastAsia"/>
          <w:sz w:val="24"/>
          <w:szCs w:val="24"/>
          <w:lang w:eastAsia="zh-CN"/>
        </w:rPr>
        <w:t>(</w:t>
      </w:r>
      <w:r w:rsidRPr="00CD5703">
        <w:rPr>
          <w:rFonts w:eastAsiaTheme="minorEastAsia"/>
          <w:sz w:val="24"/>
          <w:szCs w:val="24"/>
          <w:lang w:eastAsia="zh-CN"/>
        </w:rPr>
        <w:t>12</w:t>
      </w:r>
      <w:r w:rsidRPr="00CD5703">
        <w:rPr>
          <w:rFonts w:eastAsiaTheme="minorEastAsia" w:hint="eastAsia"/>
          <w:sz w:val="24"/>
          <w:szCs w:val="24"/>
          <w:lang w:eastAsia="zh-CN"/>
        </w:rPr>
        <w:t xml:space="preserve"> points)</w:t>
      </w:r>
    </w:p>
    <w:p w:rsidR="00CD5703" w:rsidRPr="00CD5703" w:rsidRDefault="00CD5703" w:rsidP="00CD5703">
      <w:pPr>
        <w:widowControl w:val="0"/>
        <w:numPr>
          <w:ilvl w:val="0"/>
          <w:numId w:val="21"/>
        </w:numPr>
        <w:ind w:left="851" w:hanging="425"/>
        <w:jc w:val="both"/>
        <w:rPr>
          <w:rFonts w:eastAsiaTheme="minorEastAsia"/>
          <w:sz w:val="24"/>
          <w:lang w:eastAsia="zh-CN"/>
        </w:rPr>
      </w:pPr>
      <w:r w:rsidRPr="00CD5703">
        <w:rPr>
          <w:rFonts w:eastAsiaTheme="minorEastAsia" w:hint="eastAsia"/>
          <w:sz w:val="24"/>
          <w:szCs w:val="24"/>
          <w:lang w:eastAsia="zh-CN"/>
        </w:rPr>
        <w:t>(</w:t>
      </w:r>
      <w:r w:rsidRPr="00CD5703">
        <w:rPr>
          <w:rFonts w:eastAsiaTheme="minorEastAsia"/>
          <w:sz w:val="24"/>
          <w:szCs w:val="24"/>
          <w:lang w:eastAsia="zh-CN"/>
        </w:rPr>
        <w:t>3</w:t>
      </w:r>
      <w:r w:rsidRPr="00CD5703">
        <w:rPr>
          <w:rFonts w:eastAsiaTheme="minorEastAsia" w:hint="eastAsia"/>
          <w:sz w:val="24"/>
          <w:szCs w:val="24"/>
          <w:lang w:eastAsia="zh-CN"/>
        </w:rPr>
        <w:t xml:space="preserve"> points) </w:t>
      </w:r>
      <w:r w:rsidRPr="00CD5703">
        <w:rPr>
          <w:rFonts w:eastAsiaTheme="minorEastAsia"/>
          <w:sz w:val="24"/>
          <w:szCs w:val="24"/>
          <w:lang w:eastAsia="zh-CN"/>
        </w:rPr>
        <w:t xml:space="preserve">Recall the definition of consistency of an estimator. </w:t>
      </w:r>
      <w:r w:rsidRPr="00CD5703">
        <w:rPr>
          <w:rFonts w:eastAsiaTheme="minorEastAsia"/>
          <w:sz w:val="24"/>
          <w:szCs w:val="24"/>
          <w:lang w:eastAsia="zh-CN"/>
        </w:rPr>
        <w:br/>
      </w:r>
    </w:p>
    <w:p w:rsidR="00CD5703" w:rsidRPr="007071E3" w:rsidRDefault="00CD5703" w:rsidP="00CD5703">
      <w:pPr>
        <w:widowControl w:val="0"/>
        <w:numPr>
          <w:ilvl w:val="0"/>
          <w:numId w:val="21"/>
        </w:numPr>
        <w:ind w:left="851" w:hanging="425"/>
        <w:jc w:val="both"/>
        <w:rPr>
          <w:rFonts w:eastAsiaTheme="minorEastAsia"/>
          <w:sz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(</w:t>
      </w:r>
      <w:r>
        <w:rPr>
          <w:rFonts w:eastAsiaTheme="minorEastAsia"/>
          <w:sz w:val="24"/>
          <w:szCs w:val="24"/>
          <w:lang w:eastAsia="zh-CN"/>
        </w:rPr>
        <w:t>3</w:t>
      </w:r>
      <w:r>
        <w:rPr>
          <w:rFonts w:eastAsiaTheme="minorEastAsia" w:hint="eastAsia"/>
          <w:sz w:val="24"/>
          <w:szCs w:val="24"/>
          <w:lang w:eastAsia="zh-CN"/>
        </w:rPr>
        <w:t xml:space="preserve"> points) </w:t>
      </w:r>
      <w:r>
        <w:rPr>
          <w:rFonts w:eastAsiaTheme="minorEastAsia"/>
          <w:sz w:val="24"/>
          <w:szCs w:val="24"/>
          <w:lang w:eastAsia="zh-CN"/>
        </w:rPr>
        <w:t xml:space="preserve">Consider the simple regression model </w:t>
      </w:r>
      <m:oMath>
        <m:r>
          <w:rPr>
            <w:rFonts w:ascii="Cambria Math" w:eastAsiaTheme="minorEastAsia" w:hAnsi="Cambria Math"/>
            <w:sz w:val="24"/>
            <w:szCs w:val="24"/>
            <w:lang w:eastAsia="zh-CN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zh-CN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zh-CN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eastAsia="zh-CN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zh-CN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zh-CN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eastAsia="zh-CN"/>
          </w:rPr>
          <m:t>x+u</m:t>
        </m:r>
      </m:oMath>
      <w:r>
        <w:rPr>
          <w:rFonts w:eastAsiaTheme="minorEastAsia"/>
          <w:sz w:val="24"/>
          <w:szCs w:val="24"/>
          <w:lang w:eastAsia="zh-CN"/>
        </w:rPr>
        <w:t>. The fitted regression line is given by  </w:t>
      </w:r>
      <m:oMath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zh-CN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eastAsia="zh-CN"/>
              </w:rPr>
              <m:t>y</m:t>
            </m:r>
            <m:ctrlPr>
              <w:rPr>
                <w:rFonts w:ascii="Cambria Math" w:eastAsiaTheme="minorEastAsia" w:hAnsi="Cambria Math"/>
                <w:i/>
                <w:sz w:val="24"/>
                <w:lang w:eastAsia="zh-CN"/>
              </w:rPr>
            </m:ctrlPr>
          </m:e>
        </m:acc>
        <m:r>
          <w:rPr>
            <w:rFonts w:ascii="Cambria Math" w:eastAsiaTheme="minorEastAsia" w:hAnsi="Cambria Math"/>
            <w:sz w:val="24"/>
            <w:lang w:eastAsia="zh-CN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eastAsia="zh-CN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lang w:eastAsia="zh-CN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lang w:eastAsia="zh-CN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  <w:lang w:eastAsia="zh-CN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lang w:eastAsia="zh-CN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lang w:eastAsia="zh-CN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lang w:eastAsia="zh-CN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lang w:eastAsia="zh-CN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  <w:lang w:eastAsia="zh-CN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lang w:eastAsia="zh-CN"/>
          </w:rPr>
          <m:t>x</m:t>
        </m:r>
      </m:oMath>
      <w:r>
        <w:rPr>
          <w:rFonts w:eastAsiaTheme="minorEastAsia"/>
          <w:sz w:val="24"/>
          <w:lang w:eastAsia="zh-CN"/>
        </w:rPr>
        <w:t xml:space="preserve">. What are the assumptions needed about this model to ensure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eastAsia="zh-CN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lang w:eastAsia="zh-CN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lang w:eastAsia="zh-CN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  <w:lang w:eastAsia="zh-CN"/>
              </w:rPr>
              <m:t>1</m:t>
            </m:r>
          </m:sub>
        </m:sSub>
      </m:oMath>
      <w:r>
        <w:rPr>
          <w:rFonts w:eastAsiaTheme="minorEastAsia"/>
          <w:sz w:val="24"/>
          <w:lang w:eastAsia="zh-CN"/>
        </w:rPr>
        <w:t xml:space="preserve"> is a consistent estimator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eastAsia="zh-CN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eastAsia="zh-CN"/>
              </w:rPr>
              <m:t>1</m:t>
            </m:r>
          </m:sub>
        </m:sSub>
      </m:oMath>
      <w:r>
        <w:rPr>
          <w:rFonts w:eastAsiaTheme="minorEastAsia"/>
          <w:sz w:val="24"/>
          <w:szCs w:val="24"/>
          <w:lang w:eastAsia="zh-CN"/>
        </w:rPr>
        <w:t>?</w:t>
      </w:r>
    </w:p>
    <w:p w:rsidR="00CD5703" w:rsidRPr="007071E3" w:rsidRDefault="00CD5703" w:rsidP="00CD5703">
      <w:pPr>
        <w:widowControl w:val="0"/>
        <w:ind w:left="851"/>
        <w:jc w:val="both"/>
        <w:rPr>
          <w:rFonts w:eastAsiaTheme="minorEastAsia"/>
          <w:sz w:val="24"/>
          <w:lang w:eastAsia="zh-CN"/>
        </w:rPr>
      </w:pPr>
    </w:p>
    <w:p w:rsidR="00CD5703" w:rsidRPr="007071E3" w:rsidRDefault="00CD5703" w:rsidP="00CD5703">
      <w:pPr>
        <w:widowControl w:val="0"/>
        <w:numPr>
          <w:ilvl w:val="0"/>
          <w:numId w:val="21"/>
        </w:numPr>
        <w:ind w:left="851" w:hanging="425"/>
        <w:jc w:val="both"/>
        <w:rPr>
          <w:rFonts w:eastAsiaTheme="minorEastAsia"/>
          <w:sz w:val="24"/>
          <w:lang w:eastAsia="zh-CN"/>
        </w:rPr>
      </w:pPr>
      <w:r>
        <w:rPr>
          <w:rFonts w:eastAsiaTheme="minorEastAsia" w:hint="eastAsia"/>
          <w:sz w:val="24"/>
          <w:szCs w:val="24"/>
          <w:lang w:eastAsia="zh-CN"/>
        </w:rPr>
        <w:t>(</w:t>
      </w:r>
      <w:r>
        <w:rPr>
          <w:rFonts w:eastAsiaTheme="minorEastAsia"/>
          <w:sz w:val="24"/>
          <w:szCs w:val="24"/>
          <w:lang w:eastAsia="zh-CN"/>
        </w:rPr>
        <w:t>6</w:t>
      </w:r>
      <w:r>
        <w:rPr>
          <w:rFonts w:eastAsiaTheme="minorEastAsia" w:hint="eastAsia"/>
          <w:sz w:val="24"/>
          <w:szCs w:val="24"/>
          <w:lang w:eastAsia="zh-CN"/>
        </w:rPr>
        <w:t xml:space="preserve"> points)</w:t>
      </w:r>
      <w:r>
        <w:rPr>
          <w:rFonts w:eastAsiaTheme="minorEastAsia"/>
          <w:sz w:val="24"/>
          <w:szCs w:val="24"/>
          <w:lang w:eastAsia="zh-CN"/>
        </w:rPr>
        <w:t xml:space="preserve"> Under the same set of assumptions, use the consistency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eastAsia="zh-CN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lang w:eastAsia="zh-CN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lang w:eastAsia="zh-CN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  <w:lang w:eastAsia="zh-CN"/>
              </w:rPr>
              <m:t>1</m:t>
            </m:r>
          </m:sub>
        </m:sSub>
      </m:oMath>
      <w:r>
        <w:rPr>
          <w:rFonts w:eastAsiaTheme="minorEastAsia"/>
          <w:sz w:val="24"/>
          <w:lang w:eastAsia="zh-CN"/>
        </w:rPr>
        <w:t xml:space="preserve"> to prove mathematically that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eastAsia="zh-CN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lang w:eastAsia="zh-CN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lang w:eastAsia="zh-CN"/>
                  </w:rPr>
                  <m:t>β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  <w:lang w:eastAsia="zh-CN"/>
              </w:rPr>
              <m:t>0</m:t>
            </m:r>
          </m:sub>
        </m:sSub>
      </m:oMath>
      <w:r>
        <w:rPr>
          <w:rFonts w:eastAsiaTheme="minorEastAsia"/>
          <w:sz w:val="24"/>
          <w:lang w:eastAsia="zh-CN"/>
        </w:rPr>
        <w:t xml:space="preserve"> is a consistent estimator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lang w:eastAsia="zh-CN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eastAsia="zh-CN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4"/>
                <w:lang w:eastAsia="zh-CN"/>
              </w:rPr>
              <m:t>0</m:t>
            </m:r>
          </m:sub>
        </m:sSub>
      </m:oMath>
      <w:r>
        <w:rPr>
          <w:rFonts w:eastAsiaTheme="minorEastAsia"/>
          <w:sz w:val="24"/>
          <w:lang w:eastAsia="zh-CN"/>
        </w:rPr>
        <w:t>.</w:t>
      </w:r>
      <w:r w:rsidR="00F225F7">
        <w:rPr>
          <w:rFonts w:eastAsiaTheme="minorEastAsia"/>
          <w:sz w:val="24"/>
          <w:lang w:eastAsia="zh-CN"/>
        </w:rPr>
        <w:t xml:space="preserve"> </w:t>
      </w:r>
      <w:r w:rsidR="00F225F7">
        <w:rPr>
          <w:rFonts w:eastAsiaTheme="minorEastAsia" w:hint="eastAsia"/>
          <w:sz w:val="24"/>
          <w:szCs w:val="24"/>
          <w:lang w:eastAsia="zh-CN"/>
        </w:rPr>
        <w:t>[</w:t>
      </w:r>
      <w:r w:rsidR="00F225F7">
        <w:rPr>
          <w:rFonts w:eastAsiaTheme="minorEastAsia"/>
          <w:i/>
          <w:sz w:val="24"/>
          <w:szCs w:val="24"/>
          <w:lang w:eastAsia="zh-CN"/>
        </w:rPr>
        <w:t>Hint</w:t>
      </w:r>
      <w:r w:rsidR="00F225F7">
        <w:rPr>
          <w:rFonts w:eastAsiaTheme="minorEastAsia"/>
          <w:sz w:val="24"/>
          <w:szCs w:val="24"/>
          <w:lang w:eastAsia="zh-CN"/>
        </w:rPr>
        <w:t>:</w:t>
      </w:r>
      <w:r w:rsidR="00F36F6F">
        <w:rPr>
          <w:rFonts w:eastAsiaTheme="minorEastAsia"/>
          <w:sz w:val="24"/>
          <w:lang w:eastAsia="zh-CN"/>
        </w:rPr>
        <w:t xml:space="preserve"> use</w:t>
      </w:r>
      <w:r w:rsidR="00F225F7">
        <w:rPr>
          <w:rFonts w:eastAsiaTheme="minorEastAsia" w:hint="eastAsia"/>
          <w:sz w:val="24"/>
          <w:lang w:eastAsia="zh-CN"/>
        </w:rPr>
        <w:t xml:space="preserve"> </w:t>
      </w:r>
      <w:r w:rsidR="00F225F7">
        <w:rPr>
          <w:rFonts w:eastAsiaTheme="minorEastAsia"/>
          <w:sz w:val="24"/>
          <w:lang w:eastAsia="zh-CN"/>
        </w:rPr>
        <w:t>the law of large numbers</w:t>
      </w:r>
      <w:proofErr w:type="gramStart"/>
      <w:r w:rsidR="00F225F7">
        <w:rPr>
          <w:rFonts w:eastAsiaTheme="minorEastAsia" w:hint="eastAsia"/>
          <w:sz w:val="24"/>
          <w:szCs w:val="24"/>
          <w:lang w:eastAsia="zh-CN"/>
        </w:rPr>
        <w:t>.</w:t>
      </w:r>
      <w:r w:rsidR="00E81475">
        <w:rPr>
          <w:rFonts w:eastAsiaTheme="minorEastAsia"/>
          <w:sz w:val="24"/>
          <w:szCs w:val="24"/>
          <w:lang w:eastAsia="zh-CN"/>
        </w:rPr>
        <w:t xml:space="preserve"> </w:t>
      </w:r>
      <w:r w:rsidR="00F225F7">
        <w:rPr>
          <w:rFonts w:eastAsiaTheme="minorEastAsia"/>
          <w:sz w:val="24"/>
          <w:szCs w:val="24"/>
          <w:lang w:eastAsia="zh-CN"/>
        </w:rPr>
        <w:t>]</w:t>
      </w:r>
      <w:proofErr w:type="gramEnd"/>
    </w:p>
    <w:p w:rsidR="00CD5703" w:rsidRDefault="00CD5703" w:rsidP="00324B3B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</w:p>
    <w:p w:rsidR="00B03531" w:rsidRDefault="00B03531" w:rsidP="00324B3B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</w:p>
    <w:p w:rsidR="00B03531" w:rsidRDefault="00B03531" w:rsidP="00324B3B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</w:p>
    <w:p w:rsidR="00B73181" w:rsidRDefault="00EC5BAC" w:rsidP="00B73181">
      <w:pPr>
        <w:widowControl w:val="0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>(</w:t>
      </w:r>
      <w:r>
        <w:rPr>
          <w:sz w:val="24"/>
          <w:szCs w:val="24"/>
          <w:lang w:eastAsia="zh-CN"/>
        </w:rPr>
        <w:t>1</w:t>
      </w:r>
      <w:r w:rsidR="00CC5BEE">
        <w:rPr>
          <w:sz w:val="24"/>
          <w:szCs w:val="24"/>
          <w:lang w:eastAsia="zh-CN"/>
        </w:rPr>
        <w:t>2</w:t>
      </w:r>
      <w:r>
        <w:rPr>
          <w:sz w:val="24"/>
          <w:szCs w:val="24"/>
          <w:lang w:eastAsia="zh-CN"/>
        </w:rPr>
        <w:t xml:space="preserve"> points) Consider the regression model </w:t>
      </w:r>
      <m:oMath>
        <m:r>
          <w:rPr>
            <w:rFonts w:ascii="Cambria Math" w:hAnsi="Cambria Math"/>
            <w:sz w:val="24"/>
            <w:szCs w:val="24"/>
            <w:lang w:eastAsia="zh-CN"/>
          </w:rPr>
          <m:t>y=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  <w:lang w:eastAsia="zh-CN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eastAsia="zh-CN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  <w:lang w:eastAsia="zh-CN"/>
          </w:rPr>
          <m:t>+…+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zh-CN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  <w:lang w:eastAsia="zh-CN"/>
          </w:rPr>
          <m:t>+u</m:t>
        </m:r>
      </m:oMath>
      <w:r>
        <w:rPr>
          <w:sz w:val="24"/>
          <w:szCs w:val="24"/>
          <w:lang w:eastAsia="zh-CN"/>
        </w:rPr>
        <w:t xml:space="preserve"> with a sample size </w:t>
      </w:r>
      <w:r w:rsidRPr="00EC5BAC">
        <w:rPr>
          <w:i/>
          <w:sz w:val="24"/>
          <w:szCs w:val="24"/>
          <w:lang w:eastAsia="zh-CN"/>
        </w:rPr>
        <w:t>n</w:t>
      </w:r>
      <w:r>
        <w:rPr>
          <w:sz w:val="24"/>
          <w:szCs w:val="24"/>
          <w:lang w:eastAsia="zh-CN"/>
        </w:rPr>
        <w:t xml:space="preserve">. Show that the adjust R-squared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  <w:lang w:eastAsia="zh-CN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  <w:lang w:eastAsia="zh-CN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eastAsia="zh-CN"/>
                  </w:rPr>
                  <m:t>R</m:t>
                </m:r>
              </m:e>
            </m:acc>
          </m:e>
          <m:sup>
            <m:r>
              <w:rPr>
                <w:rFonts w:ascii="Cambria Math" w:hAnsi="Cambria Math"/>
                <w:sz w:val="24"/>
                <w:szCs w:val="24"/>
                <w:lang w:eastAsia="zh-CN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eastAsia="zh-CN"/>
          </w:rPr>
          <m:t>=1-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eastAsia="zh-CN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eastAsia="zh-CN"/>
              </w:rPr>
              <m:t>SSR/(n-k-1)</m:t>
            </m:r>
          </m:num>
          <m:den>
            <m:r>
              <w:rPr>
                <w:rFonts w:ascii="Cambria Math" w:hAnsi="Cambria Math"/>
                <w:sz w:val="24"/>
                <w:szCs w:val="24"/>
                <w:lang w:eastAsia="zh-CN"/>
              </w:rPr>
              <m:t>SST/(n-1)</m:t>
            </m:r>
          </m:den>
        </m:f>
      </m:oMath>
      <w:r>
        <w:rPr>
          <w:sz w:val="24"/>
          <w:szCs w:val="24"/>
          <w:lang w:eastAsia="zh-CN"/>
        </w:rPr>
        <w:t xml:space="preserve"> increases, if and only if, the t-statistic of a newly added regress</w:t>
      </w:r>
      <w:r w:rsidR="00EB4D31">
        <w:rPr>
          <w:sz w:val="24"/>
          <w:szCs w:val="24"/>
          <w:lang w:eastAsia="zh-CN"/>
        </w:rPr>
        <w:t>or</w:t>
      </w:r>
      <w:r>
        <w:rPr>
          <w:sz w:val="24"/>
          <w:szCs w:val="24"/>
          <w:lang w:eastAsia="zh-CN"/>
        </w:rPr>
        <w:t xml:space="preserve"> is greater than one in absolute value. </w:t>
      </w:r>
      <w:r w:rsidR="006E1F24">
        <w:rPr>
          <w:rFonts w:hint="eastAsia"/>
          <w:sz w:val="24"/>
          <w:szCs w:val="24"/>
          <w:lang w:eastAsia="zh-CN"/>
        </w:rPr>
        <w:t>[</w:t>
      </w:r>
      <w:r w:rsidR="006E1F24">
        <w:rPr>
          <w:sz w:val="24"/>
          <w:szCs w:val="24"/>
          <w:lang w:eastAsia="zh-CN"/>
        </w:rPr>
        <w:t xml:space="preserve">Hint: If a random variable </w:t>
      </w:r>
      <m:oMath>
        <m:r>
          <w:rPr>
            <w:rFonts w:ascii="Cambria Math" w:hAnsi="Cambria Math"/>
            <w:sz w:val="24"/>
            <w:szCs w:val="24"/>
            <w:lang w:eastAsia="zh-CN"/>
          </w:rPr>
          <m:t>T~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</m:sSub>
      </m:oMath>
      <w:r w:rsidR="006E1F24">
        <w:rPr>
          <w:rFonts w:hint="eastAsia"/>
          <w:sz w:val="24"/>
          <w:szCs w:val="24"/>
          <w:lang w:eastAsia="zh-CN"/>
        </w:rPr>
        <w:t>,</w:t>
      </w:r>
      <w:r w:rsidR="006E1F24">
        <w:rPr>
          <w:sz w:val="24"/>
          <w:szCs w:val="24"/>
          <w:lang w:eastAsia="zh-CN"/>
        </w:rPr>
        <w:t xml:space="preserve"> where </w:t>
      </w:r>
      <w:r w:rsidR="006E1F24">
        <w:rPr>
          <w:i/>
          <w:sz w:val="24"/>
          <w:szCs w:val="24"/>
          <w:lang w:eastAsia="zh-CN"/>
        </w:rPr>
        <w:t>t</w:t>
      </w:r>
      <w:r w:rsidR="006E1F24">
        <w:rPr>
          <w:i/>
          <w:sz w:val="24"/>
          <w:szCs w:val="24"/>
          <w:vertAlign w:val="subscript"/>
          <w:lang w:eastAsia="zh-CN"/>
        </w:rPr>
        <w:t>m</w:t>
      </w:r>
      <w:r w:rsidR="006E1F24">
        <w:rPr>
          <w:sz w:val="24"/>
          <w:szCs w:val="24"/>
          <w:lang w:eastAsia="zh-CN"/>
        </w:rPr>
        <w:t xml:space="preserve"> denotes a </w:t>
      </w:r>
      <w:r w:rsidR="006E1F24" w:rsidRPr="00F426CC">
        <w:rPr>
          <w:i/>
          <w:sz w:val="24"/>
          <w:szCs w:val="24"/>
          <w:lang w:eastAsia="zh-CN"/>
        </w:rPr>
        <w:t>t</w:t>
      </w:r>
      <w:r w:rsidR="006E1F24">
        <w:rPr>
          <w:sz w:val="24"/>
          <w:szCs w:val="24"/>
          <w:lang w:eastAsia="zh-CN"/>
        </w:rPr>
        <w:t xml:space="preserve"> distribution with </w:t>
      </w:r>
      <w:r w:rsidR="006E1F24">
        <w:rPr>
          <w:i/>
          <w:sz w:val="24"/>
          <w:szCs w:val="24"/>
          <w:lang w:eastAsia="zh-CN"/>
        </w:rPr>
        <w:t>m</w:t>
      </w:r>
      <w:r w:rsidR="006E1F24">
        <w:rPr>
          <w:sz w:val="24"/>
          <w:szCs w:val="24"/>
          <w:lang w:eastAsia="zh-CN"/>
        </w:rPr>
        <w:t xml:space="preserve"> degrees of freedom, then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~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1,m</m:t>
            </m:r>
          </m:sub>
        </m:sSub>
      </m:oMath>
      <w:r w:rsidR="006E1F24">
        <w:rPr>
          <w:sz w:val="24"/>
          <w:szCs w:val="24"/>
          <w:lang w:eastAsia="zh-CN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1,m</m:t>
            </m:r>
          </m:sub>
        </m:sSub>
      </m:oMath>
      <w:r w:rsidR="006E1F24">
        <w:rPr>
          <w:rFonts w:hint="eastAsia"/>
          <w:sz w:val="24"/>
          <w:szCs w:val="24"/>
          <w:lang w:eastAsia="zh-CN"/>
        </w:rPr>
        <w:t xml:space="preserve"> </w:t>
      </w:r>
      <w:r w:rsidR="009F701D">
        <w:rPr>
          <w:sz w:val="24"/>
          <w:szCs w:val="24"/>
          <w:lang w:eastAsia="zh-CN"/>
        </w:rPr>
        <w:t>is</w:t>
      </w:r>
      <w:r w:rsidR="006E1F24">
        <w:rPr>
          <w:sz w:val="24"/>
          <w:szCs w:val="24"/>
          <w:lang w:eastAsia="zh-CN"/>
        </w:rPr>
        <w:t xml:space="preserve"> an F distribution with 1 numerator degree of freedom and </w:t>
      </w:r>
      <w:r w:rsidR="006E1F24">
        <w:rPr>
          <w:i/>
          <w:sz w:val="24"/>
          <w:szCs w:val="24"/>
          <w:lang w:eastAsia="zh-CN"/>
        </w:rPr>
        <w:t>m</w:t>
      </w:r>
      <w:r w:rsidR="006E1F24">
        <w:rPr>
          <w:sz w:val="24"/>
          <w:szCs w:val="24"/>
          <w:lang w:eastAsia="zh-CN"/>
        </w:rPr>
        <w:t xml:space="preserve"> denominator degrees of freedom.]</w:t>
      </w:r>
    </w:p>
    <w:p w:rsidR="00B73181" w:rsidRPr="00AD4BDC" w:rsidRDefault="00B73181" w:rsidP="00324B3B">
      <w:pPr>
        <w:pStyle w:val="NormalText"/>
        <w:jc w:val="both"/>
        <w:rPr>
          <w:rFonts w:ascii="Times New Roman" w:hAnsi="Times New Roman" w:cs="Times New Roman"/>
          <w:sz w:val="24"/>
          <w:szCs w:val="24"/>
        </w:rPr>
      </w:pPr>
    </w:p>
    <w:p w:rsidR="00732D8F" w:rsidRDefault="00732D8F" w:rsidP="00732D8F">
      <w:pPr>
        <w:tabs>
          <w:tab w:val="left" w:pos="270"/>
        </w:tabs>
        <w:jc w:val="both"/>
        <w:rPr>
          <w:rFonts w:eastAsia="PMingLiU"/>
          <w:sz w:val="24"/>
        </w:rPr>
      </w:pPr>
      <w:r>
        <w:rPr>
          <w:rFonts w:eastAsia="PMingLiU"/>
          <w:noProof/>
          <w:sz w:val="24"/>
        </w:rPr>
        <w:lastRenderedPageBreak/>
        <w:drawing>
          <wp:inline distT="0" distB="0" distL="0" distR="0" wp14:anchorId="7426FD05" wp14:editId="16C5ADF8">
            <wp:extent cx="6188710" cy="8538210"/>
            <wp:effectExtent l="0" t="0" r="0" b="0"/>
            <wp:docPr id="8291059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05905" name="Picture 82910590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53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CFA" w:rsidRPr="00A92CFA" w:rsidRDefault="00732D8F">
      <w:pPr>
        <w:rPr>
          <w:rFonts w:eastAsiaTheme="minorEastAsia"/>
          <w:sz w:val="24"/>
          <w:lang w:eastAsia="zh-CN"/>
        </w:rPr>
      </w:pPr>
      <w:r>
        <w:rPr>
          <w:rFonts w:eastAsia="PMingLiU"/>
          <w:noProof/>
          <w:sz w:val="24"/>
        </w:rPr>
        <w:lastRenderedPageBreak/>
        <w:drawing>
          <wp:inline distT="0" distB="0" distL="0" distR="0" wp14:anchorId="46B41F74" wp14:editId="072787FA">
            <wp:extent cx="6188710" cy="5591810"/>
            <wp:effectExtent l="0" t="0" r="2540" b="8890"/>
            <wp:docPr id="8934061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06121" name="Picture 8934061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59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F74" w:rsidRPr="00AC1EE0" w:rsidRDefault="00480F74" w:rsidP="00591A0C">
      <w:pPr>
        <w:tabs>
          <w:tab w:val="left" w:pos="270"/>
        </w:tabs>
        <w:jc w:val="both"/>
        <w:rPr>
          <w:rFonts w:eastAsia="PMingLiU"/>
          <w:sz w:val="24"/>
        </w:rPr>
      </w:pPr>
    </w:p>
    <w:sectPr w:rsidR="00480F74" w:rsidRPr="00AC1EE0" w:rsidSect="00754346">
      <w:footerReference w:type="even" r:id="rId24"/>
      <w:footerReference w:type="default" r:id="rId25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1AB6" w:rsidRDefault="00981AB6">
      <w:r>
        <w:separator/>
      </w:r>
    </w:p>
  </w:endnote>
  <w:endnote w:type="continuationSeparator" w:id="0">
    <w:p w:rsidR="00981AB6" w:rsidRDefault="00981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odoni MT Condensed">
    <w:panose1 w:val="02070606080606020203"/>
    <w:charset w:val="4D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2173" w:rsidRDefault="00652173" w:rsidP="000B212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52173" w:rsidRDefault="006521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2173" w:rsidRDefault="00652173" w:rsidP="000B212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652173" w:rsidRDefault="006521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1AB6" w:rsidRDefault="00981AB6">
      <w:r>
        <w:separator/>
      </w:r>
    </w:p>
  </w:footnote>
  <w:footnote w:type="continuationSeparator" w:id="0">
    <w:p w:rsidR="00981AB6" w:rsidRDefault="00981A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26BD"/>
    <w:multiLevelType w:val="hybridMultilevel"/>
    <w:tmpl w:val="BF7A34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9000F">
      <w:start w:val="1"/>
      <w:numFmt w:val="decimal"/>
      <w:lvlText w:val="%5."/>
      <w:lvlJc w:val="left"/>
      <w:pPr>
        <w:tabs>
          <w:tab w:val="num" w:pos="720"/>
        </w:tabs>
        <w:ind w:left="720" w:hanging="360"/>
      </w:pPr>
    </w:lvl>
    <w:lvl w:ilvl="5" w:tplc="0409000F">
      <w:start w:val="1"/>
      <w:numFmt w:val="decimal"/>
      <w:lvlText w:val="%6."/>
      <w:lvlJc w:val="left"/>
      <w:pPr>
        <w:tabs>
          <w:tab w:val="num" w:pos="720"/>
        </w:tabs>
        <w:ind w:left="720" w:hanging="360"/>
      </w:pPr>
    </w:lvl>
    <w:lvl w:ilvl="6" w:tplc="3E800740">
      <w:start w:val="89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eastAsia="Times New Roman" w:hAnsi="Times New Roman" w:cs="Times New Roman" w:hint="default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F03A28"/>
    <w:multiLevelType w:val="hybridMultilevel"/>
    <w:tmpl w:val="41802D2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E034B9D8">
      <w:start w:val="1"/>
      <w:numFmt w:val="lowerRoman"/>
      <w:lvlText w:val="%2)"/>
      <w:lvlJc w:val="right"/>
      <w:pPr>
        <w:tabs>
          <w:tab w:val="num" w:pos="1080"/>
        </w:tabs>
        <w:ind w:left="1080" w:hanging="360"/>
      </w:pPr>
      <w:rPr>
        <w:rFonts w:hint="eastAsia"/>
      </w:rPr>
    </w:lvl>
    <w:lvl w:ilvl="2" w:tplc="48C05B6E">
      <w:start w:val="1"/>
      <w:numFmt w:val="lowerRoman"/>
      <w:lvlText w:val="%3)"/>
      <w:lvlJc w:val="left"/>
      <w:pPr>
        <w:tabs>
          <w:tab w:val="num" w:pos="1980"/>
        </w:tabs>
        <w:ind w:left="198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B476343"/>
    <w:multiLevelType w:val="hybridMultilevel"/>
    <w:tmpl w:val="A178E4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FA38A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9000F">
      <w:start w:val="1"/>
      <w:numFmt w:val="decimal"/>
      <w:lvlText w:val="%5."/>
      <w:lvlJc w:val="left"/>
      <w:pPr>
        <w:tabs>
          <w:tab w:val="num" w:pos="720"/>
        </w:tabs>
        <w:ind w:left="720" w:hanging="360"/>
      </w:pPr>
    </w:lvl>
    <w:lvl w:ilvl="5" w:tplc="0409000F">
      <w:start w:val="1"/>
      <w:numFmt w:val="decimal"/>
      <w:lvlText w:val="%6."/>
      <w:lvlJc w:val="left"/>
      <w:pPr>
        <w:tabs>
          <w:tab w:val="num" w:pos="720"/>
        </w:tabs>
        <w:ind w:left="720" w:hanging="360"/>
      </w:pPr>
    </w:lvl>
    <w:lvl w:ilvl="6" w:tplc="3E800740">
      <w:start w:val="89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eastAsia="Times New Roman" w:hAnsi="Times New Roman" w:cs="Times New Roman" w:hint="default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7166AB"/>
    <w:multiLevelType w:val="hybridMultilevel"/>
    <w:tmpl w:val="144E5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9000F">
      <w:start w:val="1"/>
      <w:numFmt w:val="decimal"/>
      <w:lvlText w:val="%5."/>
      <w:lvlJc w:val="left"/>
      <w:pPr>
        <w:tabs>
          <w:tab w:val="num" w:pos="720"/>
        </w:tabs>
        <w:ind w:left="720" w:hanging="360"/>
      </w:pPr>
    </w:lvl>
    <w:lvl w:ilvl="5" w:tplc="0409000F">
      <w:start w:val="1"/>
      <w:numFmt w:val="decimal"/>
      <w:lvlText w:val="%6."/>
      <w:lvlJc w:val="left"/>
      <w:pPr>
        <w:tabs>
          <w:tab w:val="num" w:pos="720"/>
        </w:tabs>
        <w:ind w:left="720" w:hanging="360"/>
      </w:pPr>
    </w:lvl>
    <w:lvl w:ilvl="6" w:tplc="3E800740">
      <w:start w:val="89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eastAsia="Times New Roman" w:hAnsi="Times New Roman" w:cs="Times New Roman" w:hint="default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8D23F6"/>
    <w:multiLevelType w:val="hybridMultilevel"/>
    <w:tmpl w:val="8AFA24A2"/>
    <w:lvl w:ilvl="0" w:tplc="A774AD1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8849B5"/>
    <w:multiLevelType w:val="hybridMultilevel"/>
    <w:tmpl w:val="EF8A38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9000F">
      <w:start w:val="1"/>
      <w:numFmt w:val="decimal"/>
      <w:lvlText w:val="%5."/>
      <w:lvlJc w:val="left"/>
      <w:pPr>
        <w:tabs>
          <w:tab w:val="num" w:pos="720"/>
        </w:tabs>
        <w:ind w:left="720" w:hanging="360"/>
      </w:pPr>
    </w:lvl>
    <w:lvl w:ilvl="5" w:tplc="0409000F">
      <w:start w:val="1"/>
      <w:numFmt w:val="decimal"/>
      <w:lvlText w:val="%6."/>
      <w:lvlJc w:val="left"/>
      <w:pPr>
        <w:tabs>
          <w:tab w:val="num" w:pos="720"/>
        </w:tabs>
        <w:ind w:left="720" w:hanging="360"/>
      </w:pPr>
    </w:lvl>
    <w:lvl w:ilvl="6" w:tplc="3E800740">
      <w:start w:val="89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eastAsia="Times New Roman" w:hAnsi="Times New Roman" w:cs="Times New Roman" w:hint="default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1C2C2F"/>
    <w:multiLevelType w:val="hybridMultilevel"/>
    <w:tmpl w:val="88C8D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FA38A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9000F">
      <w:start w:val="1"/>
      <w:numFmt w:val="decimal"/>
      <w:lvlText w:val="%5."/>
      <w:lvlJc w:val="left"/>
      <w:pPr>
        <w:tabs>
          <w:tab w:val="num" w:pos="720"/>
        </w:tabs>
        <w:ind w:left="720" w:hanging="360"/>
      </w:pPr>
    </w:lvl>
    <w:lvl w:ilvl="5" w:tplc="0409000F">
      <w:start w:val="1"/>
      <w:numFmt w:val="decimal"/>
      <w:lvlText w:val="%6."/>
      <w:lvlJc w:val="left"/>
      <w:pPr>
        <w:tabs>
          <w:tab w:val="num" w:pos="720"/>
        </w:tabs>
        <w:ind w:left="720" w:hanging="360"/>
      </w:pPr>
    </w:lvl>
    <w:lvl w:ilvl="6" w:tplc="3E800740">
      <w:start w:val="89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eastAsia="Times New Roman" w:hAnsi="Times New Roman" w:cs="Times New Roman" w:hint="default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87D78B1"/>
    <w:multiLevelType w:val="hybridMultilevel"/>
    <w:tmpl w:val="061CA7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42003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9000F">
      <w:start w:val="1"/>
      <w:numFmt w:val="decimal"/>
      <w:lvlText w:val="%5."/>
      <w:lvlJc w:val="left"/>
      <w:pPr>
        <w:tabs>
          <w:tab w:val="num" w:pos="720"/>
        </w:tabs>
        <w:ind w:left="720" w:hanging="360"/>
      </w:pPr>
    </w:lvl>
    <w:lvl w:ilvl="5" w:tplc="0409000F">
      <w:start w:val="1"/>
      <w:numFmt w:val="decimal"/>
      <w:lvlText w:val="%6."/>
      <w:lvlJc w:val="left"/>
      <w:pPr>
        <w:tabs>
          <w:tab w:val="num" w:pos="720"/>
        </w:tabs>
        <w:ind w:left="720" w:hanging="360"/>
      </w:pPr>
    </w:lvl>
    <w:lvl w:ilvl="6" w:tplc="3E800740">
      <w:start w:val="89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eastAsia="Times New Roman" w:hAnsi="Times New Roman" w:cs="Times New Roman" w:hint="default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CE168DA"/>
    <w:multiLevelType w:val="hybridMultilevel"/>
    <w:tmpl w:val="748A6B4E"/>
    <w:lvl w:ilvl="0" w:tplc="83A0FE1C">
      <w:start w:val="1"/>
      <w:numFmt w:val="lowerRoman"/>
      <w:lvlText w:val="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0561DF"/>
    <w:multiLevelType w:val="hybridMultilevel"/>
    <w:tmpl w:val="EAFE9A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9000F">
      <w:start w:val="1"/>
      <w:numFmt w:val="decimal"/>
      <w:lvlText w:val="%5."/>
      <w:lvlJc w:val="left"/>
      <w:pPr>
        <w:tabs>
          <w:tab w:val="num" w:pos="720"/>
        </w:tabs>
        <w:ind w:left="720" w:hanging="360"/>
      </w:pPr>
    </w:lvl>
    <w:lvl w:ilvl="5" w:tplc="0409000F">
      <w:start w:val="1"/>
      <w:numFmt w:val="decimal"/>
      <w:lvlText w:val="%6."/>
      <w:lvlJc w:val="left"/>
      <w:pPr>
        <w:tabs>
          <w:tab w:val="num" w:pos="720"/>
        </w:tabs>
        <w:ind w:left="720" w:hanging="360"/>
      </w:pPr>
    </w:lvl>
    <w:lvl w:ilvl="6" w:tplc="3E800740">
      <w:start w:val="89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eastAsia="Times New Roman" w:hAnsi="Times New Roman" w:cs="Times New Roman" w:hint="default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A752E0"/>
    <w:multiLevelType w:val="hybridMultilevel"/>
    <w:tmpl w:val="5134C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66651E"/>
    <w:multiLevelType w:val="hybridMultilevel"/>
    <w:tmpl w:val="FF3EA8CC"/>
    <w:lvl w:ilvl="0" w:tplc="83A0FE1C">
      <w:start w:val="1"/>
      <w:numFmt w:val="lowerRoman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557D89"/>
    <w:multiLevelType w:val="hybridMultilevel"/>
    <w:tmpl w:val="6C1E15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FA38A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9000F">
      <w:start w:val="1"/>
      <w:numFmt w:val="decimal"/>
      <w:lvlText w:val="%5."/>
      <w:lvlJc w:val="left"/>
      <w:pPr>
        <w:tabs>
          <w:tab w:val="num" w:pos="720"/>
        </w:tabs>
        <w:ind w:left="720" w:hanging="360"/>
      </w:pPr>
    </w:lvl>
    <w:lvl w:ilvl="5" w:tplc="0409000F">
      <w:start w:val="1"/>
      <w:numFmt w:val="decimal"/>
      <w:lvlText w:val="%6."/>
      <w:lvlJc w:val="left"/>
      <w:pPr>
        <w:tabs>
          <w:tab w:val="num" w:pos="720"/>
        </w:tabs>
        <w:ind w:left="720" w:hanging="360"/>
      </w:pPr>
    </w:lvl>
    <w:lvl w:ilvl="6" w:tplc="3E800740">
      <w:start w:val="89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eastAsia="Times New Roman" w:hAnsi="Times New Roman" w:cs="Times New Roman" w:hint="default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EAB0A27"/>
    <w:multiLevelType w:val="hybridMultilevel"/>
    <w:tmpl w:val="6CFC9A44"/>
    <w:lvl w:ilvl="0" w:tplc="DFEE509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5C3631"/>
    <w:multiLevelType w:val="hybridMultilevel"/>
    <w:tmpl w:val="42A411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FA38A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9000F">
      <w:start w:val="1"/>
      <w:numFmt w:val="decimal"/>
      <w:lvlText w:val="%5."/>
      <w:lvlJc w:val="left"/>
      <w:pPr>
        <w:tabs>
          <w:tab w:val="num" w:pos="720"/>
        </w:tabs>
        <w:ind w:left="720" w:hanging="360"/>
      </w:pPr>
    </w:lvl>
    <w:lvl w:ilvl="5" w:tplc="0409000F">
      <w:start w:val="1"/>
      <w:numFmt w:val="decimal"/>
      <w:lvlText w:val="%6."/>
      <w:lvlJc w:val="left"/>
      <w:pPr>
        <w:tabs>
          <w:tab w:val="num" w:pos="720"/>
        </w:tabs>
        <w:ind w:left="720" w:hanging="360"/>
      </w:pPr>
    </w:lvl>
    <w:lvl w:ilvl="6" w:tplc="3E800740">
      <w:start w:val="89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eastAsia="Times New Roman" w:hAnsi="Times New Roman" w:cs="Times New Roman" w:hint="default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C182510"/>
    <w:multiLevelType w:val="hybridMultilevel"/>
    <w:tmpl w:val="3E7436A4"/>
    <w:lvl w:ilvl="0" w:tplc="DFEE509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83A0FE1C">
      <w:start w:val="1"/>
      <w:numFmt w:val="lowerRoman"/>
      <w:lvlText w:val="%2)"/>
      <w:lvlJc w:val="left"/>
      <w:pPr>
        <w:ind w:left="14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A41026"/>
    <w:multiLevelType w:val="hybridMultilevel"/>
    <w:tmpl w:val="C164D2C0"/>
    <w:lvl w:ilvl="0" w:tplc="75BC07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911AC6"/>
    <w:multiLevelType w:val="hybridMultilevel"/>
    <w:tmpl w:val="B19EAB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F5A1998"/>
    <w:multiLevelType w:val="hybridMultilevel"/>
    <w:tmpl w:val="0A0498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EDC1FF5"/>
    <w:multiLevelType w:val="hybridMultilevel"/>
    <w:tmpl w:val="495E0AAA"/>
    <w:lvl w:ilvl="0" w:tplc="83A0FE1C">
      <w:start w:val="1"/>
      <w:numFmt w:val="lowerRoman"/>
      <w:lvlText w:val="%1)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7847488">
    <w:abstractNumId w:val="16"/>
  </w:num>
  <w:num w:numId="2" w16cid:durableId="1828521006">
    <w:abstractNumId w:val="10"/>
  </w:num>
  <w:num w:numId="3" w16cid:durableId="144206457">
    <w:abstractNumId w:val="13"/>
  </w:num>
  <w:num w:numId="4" w16cid:durableId="34548889">
    <w:abstractNumId w:val="1"/>
  </w:num>
  <w:num w:numId="5" w16cid:durableId="55663283">
    <w:abstractNumId w:val="12"/>
  </w:num>
  <w:num w:numId="6" w16cid:durableId="517279074">
    <w:abstractNumId w:val="14"/>
  </w:num>
  <w:num w:numId="7" w16cid:durableId="2146847495">
    <w:abstractNumId w:val="2"/>
  </w:num>
  <w:num w:numId="8" w16cid:durableId="1070736266">
    <w:abstractNumId w:val="6"/>
  </w:num>
  <w:num w:numId="9" w16cid:durableId="863598985">
    <w:abstractNumId w:val="4"/>
  </w:num>
  <w:num w:numId="10" w16cid:durableId="2021852352">
    <w:abstractNumId w:val="7"/>
  </w:num>
  <w:num w:numId="11" w16cid:durableId="1687708455">
    <w:abstractNumId w:val="9"/>
  </w:num>
  <w:num w:numId="12" w16cid:durableId="130226795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/>
    <w:lvlOverride w:ilvl="7">
      <w:startOverride w:val="1"/>
    </w:lvlOverride>
    <w:lvlOverride w:ilvl="8">
      <w:startOverride w:val="1"/>
    </w:lvlOverride>
  </w:num>
  <w:num w:numId="13" w16cid:durableId="395737256">
    <w:abstractNumId w:val="0"/>
  </w:num>
  <w:num w:numId="14" w16cid:durableId="711880156">
    <w:abstractNumId w:val="18"/>
  </w:num>
  <w:num w:numId="15" w16cid:durableId="956177899">
    <w:abstractNumId w:val="3"/>
  </w:num>
  <w:num w:numId="16" w16cid:durableId="811559123">
    <w:abstractNumId w:val="17"/>
  </w:num>
  <w:num w:numId="17" w16cid:durableId="855509471">
    <w:abstractNumId w:val="5"/>
  </w:num>
  <w:num w:numId="18" w16cid:durableId="15752405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65463866">
    <w:abstractNumId w:val="15"/>
  </w:num>
  <w:num w:numId="20" w16cid:durableId="1238830823">
    <w:abstractNumId w:val="8"/>
  </w:num>
  <w:num w:numId="21" w16cid:durableId="2119518435">
    <w:abstractNumId w:val="19"/>
  </w:num>
  <w:num w:numId="22" w16cid:durableId="1751082157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04B"/>
    <w:rsid w:val="0001087E"/>
    <w:rsid w:val="000153CA"/>
    <w:rsid w:val="00022DA3"/>
    <w:rsid w:val="00024763"/>
    <w:rsid w:val="000343F1"/>
    <w:rsid w:val="00050389"/>
    <w:rsid w:val="0005314E"/>
    <w:rsid w:val="00056C0E"/>
    <w:rsid w:val="00066B41"/>
    <w:rsid w:val="000724C3"/>
    <w:rsid w:val="0007598E"/>
    <w:rsid w:val="00080859"/>
    <w:rsid w:val="00081B8D"/>
    <w:rsid w:val="00082E25"/>
    <w:rsid w:val="00086C42"/>
    <w:rsid w:val="00086EF9"/>
    <w:rsid w:val="000873FD"/>
    <w:rsid w:val="000874D9"/>
    <w:rsid w:val="000A6426"/>
    <w:rsid w:val="000B2120"/>
    <w:rsid w:val="000B24E1"/>
    <w:rsid w:val="000B6DA2"/>
    <w:rsid w:val="000C2C5A"/>
    <w:rsid w:val="000C3D4D"/>
    <w:rsid w:val="000C572C"/>
    <w:rsid w:val="000C5C8A"/>
    <w:rsid w:val="000C6132"/>
    <w:rsid w:val="000C6815"/>
    <w:rsid w:val="000C7229"/>
    <w:rsid w:val="000D185A"/>
    <w:rsid w:val="000E4A4B"/>
    <w:rsid w:val="000F235F"/>
    <w:rsid w:val="000F27C8"/>
    <w:rsid w:val="00100825"/>
    <w:rsid w:val="0010328D"/>
    <w:rsid w:val="00106E11"/>
    <w:rsid w:val="0011000D"/>
    <w:rsid w:val="001228B9"/>
    <w:rsid w:val="001245B2"/>
    <w:rsid w:val="0012740F"/>
    <w:rsid w:val="0013008D"/>
    <w:rsid w:val="00134E29"/>
    <w:rsid w:val="00137B07"/>
    <w:rsid w:val="00160480"/>
    <w:rsid w:val="00161132"/>
    <w:rsid w:val="001632A5"/>
    <w:rsid w:val="001644A8"/>
    <w:rsid w:val="001742B2"/>
    <w:rsid w:val="00174FD8"/>
    <w:rsid w:val="0017758B"/>
    <w:rsid w:val="00181541"/>
    <w:rsid w:val="00187418"/>
    <w:rsid w:val="0019249A"/>
    <w:rsid w:val="00192DF1"/>
    <w:rsid w:val="00195BFA"/>
    <w:rsid w:val="001A1795"/>
    <w:rsid w:val="001A4933"/>
    <w:rsid w:val="001B414C"/>
    <w:rsid w:val="001B4EF6"/>
    <w:rsid w:val="001D0343"/>
    <w:rsid w:val="001D0E5E"/>
    <w:rsid w:val="001E4EDA"/>
    <w:rsid w:val="001E4FDB"/>
    <w:rsid w:val="001E6E1C"/>
    <w:rsid w:val="001F34AD"/>
    <w:rsid w:val="001F54E6"/>
    <w:rsid w:val="00200409"/>
    <w:rsid w:val="0020340C"/>
    <w:rsid w:val="00204443"/>
    <w:rsid w:val="00207823"/>
    <w:rsid w:val="00210064"/>
    <w:rsid w:val="00225C93"/>
    <w:rsid w:val="002275E6"/>
    <w:rsid w:val="002439F5"/>
    <w:rsid w:val="0025124C"/>
    <w:rsid w:val="002627C4"/>
    <w:rsid w:val="00270EB6"/>
    <w:rsid w:val="00271C25"/>
    <w:rsid w:val="002827F0"/>
    <w:rsid w:val="00286C38"/>
    <w:rsid w:val="00290021"/>
    <w:rsid w:val="002925D0"/>
    <w:rsid w:val="00296C9B"/>
    <w:rsid w:val="002B11DE"/>
    <w:rsid w:val="002B6A45"/>
    <w:rsid w:val="002B6EEA"/>
    <w:rsid w:val="002C2ED3"/>
    <w:rsid w:val="002C5347"/>
    <w:rsid w:val="002D1EBF"/>
    <w:rsid w:val="002D3810"/>
    <w:rsid w:val="002D4D29"/>
    <w:rsid w:val="002E36B9"/>
    <w:rsid w:val="002E7A92"/>
    <w:rsid w:val="002F7CA8"/>
    <w:rsid w:val="00300672"/>
    <w:rsid w:val="00302869"/>
    <w:rsid w:val="00312B1D"/>
    <w:rsid w:val="00314692"/>
    <w:rsid w:val="00324B3B"/>
    <w:rsid w:val="003277CA"/>
    <w:rsid w:val="00341117"/>
    <w:rsid w:val="003520AE"/>
    <w:rsid w:val="00353E7E"/>
    <w:rsid w:val="00356C0A"/>
    <w:rsid w:val="003616C6"/>
    <w:rsid w:val="003A5160"/>
    <w:rsid w:val="003B1D47"/>
    <w:rsid w:val="003B4FEE"/>
    <w:rsid w:val="003B7212"/>
    <w:rsid w:val="003C345C"/>
    <w:rsid w:val="003C3FAD"/>
    <w:rsid w:val="003C6241"/>
    <w:rsid w:val="003D0A76"/>
    <w:rsid w:val="003E4007"/>
    <w:rsid w:val="003F3CAA"/>
    <w:rsid w:val="003F72BF"/>
    <w:rsid w:val="00400F7D"/>
    <w:rsid w:val="00402300"/>
    <w:rsid w:val="00405C26"/>
    <w:rsid w:val="00420D69"/>
    <w:rsid w:val="00426348"/>
    <w:rsid w:val="00427809"/>
    <w:rsid w:val="0044040B"/>
    <w:rsid w:val="00450E59"/>
    <w:rsid w:val="004656A1"/>
    <w:rsid w:val="004656F6"/>
    <w:rsid w:val="004731A8"/>
    <w:rsid w:val="0047321E"/>
    <w:rsid w:val="00474CAE"/>
    <w:rsid w:val="00480F74"/>
    <w:rsid w:val="0048590A"/>
    <w:rsid w:val="0048665D"/>
    <w:rsid w:val="00486B6F"/>
    <w:rsid w:val="0049159D"/>
    <w:rsid w:val="0049384B"/>
    <w:rsid w:val="004A27B0"/>
    <w:rsid w:val="004B0225"/>
    <w:rsid w:val="004B0FE7"/>
    <w:rsid w:val="004D1B83"/>
    <w:rsid w:val="004D502D"/>
    <w:rsid w:val="004F0D86"/>
    <w:rsid w:val="00512887"/>
    <w:rsid w:val="00517D40"/>
    <w:rsid w:val="00521FF6"/>
    <w:rsid w:val="00522F4C"/>
    <w:rsid w:val="00523296"/>
    <w:rsid w:val="005266FF"/>
    <w:rsid w:val="0053729B"/>
    <w:rsid w:val="00537EEB"/>
    <w:rsid w:val="00551774"/>
    <w:rsid w:val="00551A58"/>
    <w:rsid w:val="00556120"/>
    <w:rsid w:val="00564D59"/>
    <w:rsid w:val="00574076"/>
    <w:rsid w:val="0057680C"/>
    <w:rsid w:val="00591141"/>
    <w:rsid w:val="00591A0C"/>
    <w:rsid w:val="005A4403"/>
    <w:rsid w:val="005B223C"/>
    <w:rsid w:val="005B2286"/>
    <w:rsid w:val="005B2B7B"/>
    <w:rsid w:val="005B7644"/>
    <w:rsid w:val="005B7EDF"/>
    <w:rsid w:val="005C34E7"/>
    <w:rsid w:val="005C5A84"/>
    <w:rsid w:val="005D1A80"/>
    <w:rsid w:val="005D34D3"/>
    <w:rsid w:val="005D6039"/>
    <w:rsid w:val="005E4468"/>
    <w:rsid w:val="005E4C87"/>
    <w:rsid w:val="005E5747"/>
    <w:rsid w:val="005F0272"/>
    <w:rsid w:val="005F338D"/>
    <w:rsid w:val="006033FB"/>
    <w:rsid w:val="00603708"/>
    <w:rsid w:val="00603C43"/>
    <w:rsid w:val="00604FCE"/>
    <w:rsid w:val="006059E7"/>
    <w:rsid w:val="006061F1"/>
    <w:rsid w:val="0060716E"/>
    <w:rsid w:val="0061112E"/>
    <w:rsid w:val="00612083"/>
    <w:rsid w:val="00612285"/>
    <w:rsid w:val="0061264E"/>
    <w:rsid w:val="00615175"/>
    <w:rsid w:val="00620F19"/>
    <w:rsid w:val="006225FE"/>
    <w:rsid w:val="00624FE8"/>
    <w:rsid w:val="00625D26"/>
    <w:rsid w:val="006278E9"/>
    <w:rsid w:val="00635361"/>
    <w:rsid w:val="00636A9A"/>
    <w:rsid w:val="0063756D"/>
    <w:rsid w:val="00652173"/>
    <w:rsid w:val="00653DEE"/>
    <w:rsid w:val="0067644D"/>
    <w:rsid w:val="00677212"/>
    <w:rsid w:val="00681B87"/>
    <w:rsid w:val="00687504"/>
    <w:rsid w:val="00696335"/>
    <w:rsid w:val="006A5C41"/>
    <w:rsid w:val="006B0432"/>
    <w:rsid w:val="006B058E"/>
    <w:rsid w:val="006B187B"/>
    <w:rsid w:val="006B2E0B"/>
    <w:rsid w:val="006C70AC"/>
    <w:rsid w:val="006D0874"/>
    <w:rsid w:val="006D6289"/>
    <w:rsid w:val="006E1F24"/>
    <w:rsid w:val="006E21F5"/>
    <w:rsid w:val="006E59A5"/>
    <w:rsid w:val="006E663B"/>
    <w:rsid w:val="006F044F"/>
    <w:rsid w:val="006F3530"/>
    <w:rsid w:val="006F61BE"/>
    <w:rsid w:val="007126BF"/>
    <w:rsid w:val="00713C24"/>
    <w:rsid w:val="00717EF7"/>
    <w:rsid w:val="00720E3C"/>
    <w:rsid w:val="00721EED"/>
    <w:rsid w:val="00723CF5"/>
    <w:rsid w:val="00726103"/>
    <w:rsid w:val="007276B4"/>
    <w:rsid w:val="007277B3"/>
    <w:rsid w:val="00730E22"/>
    <w:rsid w:val="00732D8F"/>
    <w:rsid w:val="00737B08"/>
    <w:rsid w:val="00745FB8"/>
    <w:rsid w:val="00750D94"/>
    <w:rsid w:val="00751C6C"/>
    <w:rsid w:val="00752E5B"/>
    <w:rsid w:val="00754346"/>
    <w:rsid w:val="0076275B"/>
    <w:rsid w:val="00764AA8"/>
    <w:rsid w:val="00775891"/>
    <w:rsid w:val="0079328A"/>
    <w:rsid w:val="00797B56"/>
    <w:rsid w:val="007A1421"/>
    <w:rsid w:val="007A6241"/>
    <w:rsid w:val="007B5169"/>
    <w:rsid w:val="007C5879"/>
    <w:rsid w:val="007D44C1"/>
    <w:rsid w:val="007F041C"/>
    <w:rsid w:val="00801B24"/>
    <w:rsid w:val="008032C7"/>
    <w:rsid w:val="008139D3"/>
    <w:rsid w:val="0081446A"/>
    <w:rsid w:val="00816C08"/>
    <w:rsid w:val="00833108"/>
    <w:rsid w:val="00833419"/>
    <w:rsid w:val="00835B35"/>
    <w:rsid w:val="008377B0"/>
    <w:rsid w:val="0084648B"/>
    <w:rsid w:val="008608FD"/>
    <w:rsid w:val="0086744D"/>
    <w:rsid w:val="00873231"/>
    <w:rsid w:val="008771F8"/>
    <w:rsid w:val="008846E6"/>
    <w:rsid w:val="00887D70"/>
    <w:rsid w:val="008910AB"/>
    <w:rsid w:val="00897D1C"/>
    <w:rsid w:val="008B0925"/>
    <w:rsid w:val="008B459F"/>
    <w:rsid w:val="008B7807"/>
    <w:rsid w:val="008B7A17"/>
    <w:rsid w:val="008C451E"/>
    <w:rsid w:val="008C7DBB"/>
    <w:rsid w:val="008D1466"/>
    <w:rsid w:val="008D4FC0"/>
    <w:rsid w:val="008D6BB8"/>
    <w:rsid w:val="008E4E9A"/>
    <w:rsid w:val="00913986"/>
    <w:rsid w:val="009164D7"/>
    <w:rsid w:val="009229DF"/>
    <w:rsid w:val="00925539"/>
    <w:rsid w:val="00935DF4"/>
    <w:rsid w:val="00937A37"/>
    <w:rsid w:val="009410A2"/>
    <w:rsid w:val="009439E6"/>
    <w:rsid w:val="00970E06"/>
    <w:rsid w:val="009727B2"/>
    <w:rsid w:val="009766B3"/>
    <w:rsid w:val="00981AB6"/>
    <w:rsid w:val="00981E3D"/>
    <w:rsid w:val="009A3645"/>
    <w:rsid w:val="009A5A2E"/>
    <w:rsid w:val="009A5CCD"/>
    <w:rsid w:val="009B5CF3"/>
    <w:rsid w:val="009C0143"/>
    <w:rsid w:val="009C0A41"/>
    <w:rsid w:val="009C33A6"/>
    <w:rsid w:val="009C531F"/>
    <w:rsid w:val="009D4568"/>
    <w:rsid w:val="009D5036"/>
    <w:rsid w:val="009E23CF"/>
    <w:rsid w:val="009F4B0C"/>
    <w:rsid w:val="009F515F"/>
    <w:rsid w:val="009F701D"/>
    <w:rsid w:val="00A04301"/>
    <w:rsid w:val="00A13C62"/>
    <w:rsid w:val="00A25E19"/>
    <w:rsid w:val="00A36755"/>
    <w:rsid w:val="00A4441C"/>
    <w:rsid w:val="00A4749F"/>
    <w:rsid w:val="00A638EB"/>
    <w:rsid w:val="00A65AA8"/>
    <w:rsid w:val="00A675FE"/>
    <w:rsid w:val="00A726CA"/>
    <w:rsid w:val="00A72B40"/>
    <w:rsid w:val="00A744C3"/>
    <w:rsid w:val="00A81FFC"/>
    <w:rsid w:val="00A92B81"/>
    <w:rsid w:val="00A92CFA"/>
    <w:rsid w:val="00A94FCB"/>
    <w:rsid w:val="00AA1DD6"/>
    <w:rsid w:val="00AA2A63"/>
    <w:rsid w:val="00AB237A"/>
    <w:rsid w:val="00AC1EE0"/>
    <w:rsid w:val="00AC2262"/>
    <w:rsid w:val="00AD4BDC"/>
    <w:rsid w:val="00AD5347"/>
    <w:rsid w:val="00AE05C6"/>
    <w:rsid w:val="00AE0CE3"/>
    <w:rsid w:val="00AF1F1F"/>
    <w:rsid w:val="00AF7518"/>
    <w:rsid w:val="00B03531"/>
    <w:rsid w:val="00B03824"/>
    <w:rsid w:val="00B12BB3"/>
    <w:rsid w:val="00B27302"/>
    <w:rsid w:val="00B31824"/>
    <w:rsid w:val="00B412E3"/>
    <w:rsid w:val="00B4203F"/>
    <w:rsid w:val="00B42A07"/>
    <w:rsid w:val="00B65F25"/>
    <w:rsid w:val="00B73181"/>
    <w:rsid w:val="00B77AA9"/>
    <w:rsid w:val="00B87DDF"/>
    <w:rsid w:val="00B9518A"/>
    <w:rsid w:val="00BA0BFB"/>
    <w:rsid w:val="00BB0977"/>
    <w:rsid w:val="00BB1102"/>
    <w:rsid w:val="00BC34D2"/>
    <w:rsid w:val="00BC58A3"/>
    <w:rsid w:val="00BC6F2F"/>
    <w:rsid w:val="00BD237D"/>
    <w:rsid w:val="00BF642D"/>
    <w:rsid w:val="00C02566"/>
    <w:rsid w:val="00C140A8"/>
    <w:rsid w:val="00C15126"/>
    <w:rsid w:val="00C15BFB"/>
    <w:rsid w:val="00C17F9B"/>
    <w:rsid w:val="00C244D7"/>
    <w:rsid w:val="00C27967"/>
    <w:rsid w:val="00C43F21"/>
    <w:rsid w:val="00C454B6"/>
    <w:rsid w:val="00C51DBD"/>
    <w:rsid w:val="00C628E9"/>
    <w:rsid w:val="00C667B3"/>
    <w:rsid w:val="00C7554A"/>
    <w:rsid w:val="00C8006F"/>
    <w:rsid w:val="00C820A2"/>
    <w:rsid w:val="00C831E8"/>
    <w:rsid w:val="00C950A0"/>
    <w:rsid w:val="00C9758D"/>
    <w:rsid w:val="00CA7F29"/>
    <w:rsid w:val="00CB46D1"/>
    <w:rsid w:val="00CC2FAD"/>
    <w:rsid w:val="00CC372F"/>
    <w:rsid w:val="00CC5043"/>
    <w:rsid w:val="00CC5BEE"/>
    <w:rsid w:val="00CC6F4F"/>
    <w:rsid w:val="00CD5703"/>
    <w:rsid w:val="00CE20EB"/>
    <w:rsid w:val="00CF0700"/>
    <w:rsid w:val="00CF1D7C"/>
    <w:rsid w:val="00CF5C94"/>
    <w:rsid w:val="00D02DD2"/>
    <w:rsid w:val="00D117BC"/>
    <w:rsid w:val="00D16AF7"/>
    <w:rsid w:val="00D2159D"/>
    <w:rsid w:val="00D219D0"/>
    <w:rsid w:val="00D2204B"/>
    <w:rsid w:val="00D243E5"/>
    <w:rsid w:val="00D2724C"/>
    <w:rsid w:val="00D47CB0"/>
    <w:rsid w:val="00D66927"/>
    <w:rsid w:val="00D66F95"/>
    <w:rsid w:val="00D721BF"/>
    <w:rsid w:val="00D8254E"/>
    <w:rsid w:val="00D8365A"/>
    <w:rsid w:val="00D84D13"/>
    <w:rsid w:val="00D917D1"/>
    <w:rsid w:val="00D95E27"/>
    <w:rsid w:val="00D97439"/>
    <w:rsid w:val="00DA20E7"/>
    <w:rsid w:val="00DA380B"/>
    <w:rsid w:val="00DA67D3"/>
    <w:rsid w:val="00DB2936"/>
    <w:rsid w:val="00DC3471"/>
    <w:rsid w:val="00DC3D5C"/>
    <w:rsid w:val="00DC6294"/>
    <w:rsid w:val="00DD2462"/>
    <w:rsid w:val="00DD5C64"/>
    <w:rsid w:val="00DE0BAA"/>
    <w:rsid w:val="00DE2BB0"/>
    <w:rsid w:val="00DE3D3A"/>
    <w:rsid w:val="00DE4F87"/>
    <w:rsid w:val="00DE641C"/>
    <w:rsid w:val="00DE6454"/>
    <w:rsid w:val="00DE7BAA"/>
    <w:rsid w:val="00E0173D"/>
    <w:rsid w:val="00E04627"/>
    <w:rsid w:val="00E2122D"/>
    <w:rsid w:val="00E26ABD"/>
    <w:rsid w:val="00E41BD4"/>
    <w:rsid w:val="00E46441"/>
    <w:rsid w:val="00E518FB"/>
    <w:rsid w:val="00E60D5F"/>
    <w:rsid w:val="00E638FC"/>
    <w:rsid w:val="00E72D00"/>
    <w:rsid w:val="00E81475"/>
    <w:rsid w:val="00E9013E"/>
    <w:rsid w:val="00E96DBA"/>
    <w:rsid w:val="00EA217E"/>
    <w:rsid w:val="00EB1799"/>
    <w:rsid w:val="00EB288F"/>
    <w:rsid w:val="00EB4D31"/>
    <w:rsid w:val="00EB758B"/>
    <w:rsid w:val="00EC5BAC"/>
    <w:rsid w:val="00EE1E37"/>
    <w:rsid w:val="00EE7CE3"/>
    <w:rsid w:val="00EF58C6"/>
    <w:rsid w:val="00F17400"/>
    <w:rsid w:val="00F225F7"/>
    <w:rsid w:val="00F32968"/>
    <w:rsid w:val="00F33D47"/>
    <w:rsid w:val="00F36A80"/>
    <w:rsid w:val="00F36F6F"/>
    <w:rsid w:val="00F403D2"/>
    <w:rsid w:val="00F426CC"/>
    <w:rsid w:val="00F52BD8"/>
    <w:rsid w:val="00F61BD2"/>
    <w:rsid w:val="00F642A6"/>
    <w:rsid w:val="00F7758B"/>
    <w:rsid w:val="00F8372B"/>
    <w:rsid w:val="00F83DFC"/>
    <w:rsid w:val="00F84111"/>
    <w:rsid w:val="00F86E25"/>
    <w:rsid w:val="00F97930"/>
    <w:rsid w:val="00FA0F3C"/>
    <w:rsid w:val="00FC5239"/>
    <w:rsid w:val="00FD07DD"/>
    <w:rsid w:val="00FD20A5"/>
    <w:rsid w:val="00FD5D59"/>
    <w:rsid w:val="00FE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F8515D"/>
  <w15:docId w15:val="{7DC356A4-118B-47C5-9539-49270384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2204B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2204B"/>
    <w:pPr>
      <w:jc w:val="both"/>
    </w:pPr>
    <w:rPr>
      <w:sz w:val="48"/>
    </w:rPr>
  </w:style>
  <w:style w:type="table" w:styleId="TableGrid">
    <w:name w:val="Table Grid"/>
    <w:basedOn w:val="TableNormal"/>
    <w:rsid w:val="00D220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696335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2C5347"/>
    <w:pPr>
      <w:jc w:val="center"/>
    </w:pPr>
    <w:rPr>
      <w:b/>
      <w:sz w:val="24"/>
    </w:rPr>
  </w:style>
  <w:style w:type="character" w:styleId="PageNumber">
    <w:name w:val="page number"/>
    <w:basedOn w:val="DefaultParagraphFont"/>
    <w:rsid w:val="00BF642D"/>
  </w:style>
  <w:style w:type="paragraph" w:styleId="Header">
    <w:name w:val="header"/>
    <w:basedOn w:val="Normal"/>
    <w:link w:val="HeaderChar"/>
    <w:rsid w:val="003C6241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C6241"/>
    <w:rPr>
      <w:lang w:eastAsia="en-US"/>
    </w:rPr>
  </w:style>
  <w:style w:type="paragraph" w:customStyle="1" w:styleId="NormalText">
    <w:name w:val="Normal Text"/>
    <w:rsid w:val="009164D7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lang w:eastAsia="en-US"/>
    </w:rPr>
  </w:style>
  <w:style w:type="paragraph" w:styleId="BalloonText">
    <w:name w:val="Balloon Text"/>
    <w:basedOn w:val="Normal"/>
    <w:link w:val="BalloonTextChar"/>
    <w:uiPriority w:val="99"/>
    <w:unhideWhenUsed/>
    <w:rsid w:val="00AD4BDC"/>
    <w:pPr>
      <w:widowControl w:val="0"/>
      <w:autoSpaceDE w:val="0"/>
      <w:autoSpaceDN w:val="0"/>
      <w:adjustRightInd w:val="0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AD4BDC"/>
    <w:rPr>
      <w:rFonts w:ascii="Tahoma" w:eastAsia="Times New Roman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9439E6"/>
    <w:rPr>
      <w:color w:val="808080"/>
    </w:rPr>
  </w:style>
  <w:style w:type="paragraph" w:styleId="ListParagraph">
    <w:name w:val="List Paragraph"/>
    <w:basedOn w:val="Normal"/>
    <w:uiPriority w:val="34"/>
    <w:qFormat/>
    <w:rsid w:val="008B7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1554</Words>
  <Characters>8862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1 for MS 5312</vt:lpstr>
    </vt:vector>
  </TitlesOfParts>
  <Company>DBFinance</Company>
  <LinksUpToDate>false</LinksUpToDate>
  <CharactersWithSpaces>10396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1 for MS 5312</dc:title>
  <dc:creator>fdrsbill</dc:creator>
  <cp:lastModifiedBy>Nicolas Langrené</cp:lastModifiedBy>
  <cp:revision>31</cp:revision>
  <cp:lastPrinted>2009-10-08T07:30:00Z</cp:lastPrinted>
  <dcterms:created xsi:type="dcterms:W3CDTF">2024-11-06T09:58:00Z</dcterms:created>
  <dcterms:modified xsi:type="dcterms:W3CDTF">2024-11-13T08:31:00Z</dcterms:modified>
</cp:coreProperties>
</file>