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6B" w:rsidRDefault="0072606B" w:rsidP="0072606B">
      <w:r>
        <w:rPr>
          <w:rFonts w:hint="eastAsia"/>
        </w:rPr>
        <w:t>主题：天气预报</w:t>
      </w:r>
    </w:p>
    <w:p w:rsidR="0072606B" w:rsidRDefault="0072606B" w:rsidP="0072606B">
      <w:r>
        <w:rPr>
          <w:rFonts w:hint="eastAsia"/>
        </w:rPr>
        <w:t>题型：流程图</w:t>
      </w:r>
    </w:p>
    <w:p w:rsidR="00132BDA" w:rsidRDefault="0072606B" w:rsidP="0072606B">
      <w:r>
        <w:t xml:space="preserve">The diagram shows the process of weather </w:t>
      </w:r>
      <w:proofErr w:type="spellStart"/>
      <w:r>
        <w:t>forcast</w:t>
      </w:r>
      <w:proofErr w:type="spellEnd"/>
      <w:r>
        <w:t xml:space="preserve"> by Australian Bureau of Meteorology</w:t>
      </w:r>
    </w:p>
    <w:p w:rsidR="0072606B" w:rsidRDefault="0072606B" w:rsidP="0072606B">
      <w:r w:rsidRPr="0072606B">
        <w:rPr>
          <w:noProof/>
        </w:rPr>
        <w:drawing>
          <wp:inline distT="0" distB="0" distL="0" distR="0">
            <wp:extent cx="4339652" cy="4359917"/>
            <wp:effectExtent l="0" t="0" r="3810" b="2540"/>
            <wp:docPr id="1" name="图片 1" descr="http://attachment.tpooo.com/forum/201606/03/115453dnk2pzms20xipi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ment.tpooo.com/forum/201606/03/115453dnk2pzms20xipin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34" cy="43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6B" w:rsidRDefault="0072606B" w:rsidP="0072606B"/>
    <w:p w:rsidR="001D478D" w:rsidRDefault="001D478D">
      <w:pPr>
        <w:rPr>
          <w:rFonts w:ascii="微软雅黑" w:eastAsia="微软雅黑" w:hAnsi="微软雅黑" w:cs="Tahoma"/>
          <w:color w:val="A0522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Tahoma"/>
          <w:color w:val="A0522D"/>
          <w:sz w:val="21"/>
          <w:szCs w:val="21"/>
          <w:shd w:val="clear" w:color="auto" w:fill="FFFFFF"/>
        </w:rPr>
        <w:br w:type="page"/>
      </w:r>
    </w:p>
    <w:p w:rsidR="0072606B" w:rsidRPr="0072606B" w:rsidRDefault="0072606B" w:rsidP="0072606B">
      <w:bookmarkStart w:id="0" w:name="_GoBack"/>
      <w:bookmarkEnd w:id="0"/>
      <w:r>
        <w:rPr>
          <w:rFonts w:ascii="微软雅黑" w:eastAsia="微软雅黑" w:hAnsi="微软雅黑" w:cs="Tahoma"/>
          <w:color w:val="A0522D"/>
          <w:sz w:val="21"/>
          <w:szCs w:val="21"/>
          <w:shd w:val="clear" w:color="auto" w:fill="FFFFFF"/>
        </w:rPr>
        <w:lastRenderedPageBreak/>
        <w:t>满分范文：</w:t>
      </w:r>
      <w:r>
        <w:rPr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br/>
        <w:t>The figure illustrates the process used by the Australian Bureau of Meteorology to forecast the weather.</w:t>
      </w:r>
      <w:r>
        <w:rPr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br/>
        <w:t xml:space="preserve">There are four stages in the process, beginning with the collection of information about the weather. This information is then </w:t>
      </w:r>
      <w:proofErr w:type="spellStart"/>
      <w:r>
        <w:rPr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>analysed</w:t>
      </w:r>
      <w:proofErr w:type="spellEnd"/>
      <w:r>
        <w:rPr>
          <w:rFonts w:ascii="微软雅黑" w:eastAsia="微软雅黑" w:hAnsi="微软雅黑" w:cs="Tahoma"/>
          <w:color w:val="444444"/>
          <w:sz w:val="21"/>
          <w:szCs w:val="21"/>
          <w:shd w:val="clear" w:color="auto" w:fill="FFFFFF"/>
        </w:rPr>
        <w:t>, prepared for presentation, and finally broadcast to the public.</w:t>
      </w:r>
      <w:r>
        <w:rPr>
          <w:rFonts w:ascii="Tahoma" w:hAnsi="Tahoma" w:cs="Tahoma"/>
          <w:color w:val="444444"/>
          <w:sz w:val="36"/>
          <w:szCs w:val="36"/>
        </w:rPr>
        <w:br/>
      </w:r>
      <w:r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t xml:space="preserve">Looking at the first and second stages of the process, there are three ways of collecting weather data and three ways of </w:t>
      </w:r>
      <w:proofErr w:type="spellStart"/>
      <w:r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t>analysing</w:t>
      </w:r>
      <w:proofErr w:type="spellEnd"/>
      <w:r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t xml:space="preserve"> it. Firstly, incoming information can be received by satellite and presented for analysis as a satellite photo. The same data can also be passed to a radar station and presented on a radar screen or synoptic chart. Secondly, incoming information may be collected directly by radar and </w:t>
      </w:r>
      <w:proofErr w:type="spellStart"/>
      <w:r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t>analysed</w:t>
      </w:r>
      <w:proofErr w:type="spellEnd"/>
      <w:r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t xml:space="preserve"> on a radar screen or synoptic chart. Finally, drifting buoys also receive data which can be shown on a synoptic chart.</w:t>
      </w:r>
      <w:r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br/>
        <w:t>At the third stage of the process, the weather broadcast is prepared on computers. Finally, it is delivered to the public on television, on the radio, or as a recorded telephone announcement.</w:t>
      </w:r>
    </w:p>
    <w:sectPr w:rsidR="0072606B" w:rsidRPr="00726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E9"/>
    <w:rsid w:val="00132BDA"/>
    <w:rsid w:val="001D478D"/>
    <w:rsid w:val="004578E9"/>
    <w:rsid w:val="0072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06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06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06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06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2016-07-16T14:12:00Z</dcterms:created>
  <dcterms:modified xsi:type="dcterms:W3CDTF">2016-07-16T14:41:00Z</dcterms:modified>
</cp:coreProperties>
</file>