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>
            <wp:extent cx="12954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21" cy="12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52"/>
          <w:szCs w:val="52"/>
          <w:shd w:val="clear" w:color="auto" w:fill="FFFFFF"/>
        </w:rPr>
      </w:pPr>
      <w:r w:rsidRPr="00A94704">
        <w:rPr>
          <w:rFonts w:asciiTheme="minorHAnsi" w:hAnsiTheme="minorHAnsi" w:cstheme="minorHAnsi"/>
          <w:b/>
          <w:color w:val="222222"/>
          <w:sz w:val="52"/>
          <w:szCs w:val="52"/>
          <w:shd w:val="clear" w:color="auto" w:fill="FFFFFF"/>
        </w:rPr>
        <w:t>MSG 500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52"/>
          <w:szCs w:val="52"/>
          <w:shd w:val="clear" w:color="auto" w:fill="FFFFFF"/>
        </w:rPr>
      </w:pPr>
      <w:r w:rsidRPr="00A94704">
        <w:rPr>
          <w:rFonts w:asciiTheme="minorHAnsi" w:hAnsiTheme="minorHAnsi" w:cstheme="minorHAnsi"/>
          <w:b/>
          <w:color w:val="222222"/>
          <w:sz w:val="52"/>
          <w:szCs w:val="52"/>
          <w:shd w:val="clear" w:color="auto" w:fill="FFFFFF"/>
        </w:rPr>
        <w:t xml:space="preserve">Individual project report </w:t>
      </w: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i/>
          <w:color w:val="222222"/>
          <w:sz w:val="36"/>
          <w:szCs w:val="36"/>
          <w:shd w:val="clear" w:color="auto" w:fill="FFFFFF"/>
        </w:rPr>
      </w:pPr>
      <w:r w:rsidRPr="00A94704">
        <w:rPr>
          <w:rFonts w:asciiTheme="minorHAnsi" w:hAnsiTheme="minorHAnsi" w:cstheme="minorHAnsi"/>
          <w:b/>
          <w:i/>
          <w:color w:val="222222"/>
          <w:sz w:val="36"/>
          <w:szCs w:val="36"/>
          <w:shd w:val="clear" w:color="auto" w:fill="FFFFFF"/>
        </w:rPr>
        <w:t xml:space="preserve">Investigating alcohol consumption and driving behaviour and their relationship to risk taking and impulsivity </w:t>
      </w: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  <w:t>Fionn Delahunty</w:t>
      </w: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A94704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Applied Data Science Program  </w:t>
      </w: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hyperlink r:id="rId8" w:history="1">
        <w:r w:rsidRPr="00370133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Gusdelfi@student.gu.se</w:t>
        </w:r>
      </w:hyperlink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09/01/2018</w:t>
      </w: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Contents</w:t>
      </w: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4704" w:rsidTr="00A94704"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Introduction</w:t>
            </w:r>
          </w:p>
        </w:tc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A94704" w:rsidTr="00A94704"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Methods</w:t>
            </w:r>
          </w:p>
        </w:tc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A94704" w:rsidTr="00A94704"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Results</w:t>
            </w:r>
          </w:p>
        </w:tc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A94704" w:rsidTr="00A94704"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Discussion</w:t>
            </w:r>
          </w:p>
        </w:tc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A94704" w:rsidTr="00A94704"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Appendix </w:t>
            </w:r>
          </w:p>
        </w:tc>
        <w:tc>
          <w:tcPr>
            <w:tcW w:w="4508" w:type="dxa"/>
          </w:tcPr>
          <w:p w:rsidR="00A94704" w:rsidRDefault="00A94704" w:rsidP="00A9470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</w:tbl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Pr="002B58B5" w:rsidRDefault="002B58B5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2B58B5">
        <w:rPr>
          <w:rFonts w:asciiTheme="minorHAnsi" w:hAnsiTheme="minorHAnsi" w:cstheme="minorHAnsi"/>
          <w:bCs/>
          <w:color w:val="000000"/>
        </w:rPr>
        <w:t xml:space="preserve">Note: Although this project is written in the general tense (we), I am the only contributor to this project.   </w:t>
      </w: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b/>
          <w:bCs/>
          <w:color w:val="000000"/>
        </w:rPr>
        <w:t>Introduction</w:t>
      </w:r>
      <w:r w:rsidRPr="00A94704">
        <w:rPr>
          <w:rFonts w:asciiTheme="minorHAnsi" w:hAnsiTheme="minorHAnsi" w:cstheme="minorHAnsi"/>
          <w:color w:val="000000"/>
        </w:rPr>
        <w:t>: Main goal of the analysis, describe the data and problem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b/>
          <w:bCs/>
          <w:color w:val="000000"/>
        </w:rPr>
        <w:t>Methods</w:t>
      </w:r>
      <w:r w:rsidRPr="00A94704">
        <w:rPr>
          <w:rFonts w:asciiTheme="minorHAnsi" w:hAnsiTheme="minorHAnsi" w:cstheme="minorHAnsi"/>
          <w:color w:val="000000"/>
        </w:rPr>
        <w:t>: Traditionally, this is where you would give the theoretical descriptions of models - you don't need that here. Highlight the methods you used and why.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b/>
          <w:bCs/>
          <w:color w:val="000000"/>
        </w:rPr>
        <w:t>Results</w:t>
      </w:r>
      <w:r w:rsidRPr="00A94704">
        <w:rPr>
          <w:rFonts w:asciiTheme="minorHAnsi" w:hAnsiTheme="minorHAnsi" w:cstheme="minorHAnsi"/>
          <w:color w:val="000000"/>
        </w:rPr>
        <w:t>: Use subsections here! Examples below (but you can use others).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color w:val="000000"/>
        </w:rPr>
        <w:t>a) Preliminary data exploration (where you look into variable transformations, missing values, etc). Note - not pages and page of this stuff. If you had to do a lot to your data, put a summary here and the rest in an Appendix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color w:val="000000"/>
        </w:rPr>
        <w:t>b) Model building. Overview of the full model fit etc.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color w:val="000000"/>
        </w:rPr>
        <w:t>c) Model selection or model comparison (variable selection, comparing CART/Regression etc). 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color w:val="000000"/>
        </w:rPr>
        <w:t>d) Your special topic: e.g. stability analysis, sensitivity analysis, comparing two different data, etc etc etc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b/>
          <w:bCs/>
          <w:color w:val="000000"/>
        </w:rPr>
        <w:t>Discussion</w:t>
      </w:r>
      <w:r w:rsidRPr="00A94704">
        <w:rPr>
          <w:rFonts w:asciiTheme="minorHAnsi" w:hAnsiTheme="minorHAnsi" w:cstheme="minorHAnsi"/>
          <w:color w:val="000000"/>
        </w:rPr>
        <w:t>: Summarize your main findings. Interpretation. Predictive performance. Limitations and Concerns. What would future work entail?</w:t>
      </w:r>
    </w:p>
    <w:p w:rsidR="00A94704" w:rsidRPr="00A94704" w:rsidRDefault="00A94704" w:rsidP="00A947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94704">
        <w:rPr>
          <w:rFonts w:asciiTheme="minorHAnsi" w:hAnsiTheme="minorHAnsi" w:cstheme="minorHAnsi"/>
          <w:color w:val="000000"/>
        </w:rPr>
        <w:t>Appendix: Your data source URL, Your codes + other stuff (see above).</w:t>
      </w:r>
    </w:p>
    <w:p w:rsidR="00A94704" w:rsidRDefault="00A94704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Default="00586D4D">
      <w:pPr>
        <w:rPr>
          <w:rFonts w:cstheme="minorHAnsi"/>
        </w:rPr>
      </w:pPr>
    </w:p>
    <w:p w:rsidR="00586D4D" w:rsidRPr="00586D4D" w:rsidRDefault="00586D4D">
      <w:pPr>
        <w:rPr>
          <w:rFonts w:cstheme="minorHAnsi"/>
          <w:b/>
          <w:sz w:val="28"/>
          <w:szCs w:val="28"/>
        </w:rPr>
      </w:pPr>
      <w:r w:rsidRPr="00586D4D">
        <w:rPr>
          <w:rFonts w:cstheme="minorHAnsi"/>
          <w:b/>
          <w:sz w:val="28"/>
          <w:szCs w:val="28"/>
        </w:rPr>
        <w:t>Introduction</w:t>
      </w:r>
    </w:p>
    <w:p w:rsidR="009E48E9" w:rsidRDefault="00715E52">
      <w:pPr>
        <w:rPr>
          <w:rFonts w:cstheme="minorHAnsi"/>
        </w:rPr>
      </w:pPr>
      <w:r>
        <w:rPr>
          <w:rFonts w:cstheme="minorHAnsi"/>
        </w:rPr>
        <w:t xml:space="preserve">The Dublin science gallery is a free public museum based in the capital of Ireland and hosted by trinity college Dublin. The purpose of the museum is to </w:t>
      </w:r>
      <w:r w:rsidRPr="00715E52">
        <w:rPr>
          <w:rFonts w:cstheme="minorHAnsi"/>
        </w:rPr>
        <w:t>enhance</w:t>
      </w:r>
      <w:r>
        <w:rPr>
          <w:rFonts w:cstheme="minorHAnsi"/>
        </w:rPr>
        <w:t xml:space="preserve"> publics scientific knowledge through interactive and fun </w:t>
      </w:r>
      <w:r w:rsidRPr="00715E52">
        <w:rPr>
          <w:rFonts w:cstheme="minorHAnsi"/>
        </w:rPr>
        <w:t>exhibitions</w:t>
      </w:r>
      <w:r>
        <w:rPr>
          <w:rFonts w:cstheme="minorHAnsi"/>
        </w:rPr>
        <w:t xml:space="preserve">.  Research teams can submit different exhibitions based on the current theme of the gallery. During 2015 the gallery hosted a </w:t>
      </w:r>
      <w:r w:rsidR="0033645E">
        <w:rPr>
          <w:rFonts w:cstheme="minorHAnsi"/>
        </w:rPr>
        <w:t>risk-taking</w:t>
      </w:r>
      <w:r>
        <w:rPr>
          <w:rFonts w:cstheme="minorHAnsi"/>
        </w:rPr>
        <w:t xml:space="preserve"> theme, as part of this exhibition participants where offered the ability to fill out two psychometric </w:t>
      </w:r>
      <w:r w:rsidR="0033645E">
        <w:rPr>
          <w:rFonts w:cstheme="minorHAnsi"/>
        </w:rPr>
        <w:t>risk-taking</w:t>
      </w:r>
      <w:r>
        <w:rPr>
          <w:rFonts w:cstheme="minorHAnsi"/>
        </w:rPr>
        <w:t xml:space="preserve"> questionnaires and discover their own </w:t>
      </w:r>
      <w:r w:rsidR="00955861">
        <w:rPr>
          <w:rFonts w:cstheme="minorHAnsi"/>
        </w:rPr>
        <w:t>risk-taking</w:t>
      </w:r>
      <w:r>
        <w:rPr>
          <w:rFonts w:cstheme="minorHAnsi"/>
        </w:rPr>
        <w:t xml:space="preserve"> attitudes. </w:t>
      </w:r>
      <w:r w:rsidR="0033645E">
        <w:rPr>
          <w:rFonts w:cstheme="minorHAnsi"/>
        </w:rPr>
        <w:t xml:space="preserve">A total of 1326 individual participated in the questionnaire over the two months it was left on display. </w:t>
      </w:r>
    </w:p>
    <w:p w:rsidR="009E48E9" w:rsidRDefault="009E48E9">
      <w:pPr>
        <w:rPr>
          <w:rFonts w:cstheme="minorHAnsi"/>
        </w:rPr>
      </w:pPr>
      <w:r>
        <w:rPr>
          <w:rFonts w:cstheme="minorHAnsi"/>
        </w:rPr>
        <w:t xml:space="preserve">In total participants where asked to complete 93 questions. The first 10 of these questions related to demographic </w:t>
      </w:r>
      <w:r w:rsidRPr="009E48E9">
        <w:rPr>
          <w:rFonts w:cstheme="minorHAnsi"/>
        </w:rPr>
        <w:t>characteristics</w:t>
      </w:r>
      <w:r>
        <w:rPr>
          <w:rFonts w:cstheme="minorHAnsi"/>
        </w:rPr>
        <w:t xml:space="preserve">. The next thirteen questions related to participants driving behaviour while the following eight questions related to their alcohol consumption behaviour. Participants then completed the 30 item </w:t>
      </w:r>
      <w:r w:rsidRPr="0033645E">
        <w:rPr>
          <w:rFonts w:cstheme="minorHAnsi"/>
        </w:rPr>
        <w:t>Barratt Impulsiveness Scale</w:t>
      </w:r>
      <w:r>
        <w:rPr>
          <w:rFonts w:cstheme="minorHAnsi"/>
        </w:rPr>
        <w:t xml:space="preserve"> (BIS) in its standardised format and the r</w:t>
      </w:r>
      <w:r w:rsidRPr="009E48E9">
        <w:rPr>
          <w:rFonts w:cstheme="minorHAnsi"/>
        </w:rPr>
        <w:t>evised 30-Item Domain-Specific Risk-Taking (DOSPERT) Scale</w:t>
      </w:r>
      <w:r>
        <w:rPr>
          <w:rFonts w:cstheme="minorHAnsi"/>
        </w:rPr>
        <w:t xml:space="preserve"> in its respective standard format. </w:t>
      </w:r>
    </w:p>
    <w:p w:rsidR="0033645E" w:rsidRDefault="009E48E9">
      <w:pPr>
        <w:rPr>
          <w:rFonts w:cstheme="minorHAnsi"/>
        </w:rPr>
      </w:pPr>
      <w:r>
        <w:rPr>
          <w:rFonts w:cstheme="minorHAnsi"/>
        </w:rPr>
        <w:t xml:space="preserve">Since the data was collected no </w:t>
      </w:r>
      <w:r w:rsidRPr="009E48E9">
        <w:rPr>
          <w:rFonts w:cstheme="minorHAnsi"/>
        </w:rPr>
        <w:t>analysis</w:t>
      </w:r>
      <w:r>
        <w:rPr>
          <w:rFonts w:cstheme="minorHAnsi"/>
        </w:rPr>
        <w:t xml:space="preserve"> has been completed on the dataset. This report is the first primary </w:t>
      </w:r>
      <w:r w:rsidRPr="009E48E9">
        <w:rPr>
          <w:rFonts w:cstheme="minorHAnsi"/>
        </w:rPr>
        <w:t>analysis</w:t>
      </w:r>
      <w:r>
        <w:rPr>
          <w:rFonts w:cstheme="minorHAnsi"/>
        </w:rPr>
        <w:t xml:space="preserve"> of the raw dataset. We will discuss the implications of working on such a raw dataset later in the report. For the purpose of this assignment</w:t>
      </w:r>
      <w:r w:rsidR="0033645E">
        <w:rPr>
          <w:rFonts w:cstheme="minorHAnsi"/>
        </w:rPr>
        <w:t xml:space="preserve"> we investigated four different hypothesises related to this dataset. </w:t>
      </w:r>
      <w:r>
        <w:rPr>
          <w:rFonts w:cstheme="minorHAnsi"/>
        </w:rPr>
        <w:t xml:space="preserve">These hypotheses are roughly based on existing psychological research on DOSPERT and BIS scales, but are not an </w:t>
      </w:r>
      <w:r w:rsidRPr="009E48E9">
        <w:rPr>
          <w:rFonts w:cstheme="minorHAnsi"/>
        </w:rPr>
        <w:t>extension</w:t>
      </w:r>
      <w:r>
        <w:rPr>
          <w:rFonts w:cstheme="minorHAnsi"/>
        </w:rPr>
        <w:t xml:space="preserve"> of any specific published study</w:t>
      </w:r>
      <w:r w:rsidR="00955861">
        <w:rPr>
          <w:rFonts w:cstheme="minorHAnsi"/>
        </w:rPr>
        <w:t xml:space="preserve">. Rather they are designed for the purpose of self-teaching for the MSG500 module. </w:t>
      </w:r>
    </w:p>
    <w:p w:rsidR="00955861" w:rsidRDefault="00955861">
      <w:pPr>
        <w:rPr>
          <w:rFonts w:cstheme="minorHAnsi"/>
        </w:rPr>
      </w:pPr>
      <w:r>
        <w:rPr>
          <w:rFonts w:cstheme="minorHAnsi"/>
        </w:rPr>
        <w:t xml:space="preserve">The four hypotheses are follow.  </w:t>
      </w:r>
    </w:p>
    <w:p w:rsidR="0033645E" w:rsidRDefault="0033645E" w:rsidP="0033645E">
      <w:pPr>
        <w:pStyle w:val="ListParagraph"/>
        <w:numPr>
          <w:ilvl w:val="0"/>
          <w:numId w:val="1"/>
        </w:numPr>
        <w:rPr>
          <w:rFonts w:cstheme="minorHAnsi"/>
        </w:rPr>
      </w:pPr>
      <w:r w:rsidRPr="0033645E">
        <w:rPr>
          <w:rFonts w:cstheme="minorHAnsi"/>
        </w:rPr>
        <w:t>Predicting the number of cigarettes smoked per week from a measure of risk taking in a social context (</w:t>
      </w:r>
      <w:r w:rsidR="00955861" w:rsidRPr="009E48E9">
        <w:rPr>
          <w:rFonts w:cstheme="minorHAnsi"/>
        </w:rPr>
        <w:t>Domain-Specific Risk-Taking (DOSPERT) Scale</w:t>
      </w:r>
      <w:r w:rsidRPr="0033645E">
        <w:rPr>
          <w:rFonts w:cstheme="minorHAnsi"/>
        </w:rPr>
        <w:t>)</w:t>
      </w:r>
    </w:p>
    <w:p w:rsidR="0033645E" w:rsidRDefault="0033645E" w:rsidP="0033645E">
      <w:pPr>
        <w:pStyle w:val="ListParagraph"/>
        <w:numPr>
          <w:ilvl w:val="0"/>
          <w:numId w:val="1"/>
        </w:numPr>
        <w:rPr>
          <w:rFonts w:cstheme="minorHAnsi"/>
        </w:rPr>
      </w:pPr>
      <w:r w:rsidRPr="0033645E">
        <w:rPr>
          <w:rFonts w:cstheme="minorHAnsi"/>
        </w:rPr>
        <w:t>Predicting the number of car crashes from a measure of self</w:t>
      </w:r>
      <w:r w:rsidR="009E48E9">
        <w:rPr>
          <w:rFonts w:cstheme="minorHAnsi"/>
        </w:rPr>
        <w:t>-</w:t>
      </w:r>
      <w:r w:rsidRPr="0033645E">
        <w:rPr>
          <w:rFonts w:cstheme="minorHAnsi"/>
        </w:rPr>
        <w:t>control (</w:t>
      </w:r>
      <w:r w:rsidR="00955861" w:rsidRPr="0033645E">
        <w:rPr>
          <w:rFonts w:cstheme="minorHAnsi"/>
        </w:rPr>
        <w:t>Barratt Impulsiveness Scale</w:t>
      </w:r>
      <w:r w:rsidR="00955861">
        <w:rPr>
          <w:rFonts w:cstheme="minorHAnsi"/>
        </w:rPr>
        <w:t xml:space="preserve"> (BIS)</w:t>
      </w:r>
      <w:r w:rsidRPr="0033645E">
        <w:rPr>
          <w:rFonts w:cstheme="minorHAnsi"/>
        </w:rPr>
        <w:t>)</w:t>
      </w:r>
    </w:p>
    <w:p w:rsidR="0033645E" w:rsidRDefault="0033645E" w:rsidP="0033645E">
      <w:pPr>
        <w:pStyle w:val="ListParagraph"/>
        <w:numPr>
          <w:ilvl w:val="0"/>
          <w:numId w:val="1"/>
        </w:numPr>
        <w:rPr>
          <w:rFonts w:cstheme="minorHAnsi"/>
        </w:rPr>
      </w:pPr>
      <w:r w:rsidRPr="0033645E">
        <w:rPr>
          <w:rFonts w:cstheme="minorHAnsi"/>
        </w:rPr>
        <w:t>Building a prediction model to predict if a participant in the dataset has smoked during their lifetime.</w:t>
      </w:r>
    </w:p>
    <w:p w:rsidR="009E48E9" w:rsidRDefault="0033645E" w:rsidP="0033645E">
      <w:pPr>
        <w:pStyle w:val="ListParagraph"/>
        <w:numPr>
          <w:ilvl w:val="0"/>
          <w:numId w:val="1"/>
        </w:numPr>
        <w:rPr>
          <w:rFonts w:cstheme="minorHAnsi"/>
        </w:rPr>
      </w:pPr>
      <w:r w:rsidRPr="0033645E">
        <w:rPr>
          <w:rFonts w:cstheme="minorHAnsi"/>
        </w:rPr>
        <w:t xml:space="preserve">Building a prediction model to predict </w:t>
      </w:r>
      <w:r w:rsidR="009E48E9">
        <w:rPr>
          <w:rFonts w:cstheme="minorHAnsi"/>
        </w:rPr>
        <w:t xml:space="preserve">the age that a participant started drinking alcohol. </w:t>
      </w:r>
    </w:p>
    <w:p w:rsidR="002B58B5" w:rsidRDefault="00955861" w:rsidP="00955861">
      <w:pPr>
        <w:rPr>
          <w:rFonts w:cstheme="minorHAnsi"/>
        </w:rPr>
      </w:pPr>
      <w:r>
        <w:rPr>
          <w:rFonts w:cstheme="minorHAnsi"/>
        </w:rPr>
        <w:t xml:space="preserve">Following the </w:t>
      </w:r>
      <w:r w:rsidRPr="00955861">
        <w:rPr>
          <w:rFonts w:cstheme="minorHAnsi"/>
        </w:rPr>
        <w:t>establishment</w:t>
      </w:r>
      <w:r>
        <w:rPr>
          <w:rFonts w:cstheme="minorHAnsi"/>
        </w:rPr>
        <w:t xml:space="preserve"> of the four hypotheses, our first step was to convert the raw dataset into a useable set of variables. </w:t>
      </w:r>
      <w:r w:rsidR="002B58B5">
        <w:rPr>
          <w:rFonts w:cstheme="minorHAnsi"/>
        </w:rPr>
        <w:t xml:space="preserve">Primarily this involved scoring the two psychometric questionnaires into a set of final variables. A number of questions required reversed scoring as an intermediate process. </w:t>
      </w:r>
      <w:r w:rsidR="002B58B5">
        <w:rPr>
          <w:rFonts w:cstheme="minorHAnsi"/>
        </w:rPr>
        <w:t xml:space="preserve"> The 30 item BIS questionnaire was converted into eight final factors, while the DOSPERT questionnaire was reduced into six final factors. A brief </w:t>
      </w:r>
      <w:r w:rsidR="002B58B5" w:rsidRPr="002B58B5">
        <w:rPr>
          <w:rFonts w:cstheme="minorHAnsi"/>
        </w:rPr>
        <w:t>description</w:t>
      </w:r>
      <w:r w:rsidR="002B58B5">
        <w:rPr>
          <w:rFonts w:cstheme="minorHAnsi"/>
        </w:rPr>
        <w:t xml:space="preserve"> of these factors is provided in the appendix. </w:t>
      </w:r>
    </w:p>
    <w:p w:rsidR="002B58B5" w:rsidRDefault="002B58B5" w:rsidP="00955861">
      <w:pPr>
        <w:rPr>
          <w:rFonts w:cstheme="minorHAnsi"/>
        </w:rPr>
      </w:pPr>
      <w:r>
        <w:rPr>
          <w:rFonts w:cstheme="minorHAnsi"/>
        </w:rPr>
        <w:t xml:space="preserve">Overall this process was considerable more time </w:t>
      </w:r>
      <w:r w:rsidRPr="002B58B5">
        <w:rPr>
          <w:rFonts w:cstheme="minorHAnsi"/>
        </w:rPr>
        <w:t>consuming</w:t>
      </w:r>
      <w:r>
        <w:rPr>
          <w:rFonts w:cstheme="minorHAnsi"/>
        </w:rPr>
        <w:t xml:space="preserve"> then </w:t>
      </w:r>
      <w:r w:rsidRPr="002B58B5">
        <w:rPr>
          <w:rFonts w:cstheme="minorHAnsi"/>
        </w:rPr>
        <w:t>initially expected</w:t>
      </w:r>
      <w:r>
        <w:rPr>
          <w:rFonts w:cstheme="minorHAnsi"/>
        </w:rPr>
        <w:t>. Issues arose when we discovered the data collection system has failed for one a specific question on the BIS scale (</w:t>
      </w:r>
      <w:r w:rsidRPr="002B58B5">
        <w:rPr>
          <w:rFonts w:cstheme="minorHAnsi"/>
        </w:rPr>
        <w:t>"I buy things on impulse?"</w:t>
      </w:r>
      <w:r>
        <w:rPr>
          <w:rFonts w:cstheme="minorHAnsi"/>
        </w:rPr>
        <w:t xml:space="preserve">) </w:t>
      </w:r>
      <w:r w:rsidR="009C182F">
        <w:rPr>
          <w:rFonts w:cstheme="minorHAnsi"/>
        </w:rPr>
        <w:t xml:space="preserve"> </w:t>
      </w:r>
      <w:r>
        <w:rPr>
          <w:rFonts w:cstheme="minorHAnsi"/>
        </w:rPr>
        <w:t xml:space="preserve">meaning two of our final variables on the BIS questionnaire </w:t>
      </w:r>
      <w:r w:rsidR="009C182F">
        <w:rPr>
          <w:rFonts w:cstheme="minorHAnsi"/>
        </w:rPr>
        <w:t xml:space="preserve">(BIS Sum &amp; BIS Motor) </w:t>
      </w:r>
      <w:r>
        <w:rPr>
          <w:rFonts w:cstheme="minorHAnsi"/>
        </w:rPr>
        <w:t xml:space="preserve">where </w:t>
      </w:r>
    </w:p>
    <w:p w:rsidR="002B58B5" w:rsidRDefault="002B58B5" w:rsidP="00955861">
      <w:pPr>
        <w:rPr>
          <w:rFonts w:cstheme="minorHAnsi"/>
        </w:rPr>
      </w:pPr>
      <w:bookmarkStart w:id="0" w:name="_GoBack"/>
      <w:bookmarkEnd w:id="0"/>
    </w:p>
    <w:p w:rsidR="002B58B5" w:rsidRDefault="002B58B5" w:rsidP="00955861">
      <w:pPr>
        <w:rPr>
          <w:rFonts w:cstheme="minorHAnsi"/>
        </w:rPr>
      </w:pPr>
      <w:r>
        <w:rPr>
          <w:rFonts w:cstheme="minorHAnsi"/>
        </w:rPr>
        <w:t xml:space="preserve">## </w:t>
      </w:r>
    </w:p>
    <w:p w:rsidR="002B58B5" w:rsidRDefault="002B58B5" w:rsidP="00955861">
      <w:pPr>
        <w:rPr>
          <w:rFonts w:cstheme="minorHAnsi"/>
        </w:rPr>
      </w:pPr>
      <w:r>
        <w:rPr>
          <w:rFonts w:cstheme="minorHAnsi"/>
        </w:rPr>
        <w:t xml:space="preserve">Add in brief </w:t>
      </w:r>
      <w:r w:rsidRPr="002B58B5">
        <w:rPr>
          <w:rFonts w:cstheme="minorHAnsi"/>
        </w:rPr>
        <w:t>description</w:t>
      </w:r>
      <w:r>
        <w:rPr>
          <w:rFonts w:cstheme="minorHAnsi"/>
        </w:rPr>
        <w:t xml:space="preserve"> of each variable </w:t>
      </w:r>
    </w:p>
    <w:p w:rsidR="002B58B5" w:rsidRPr="00955861" w:rsidRDefault="002B58B5" w:rsidP="00955861">
      <w:pPr>
        <w:rPr>
          <w:rFonts w:cstheme="minorHAnsi"/>
        </w:rPr>
      </w:pPr>
    </w:p>
    <w:sectPr w:rsidR="002B58B5" w:rsidRPr="0095586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E5F" w:rsidRDefault="00873E5F" w:rsidP="00A94704">
      <w:pPr>
        <w:spacing w:after="0" w:line="240" w:lineRule="auto"/>
      </w:pPr>
      <w:r>
        <w:separator/>
      </w:r>
    </w:p>
  </w:endnote>
  <w:endnote w:type="continuationSeparator" w:id="0">
    <w:p w:rsidR="00873E5F" w:rsidRDefault="00873E5F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650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48E9" w:rsidRDefault="009E48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82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E48E9" w:rsidRDefault="009E4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E5F" w:rsidRDefault="00873E5F" w:rsidP="00A94704">
      <w:pPr>
        <w:spacing w:after="0" w:line="240" w:lineRule="auto"/>
      </w:pPr>
      <w:r>
        <w:separator/>
      </w:r>
    </w:p>
  </w:footnote>
  <w:footnote w:type="continuationSeparator" w:id="0">
    <w:p w:rsidR="00873E5F" w:rsidRDefault="00873E5F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429A5"/>
    <w:multiLevelType w:val="hybridMultilevel"/>
    <w:tmpl w:val="C8168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04"/>
    <w:rsid w:val="002B58B5"/>
    <w:rsid w:val="0033645E"/>
    <w:rsid w:val="00586D4D"/>
    <w:rsid w:val="00715E52"/>
    <w:rsid w:val="00873E5F"/>
    <w:rsid w:val="00955861"/>
    <w:rsid w:val="009C182F"/>
    <w:rsid w:val="009E48E9"/>
    <w:rsid w:val="00A94704"/>
    <w:rsid w:val="00B7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613DC"/>
  <w15:chartTrackingRefBased/>
  <w15:docId w15:val="{D0864951-F7E1-48C5-9A57-316E3511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A9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704"/>
  </w:style>
  <w:style w:type="paragraph" w:styleId="Footer">
    <w:name w:val="footer"/>
    <w:basedOn w:val="Normal"/>
    <w:link w:val="FooterChar"/>
    <w:uiPriority w:val="99"/>
    <w:unhideWhenUsed/>
    <w:rsid w:val="00A94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704"/>
  </w:style>
  <w:style w:type="character" w:styleId="Hyperlink">
    <w:name w:val="Hyperlink"/>
    <w:basedOn w:val="DefaultParagraphFont"/>
    <w:uiPriority w:val="99"/>
    <w:unhideWhenUsed/>
    <w:rsid w:val="00A94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704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A947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47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3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delfi@student.gu.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82"/>
    <w:rsid w:val="0029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AF1FBA8AFA42039FC4C72694F057A5">
    <w:name w:val="D0AF1FBA8AFA42039FC4C72694F057A5"/>
    <w:rsid w:val="00293782"/>
  </w:style>
  <w:style w:type="paragraph" w:customStyle="1" w:styleId="9F1383EEB5434A0E8CF3118F5A7A035B">
    <w:name w:val="9F1383EEB5434A0E8CF3118F5A7A035B"/>
    <w:rsid w:val="00293782"/>
  </w:style>
  <w:style w:type="paragraph" w:customStyle="1" w:styleId="16918062089B4D7DB080270E059E5288">
    <w:name w:val="16918062089B4D7DB080270E059E5288"/>
    <w:rsid w:val="00293782"/>
  </w:style>
  <w:style w:type="paragraph" w:customStyle="1" w:styleId="15F054E18D4D4247B26781C38A75FB9A">
    <w:name w:val="15F054E18D4D4247B26781C38A75FB9A"/>
    <w:rsid w:val="00293782"/>
  </w:style>
  <w:style w:type="paragraph" w:customStyle="1" w:styleId="4B46F62D16204B079F09708A2E2868C8">
    <w:name w:val="4B46F62D16204B079F09708A2E2868C8"/>
    <w:rsid w:val="00293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Delahunty</dc:creator>
  <cp:keywords/>
  <dc:description/>
  <cp:lastModifiedBy>Fionn Delahunty</cp:lastModifiedBy>
  <cp:revision>1</cp:revision>
  <dcterms:created xsi:type="dcterms:W3CDTF">2018-01-04T11:42:00Z</dcterms:created>
  <dcterms:modified xsi:type="dcterms:W3CDTF">2018-01-04T13:36:00Z</dcterms:modified>
</cp:coreProperties>
</file>