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本次異動（三處）：</w:t>
      </w:r>
    </w:p>
    <w:p>
      <w:r>
        <w:rPr>
          <w:sz w:val="22"/>
          <w:szCs w:val="22"/>
        </w:rPr>
        <w:t xml:space="preserve">  1. 新增 triggerForceSave 函式（App）：useCallback(() =&gt; { forceSaveRef.current = true; }, [])</w:t>
      </w:r>
    </w:p>
    <w:p>
      <w:r>
        <w:rPr>
          <w:sz w:val="22"/>
          <w:szCs w:val="22"/>
        </w:rPr>
        <w:t xml:space="preserve">  2. triggerForceSave 加入 context ctx，供子元件呼叫</w:t>
      </w:r>
    </w:p>
    <w:p>
      <w:r>
        <w:rPr>
          <w:sz w:val="22"/>
          <w:szCs w:val="22"/>
        </w:rPr>
        <w:t xml:space="preserve">  3. EmployeeRoster handleImport：改呼叫 triggerForceSave() 取代直接存取 forceSaveRef</w:t>
      </w:r>
    </w:p>
    <w:p>
      <w:r>
        <w:rPr>
          <w:sz w:val="22"/>
          <w:szCs w:val="22"/>
        </w:rPr>
        <w:t xml:space="preserve">  → 修正「forceSaveRef is not defined」匯入清冊錯誤；匯入後 React re-render 完成時立即存 DB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部署建議：純前端作用域修正，無任何漏洞，可直接部署。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triggerForceSave 為純 React useCallback，無任何資安影響</w:t>
      </w:r>
    </w:p>
    <w:p>
      <w:r>
        <w:rPr>
          <w:sz w:val="22"/>
          <w:szCs w:val="22"/>
        </w:rPr>
        <w:t xml:space="preserve">  ✅  forceSaveRef 維持在 App 作用域內，子元件只能透過函式觸發，無法直接修改</w:t>
      </w:r>
    </w:p>
    <w:p>
      <w:r>
        <w:rPr>
          <w:sz w:val="22"/>
          <w:szCs w:val="22"/>
        </w:rPr>
        <w:t xml:space="preserve">  ✅  PUT /api/state 仍受 requireManagerOrAdmin middleware 保護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2026-08-03T06:33:06.459Z</dcterms:created>
  <dcterms:modified xsi:type="dcterms:W3CDTF">2026-08-03T06:33:06.460Z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