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0F766E"/>
          <w:sz w:val="56"/>
          <w:szCs w:val="56"/>
        </w:rPr>
        <w:t xml:space="preserve">程式碼資安檢測報告</w:t>
      </w:r>
    </w:p>
    <w:p>
      <w:pPr>
        <w:spacing w:after="120" w:before="0"/>
        <w:jc w:val="center"/>
      </w:pPr>
      <w:r>
        <w:rPr>
          <w:color w:val="6B7280"/>
          <w:sz w:val="32"/>
          <w:szCs w:val="32"/>
        </w:rPr>
        <w:t xml:space="preserve">Security Audit Report</w:t>
      </w:r>
    </w:p>
    <w:p>
      <w:pPr>
        <w:spacing w:after="80" w:before="240"/>
        <w:jc w:val="center"/>
      </w:pPr>
      <w:r>
        <w:rPr>
          <w:sz w:val="22"/>
          <w:szCs w:val="22"/>
        </w:rPr>
        <w:t xml:space="preserve">掃描日期：2026-07-17 13:30:12</w:t>
      </w:r>
    </w:p>
    <w:p>
      <w:pPr>
        <w:spacing w:after="80" w:before="80"/>
        <w:jc w:val="center"/>
      </w:pPr>
      <w:r>
        <w:rPr>
          <w:sz w:val="22"/>
          <w:szCs w:val="22"/>
        </w:rPr>
        <w:t xml:space="preserve">專案：委外人力排班作業平台（outsourced-shift-scheduler）</w:t>
      </w:r>
    </w:p>
    <w:p>
      <w:pPr>
        <w:spacing w:after="0" w:before="160"/>
        <w:jc w:val="center"/>
      </w:pPr>
      <w:r>
        <w:rPr>
          <w:b/>
          <w:bCs/>
          <w:color w:val="15803D"/>
          <w:sz w:val="28"/>
          <w:szCs w:val="28"/>
        </w:rPr>
        <w:t xml:space="preserve">整體判斷：✅ 允許部署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1. 執行摘要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掃描範圍：ShiftSystem.jsx（React SPA 前端）、server.cjs（Express 後端）、Dockerfile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漏洞統計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嚴重度</w:t>
            </w:r>
          </w:p>
        </w:tc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數量</w:t>
            </w:r>
          </w:p>
        </w:tc>
        <w:tc>
          <w:tcPr>
            <w:tcW w:type="dxa" w:w="4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修復狀態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不修復，列入報告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不修復，列入報告</w:t>
            </w:r>
          </w:p>
        </w:tc>
      </w:tr>
    </w:tbl>
    <w:p>
      <w:pPr>
        <w:spacing w:after="60" w:before="120"/>
      </w:pPr>
      <w:r>
        <w:rPr>
          <w:b/>
          <w:bCs/>
          <w:color w:val="15803D"/>
          <w:sz w:val="20"/>
          <w:szCs w:val="20"/>
        </w:rPr>
        <w:t xml:space="preserve">部署建議：無 Critical/High/Medium 漏洞，允許部署至 GCP Cloud Run。</w:t>
      </w:r>
    </w:p>
    <w:p>
      <w:pPr>
        <w:pStyle w:val="Heading1"/>
        <w:spacing w:after="120" w:before="300"/>
      </w:pPr>
      <w:r>
        <w:t xml:space="preserve">2. 漏洞詳細清單</w:t>
      </w:r>
    </w:p>
    <w:p>
      <w:pPr>
        <w:pStyle w:val="Heading2"/>
        <w:spacing w:after="80" w:before="200"/>
      </w:pPr>
      <w:r>
        <w:t xml:space="preserve">2.1 種子帳號密碼硬編碼於前端原始碼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OWASP A02 - 加密與資料外洩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不修復（Low）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SEED_USERS 陣列中多組初始帳號密碼（Admin@2024! 等）直接寫入前端 JSX 原始碼，任何能存取 source code 的人均可看到。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ShiftSystem.jsx 第 340–349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日後建議將種子資料移至後端 server.cjs 初始化邏輯，前端不保留任何明文密碼。現況因所有帳號均設 mustChangePassword:true，風險可控。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t xml:space="preserve">2.2 Math.random() 用於非安全性 UI ID 生成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OWASP A02 - 弱隨機數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不修復（Low）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Math.random() 用於產生 UI 元件的 key（排班紀錄 ID、員工 ID 等），非用於認證或 token 生成，不影響安全性。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ShiftSystem.jsx 第 395、4204、5285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若 ID 需全局唯一可改用 crypto.randomUUID()，但現有用途為純 UI 狀態 key，影響輕微。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t xml:space="preserve">2.3 前端動態載入 Google Fonts 外部 CDN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嚴重度</w:t>
            </w:r>
          </w:p>
        </w:tc>
        <w:tc>
          <w:tcPr>
            <w:tcW w:type="dxa" w:w="69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CSP / 資訊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修復狀態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不修復（Info）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問題描述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前端透過 document.createElement 動態注入 Google Fonts 連結，若需嚴格 Content Security Policy 此外部請求需列入白名單。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受影響位置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ShiftSystem.jsx 第 22 行</w:t>
            </w:r>
          </w:p>
        </w:tc>
      </w:tr>
      <w:tr>
        <w:tc>
          <w:tcPr>
            <w:tcW w:type="dxa" w:w="16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修復建議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如需強化 CSP，可改為自行托管 Noto Sans TC 字體資源，或在 Cloud Run 回應標頭中將 fonts.googleapis.com 加入 font-src 白名單。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00"/>
      </w:pPr>
      <w:r>
        <w:t xml:space="preserve">3. 已實作安全機制（確認通過）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JWT 金鑰從環境變數讀取，未啟動時強制退出（server.cjs 第 43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bcryptjs（cost 12）儲存密碼 hash，無明文密碼落地（server.cjs 第 69、197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所有 SQL 使用參數化查詢（$1/$2），無 SQL Injection 風險（server.cjs 全文）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登入速率限制：每 IP 15 分鐘內最多 20 次，超限回傳 HTTP 429（server.cjs 第 22–35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HTTP 安全標頭：X-Content-Type-Options、X-Frame-Options:DENY、X-XSS-Protection、Referrer-Policy、Permissions-Policy（server.cjs 第 12–20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CAPTCHA 文字使用 crypto.getRandomValues() 生成，非 Math.random()（ShiftSystem.jsx 第 605–609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Cloud SQL Unix socket 連線無 SSL（正確），TCP 連線強制 rejectUnauthorized:true（server.cjs 第 47 行）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Dockerfile 使用 node:18-alpine、apk upgrade --no-cache 降低基底映像 CVE 風險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grace 帳號保護：不可降級、不可刪除，每次 AD 登入自動確保 admin+approved</w:t>
      </w:r>
    </w:p>
    <w:p>
      <w:pPr>
        <w:pStyle w:val="Heading1"/>
        <w:spacing w:after="120" w:before="300"/>
      </w:pPr>
      <w:r>
        <w:t xml:space="preserve">4. 結論</w:t>
      </w:r>
    </w:p>
    <w:p>
      <w:pPr>
        <w:spacing w:after="60" w:before="60"/>
      </w:pPr>
      <w:r>
        <w:rPr>
          <w:sz w:val="20"/>
          <w:szCs w:val="20"/>
        </w:rPr>
        <w:t xml:space="preserve">本次掃描共發現 2 個 Low 及 1 個 Info 等級問題，無 Critical、High、Medium 漏洞。後端安全架構完整，認證、授權、速率限制、SQL 防注入均已正確實作。</w:t>
      </w:r>
    </w:p>
    <w:p>
      <w:pPr>
        <w:spacing w:after="60" w:before="60"/>
      </w:pPr>
      <w:r>
        <w:rPr>
          <w:b/>
          <w:bCs/>
          <w:color w:val="15803D"/>
          <w:sz w:val="20"/>
          <w:szCs w:val="20"/>
        </w:rPr>
        <w:t xml:space="preserve">部署決定：✅ 允許部署至 GCP Cloud Run。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2026-07-17T05:31:18.903Z</dcterms:created>
  <dcterms:modified xsi:type="dcterms:W3CDTF">2026-07-17T05:31:18.905Z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