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7DD" w:rsidRDefault="004537DD">
      <w:pPr>
        <w:jc w:val="right"/>
      </w:pPr>
    </w:p>
    <w:p w:rsidR="004537DD" w:rsidRDefault="004537DD">
      <w:pPr>
        <w:jc w:val="right"/>
      </w:pPr>
    </w:p>
    <w:p w:rsidR="004537DD" w:rsidRDefault="004537DD">
      <w:pPr>
        <w:jc w:val="right"/>
      </w:pPr>
    </w:p>
    <w:p w:rsidR="004537DD" w:rsidRDefault="004537DD">
      <w:pPr>
        <w:jc w:val="right"/>
      </w:pPr>
    </w:p>
    <w:p w:rsidR="004537DD" w:rsidRDefault="00566D57">
      <w:pPr>
        <w:jc w:val="right"/>
      </w:pPr>
      <w:r>
        <w:t xml:space="preserve">Ljubljana, </w:t>
      </w:r>
      <w:proofErr w:type="gramStart"/>
      <w:r>
        <w:t>2</w:t>
      </w:r>
      <w:r w:rsidR="00C808FC">
        <w:t>0</w:t>
      </w:r>
      <w:r>
        <w:t>. 10. 2017</w:t>
      </w:r>
      <w:proofErr w:type="gramEnd"/>
    </w:p>
    <w:p w:rsidR="004537DD" w:rsidRDefault="004537DD">
      <w:pPr>
        <w:jc w:val="center"/>
        <w:rPr>
          <w:b/>
          <w:sz w:val="28"/>
          <w:szCs w:val="28"/>
        </w:rPr>
      </w:pPr>
    </w:p>
    <w:p w:rsidR="004537DD" w:rsidRDefault="00566D57">
      <w:pPr>
        <w:jc w:val="center"/>
        <w:rPr>
          <w:b/>
          <w:sz w:val="28"/>
          <w:szCs w:val="28"/>
        </w:rPr>
      </w:pPr>
      <w:r>
        <w:rPr>
          <w:b/>
          <w:sz w:val="28"/>
          <w:szCs w:val="28"/>
        </w:rPr>
        <w:t>Razpis kandidatur in volitev članic in članov Študentskega sveta Fakultete za matematiko in fiziko v letu 2017/18</w:t>
      </w:r>
    </w:p>
    <w:p w:rsidR="004537DD" w:rsidRDefault="00566D57">
      <w:pPr>
        <w:tabs>
          <w:tab w:val="left" w:pos="2601"/>
        </w:tabs>
        <w:jc w:val="both"/>
      </w:pPr>
      <w:r>
        <w:tab/>
      </w:r>
    </w:p>
    <w:p w:rsidR="004537DD" w:rsidRDefault="00566D57">
      <w:pPr>
        <w:tabs>
          <w:tab w:val="left" w:pos="2601"/>
        </w:tabs>
        <w:jc w:val="both"/>
      </w:pPr>
      <w:r>
        <w:t>Drage študentke in študentje FMF,</w:t>
      </w:r>
    </w:p>
    <w:p w:rsidR="004537DD" w:rsidRDefault="00566D57">
      <w:pPr>
        <w:jc w:val="both"/>
      </w:pPr>
      <w:proofErr w:type="gramStart"/>
      <w:r>
        <w:t>razpisujem</w:t>
      </w:r>
      <w:proofErr w:type="gramEnd"/>
      <w:r>
        <w:t xml:space="preserve"> </w:t>
      </w:r>
      <w:r>
        <w:rPr>
          <w:b/>
        </w:rPr>
        <w:t>volitve članic in članov Študentskega sveta</w:t>
      </w:r>
      <w:r>
        <w:t xml:space="preserve"> Fakultete za matematiko in fiziko za študijsko leto 2017/18, ki bodo izvedene v </w:t>
      </w:r>
      <w:r>
        <w:rPr>
          <w:b/>
          <w:color w:val="FF0000"/>
        </w:rPr>
        <w:t xml:space="preserve">sredo, 15. novembra 2017, med 9:00 in 16:00 </w:t>
      </w:r>
      <w:r>
        <w:t xml:space="preserve">na FMF UL, v avli prvega nadstropja na Jadranski 19 (stavba fizike) in v avli drugega nadstropja na Jadranski 21 (stavba matematike). Volilna komisija bo v sestavi </w:t>
      </w:r>
      <w:r>
        <w:rPr>
          <w:color w:val="FF0000"/>
        </w:rPr>
        <w:t>Miha Srdinšek, Ana Flack in Matjaž Kebrič.</w:t>
      </w:r>
    </w:p>
    <w:p w:rsidR="004537DD" w:rsidRDefault="00566D57">
      <w:pPr>
        <w:jc w:val="both"/>
      </w:pPr>
      <w:r>
        <w:t>Študentski svet je glavni predstavniški organ študentov matematike in fizike. Njegovi glavni nalogi sta zastopati študentske interese znotraj fakultete in univerze ter oblikovati študentska mnenja pri izvolitvah profesorjev in asistentov. Poleg tega skrbi za oblikovanje skupnosti študentov in študentk matematike in fizike, npr. z organizacijo različnih obštudijskih dejavnosti.</w:t>
      </w:r>
    </w:p>
    <w:p w:rsidR="004537DD" w:rsidRDefault="00566D57">
      <w:pPr>
        <w:jc w:val="both"/>
      </w:pPr>
      <w:r>
        <w:t xml:space="preserve">Hkrati odpiram </w:t>
      </w:r>
      <w:r>
        <w:rPr>
          <w:b/>
        </w:rPr>
        <w:t>rok za oddajo kandidatu</w:t>
      </w:r>
      <w:r>
        <w:t xml:space="preserve">r na 13 mest članov in članic </w:t>
      </w:r>
      <w:proofErr w:type="gramStart"/>
      <w:r>
        <w:t>ŠS</w:t>
      </w:r>
      <w:proofErr w:type="gramEnd"/>
      <w:r>
        <w:t xml:space="preserve"> FMF. H kandidaturi so vabljene vse študentke in študentje FMF, ki imajo aktiven status študenta in lahko kandidirajo v skladu s poslovnikom </w:t>
      </w:r>
      <w:proofErr w:type="gramStart"/>
      <w:r>
        <w:t>ŠS</w:t>
      </w:r>
      <w:proofErr w:type="gramEnd"/>
      <w:r>
        <w:t xml:space="preserve"> FMF (na voljo na https://svet.fmf.si/dokumenti/poslovnik.pdf). Ovojnice z obrazcem dobite v recepciji obeh stavb in jih, izpolnjene, skupaj s potrdilom o vpisu (ali njegovo fotokopijo) ter izpolnjenim seznamom desetih podpornikov kandidature oddate </w:t>
      </w:r>
      <w:r>
        <w:rPr>
          <w:b/>
          <w:color w:val="FF0000"/>
        </w:rPr>
        <w:t>v predalček ŠS FMF na Jadranski 19 do četrtka, 2. novembra 2017.</w:t>
      </w:r>
      <w:r>
        <w:rPr>
          <w:b/>
          <w:color w:val="000000" w:themeColor="text1"/>
        </w:rPr>
        <w:t xml:space="preserve"> </w:t>
      </w:r>
      <w:r>
        <w:t xml:space="preserve">Namen seznama podpornikov kandidature je, da se kandidati s svojim programom predstavijo čim več letnikom na fakulteti. To tudi toplo priporočam. Podpisniki morajo biti študentje in študentke fakultete s statusom za letošnje šolsko leto. Prazen seznam podpornikov je v ovojnici z obrazcem. Ovojnice bodo na voljo od </w:t>
      </w:r>
      <w:r>
        <w:rPr>
          <w:b/>
          <w:color w:val="FF0000"/>
        </w:rPr>
        <w:t>30. oktobra do 2. novembra</w:t>
      </w:r>
      <w:r>
        <w:rPr>
          <w:color w:val="FF0000"/>
        </w:rPr>
        <w:t xml:space="preserve">. </w:t>
      </w:r>
      <w:r>
        <w:t>Vse kandidature, ki ne bodo pravočasno oddane ali ne bodo popolne, bo volilna komisija izločila.</w:t>
      </w:r>
    </w:p>
    <w:p w:rsidR="004537DD" w:rsidRDefault="00566D57">
      <w:pPr>
        <w:jc w:val="both"/>
      </w:pPr>
      <w:r>
        <w:t>Pozivam vse proaktivne študentke in študente, da kandidirate na razpisana mesta, druge pa, da pametno izberete.</w:t>
      </w:r>
    </w:p>
    <w:p w:rsidR="004537DD" w:rsidRDefault="004537DD"/>
    <w:p w:rsidR="004537DD" w:rsidRDefault="00566D57">
      <w:pPr>
        <w:jc w:val="both"/>
      </w:pPr>
      <w:r>
        <w:t xml:space="preserve"> </w:t>
      </w:r>
      <w:r>
        <w:tab/>
      </w:r>
      <w:r>
        <w:tab/>
      </w:r>
      <w:r>
        <w:tab/>
      </w:r>
      <w:r>
        <w:tab/>
      </w:r>
      <w:r>
        <w:tab/>
      </w:r>
      <w:r>
        <w:tab/>
      </w:r>
      <w:r>
        <w:tab/>
      </w:r>
      <w:r>
        <w:tab/>
      </w:r>
      <w:r>
        <w:tab/>
        <w:t xml:space="preserve">                  D e k</w:t>
      </w:r>
      <w:proofErr w:type="gramStart"/>
      <w:r>
        <w:t xml:space="preserve"> a</w:t>
      </w:r>
      <w:proofErr w:type="gramEnd"/>
      <w:r>
        <w:t xml:space="preserve"> n:</w:t>
      </w:r>
    </w:p>
    <w:p w:rsidR="004537DD" w:rsidRDefault="00566D57" w:rsidP="00C808FC">
      <w:pPr>
        <w:ind w:left="5664" w:firstLine="708"/>
        <w:jc w:val="center"/>
      </w:pPr>
      <w:r>
        <w:t>prof. dr. Anton Ramšak</w:t>
      </w:r>
      <w:bookmarkStart w:id="0" w:name="_GoBack"/>
      <w:bookmarkEnd w:id="0"/>
    </w:p>
    <w:sectPr w:rsidR="004537DD">
      <w:headerReference w:type="default" r:id="rId7"/>
      <w:pgSz w:w="11906" w:h="16838"/>
      <w:pgMar w:top="1417" w:right="1417" w:bottom="1417" w:left="1417" w:header="708" w:footer="0"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E9A" w:rsidRDefault="00566D57">
      <w:pPr>
        <w:spacing w:after="0" w:line="240" w:lineRule="auto"/>
      </w:pPr>
      <w:r>
        <w:separator/>
      </w:r>
    </w:p>
  </w:endnote>
  <w:endnote w:type="continuationSeparator" w:id="0">
    <w:p w:rsidR="00621E9A" w:rsidRDefault="00566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8CF3C52"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E9A" w:rsidRDefault="00566D57">
      <w:pPr>
        <w:spacing w:after="0" w:line="240" w:lineRule="auto"/>
      </w:pPr>
      <w:r>
        <w:separator/>
      </w:r>
    </w:p>
  </w:footnote>
  <w:footnote w:type="continuationSeparator" w:id="0">
    <w:p w:rsidR="00621E9A" w:rsidRDefault="00566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7DD" w:rsidRDefault="004537DD">
    <w:pPr>
      <w:pStyle w:val="Header"/>
    </w:pPr>
  </w:p>
  <w:p w:rsidR="004537DD" w:rsidRDefault="004537DD">
    <w:pPr>
      <w:pStyle w:val="Header"/>
    </w:pPr>
  </w:p>
  <w:p w:rsidR="004537DD" w:rsidRDefault="004537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DD"/>
    <w:rsid w:val="004537DD"/>
    <w:rsid w:val="00566D57"/>
    <w:rsid w:val="00621E9A"/>
    <w:rsid w:val="00C808FC"/>
  </w:rsids>
  <m:mathPr>
    <m:mathFont m:val="Cambria Math"/>
    <m:brkBin m:val="before"/>
    <m:brkBinSub m:val="--"/>
    <m:smallFrac m:val="0"/>
    <m:dispDef/>
    <m:lMargin m:val="0"/>
    <m:rMargin m:val="0"/>
    <m:defJc m:val="centerGroup"/>
    <m:wrapIndent m:val="1440"/>
    <m:intLim m:val="subSup"/>
    <m:naryLim m:val="undOvr"/>
  </m:mathPr>
  <w:themeFontLang w:val="sl-S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92895"/>
  <w15:docId w15:val="{1D6C6B65-8494-490E-A124-4B420E5F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62F"/>
    <w:pPr>
      <w:spacing w:after="200" w:line="276" w:lineRule="auto"/>
    </w:pPr>
    <w:rPr>
      <w:rFonts w:ascii="Calibri" w:eastAsiaTheme="minorEastAsia" w:hAnsi="Calibri"/>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2762F"/>
    <w:rPr>
      <w:rFonts w:eastAsiaTheme="minorEastAsia"/>
      <w:lang w:eastAsia="sl-SI"/>
    </w:rPr>
  </w:style>
  <w:style w:type="character" w:customStyle="1" w:styleId="BalloonTextChar">
    <w:name w:val="Balloon Text Char"/>
    <w:basedOn w:val="DefaultParagraphFont"/>
    <w:link w:val="BalloonText"/>
    <w:uiPriority w:val="99"/>
    <w:semiHidden/>
    <w:qFormat/>
    <w:rsid w:val="00B419D0"/>
    <w:rPr>
      <w:rFonts w:ascii="Segoe UI" w:eastAsiaTheme="minorEastAsia" w:hAnsi="Segoe UI" w:cs="Segoe UI"/>
      <w:sz w:val="18"/>
      <w:szCs w:val="18"/>
      <w:lang w:eastAsia="sl-SI"/>
    </w:rPr>
  </w:style>
  <w:style w:type="paragraph" w:customStyle="1" w:styleId="Naslov">
    <w:name w:val="Naslov"/>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Kazalo">
    <w:name w:val="Kazalo"/>
    <w:basedOn w:val="Normal"/>
    <w:qFormat/>
    <w:pPr>
      <w:suppressLineNumbers/>
    </w:pPr>
    <w:rPr>
      <w:rFonts w:cs="Mangal"/>
    </w:rPr>
  </w:style>
  <w:style w:type="paragraph" w:styleId="Header">
    <w:name w:val="header"/>
    <w:basedOn w:val="Normal"/>
    <w:link w:val="HeaderChar"/>
    <w:uiPriority w:val="99"/>
    <w:unhideWhenUsed/>
    <w:rsid w:val="00A2762F"/>
    <w:pPr>
      <w:tabs>
        <w:tab w:val="center" w:pos="4536"/>
        <w:tab w:val="right" w:pos="9072"/>
      </w:tabs>
      <w:spacing w:after="0" w:line="240" w:lineRule="auto"/>
    </w:pPr>
  </w:style>
  <w:style w:type="paragraph" w:styleId="BalloonText">
    <w:name w:val="Balloon Text"/>
    <w:basedOn w:val="Normal"/>
    <w:link w:val="BalloonTextChar"/>
    <w:uiPriority w:val="99"/>
    <w:semiHidden/>
    <w:unhideWhenUsed/>
    <w:qFormat/>
    <w:rsid w:val="00B419D0"/>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DDE923D-EA47-45AA-88C0-3C31490EC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Nemanič, Katarina</dc:creator>
  <dc:description/>
  <cp:lastModifiedBy>Nemanič, Katarina</cp:lastModifiedBy>
  <cp:revision>3</cp:revision>
  <cp:lastPrinted>2014-10-23T12:16:00Z</cp:lastPrinted>
  <dcterms:created xsi:type="dcterms:W3CDTF">2017-10-26T13:39:00Z</dcterms:created>
  <dcterms:modified xsi:type="dcterms:W3CDTF">2017-10-26T13:39:00Z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