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1E7" w:rsidRPr="00B871E7" w:rsidRDefault="00B871E7">
      <w:pPr>
        <w:rPr>
          <w:b/>
          <w:sz w:val="24"/>
        </w:rPr>
      </w:pPr>
      <w:r w:rsidRPr="00B871E7">
        <w:rPr>
          <w:b/>
          <w:sz w:val="24"/>
        </w:rPr>
        <w:t xml:space="preserve">Territorio Pacientes Remotos. </w:t>
      </w:r>
    </w:p>
    <w:p w:rsidR="00F7326B" w:rsidRDefault="00F7326B">
      <w:r>
        <w:t xml:space="preserve">A partir de los </w:t>
      </w:r>
      <w:r w:rsidR="007A18F8">
        <w:t xml:space="preserve">territorios o </w:t>
      </w:r>
      <w:r>
        <w:t>problemas presentados por la Fundación Favaloro,  n</w:t>
      </w:r>
      <w:r w:rsidR="00A8182A">
        <w:t xml:space="preserve">osotros </w:t>
      </w:r>
      <w:r w:rsidR="007A18F8">
        <w:t>trabajamos en dar solución</w:t>
      </w:r>
      <w:r>
        <w:t xml:space="preserve"> </w:t>
      </w:r>
      <w:r w:rsidR="007A18F8">
        <w:t>al</w:t>
      </w:r>
      <w:r w:rsidR="00A8182A">
        <w:t xml:space="preserve"> territorio de </w:t>
      </w:r>
      <w:r w:rsidR="00B871E7">
        <w:t>P</w:t>
      </w:r>
      <w:r w:rsidR="00A8182A">
        <w:t>aciente</w:t>
      </w:r>
      <w:r w:rsidR="00B871E7">
        <w:t>s R</w:t>
      </w:r>
      <w:r w:rsidR="004B61CF">
        <w:t>emotos</w:t>
      </w:r>
      <w:r w:rsidR="00B871E7">
        <w:t xml:space="preserve">. </w:t>
      </w:r>
    </w:p>
    <w:p w:rsidR="00D03974" w:rsidRDefault="00B34F4F">
      <w:r>
        <w:t>Hemos considerado Pacientes Remotos</w:t>
      </w:r>
      <w:r w:rsidR="004B61CF">
        <w:t xml:space="preserve"> </w:t>
      </w:r>
      <w:r w:rsidR="00B871E7">
        <w:t>a</w:t>
      </w:r>
      <w:r w:rsidR="004B61CF">
        <w:t xml:space="preserve"> </w:t>
      </w:r>
      <w:r w:rsidR="00B871E7">
        <w:t xml:space="preserve">todos </w:t>
      </w:r>
      <w:r w:rsidR="004B61CF">
        <w:t>aquellos pacientes</w:t>
      </w:r>
      <w:r w:rsidR="00A8182A">
        <w:t xml:space="preserve"> que</w:t>
      </w:r>
      <w:r w:rsidR="00F7326B">
        <w:t>:</w:t>
      </w:r>
      <w:r w:rsidR="00A8182A">
        <w:t xml:space="preserve"> viven en provincias del interior del país, se han atendido alguna vez en la Fundación Favaloro y cuyo estado </w:t>
      </w:r>
      <w:r w:rsidR="004B61CF">
        <w:t>de salud requiere</w:t>
      </w:r>
      <w:r w:rsidR="00D03974">
        <w:t xml:space="preserve"> de algún tipo de</w:t>
      </w:r>
      <w:r w:rsidR="004B61CF">
        <w:t xml:space="preserve"> seguimiento</w:t>
      </w:r>
      <w:r w:rsidR="00A8182A">
        <w:t>.</w:t>
      </w:r>
    </w:p>
    <w:p w:rsidR="004B61CF" w:rsidRDefault="00A8182A">
      <w:r>
        <w:t xml:space="preserve">De acuerdo a lo investigado y conversado </w:t>
      </w:r>
      <w:r w:rsidR="00B34F4F">
        <w:t xml:space="preserve">con miembros de la fundación y </w:t>
      </w:r>
      <w:r w:rsidR="00B871E7">
        <w:t>Pacientes R</w:t>
      </w:r>
      <w:r>
        <w:t>em</w:t>
      </w:r>
      <w:r w:rsidR="004B61CF">
        <w:t>otos en general, detectamos varios obstáculos frente a estos casos:</w:t>
      </w:r>
    </w:p>
    <w:p w:rsidR="004B61CF" w:rsidRDefault="004B61CF" w:rsidP="004B61CF">
      <w:pPr>
        <w:pStyle w:val="Prrafodelista"/>
        <w:numPr>
          <w:ilvl w:val="0"/>
          <w:numId w:val="1"/>
        </w:numPr>
      </w:pPr>
      <w:r>
        <w:t>Falta de comprensión sobre lo que implica ser paciente remoto</w:t>
      </w:r>
      <w:r w:rsidR="00F7326B">
        <w:t>.</w:t>
      </w:r>
    </w:p>
    <w:p w:rsidR="004B61CF" w:rsidRDefault="004B61CF" w:rsidP="004B61CF">
      <w:pPr>
        <w:pStyle w:val="Prrafodelista"/>
        <w:numPr>
          <w:ilvl w:val="0"/>
          <w:numId w:val="1"/>
        </w:numPr>
      </w:pPr>
      <w:r>
        <w:t>Neg</w:t>
      </w:r>
      <w:r w:rsidR="00644398">
        <w:t>ación de la enfermedad y ausencia de compromiso con la propia salud</w:t>
      </w:r>
      <w:r w:rsidR="00F7326B">
        <w:t>.</w:t>
      </w:r>
    </w:p>
    <w:p w:rsidR="004B61CF" w:rsidRDefault="004B61CF" w:rsidP="004B61CF">
      <w:pPr>
        <w:pStyle w:val="Prrafodelista"/>
        <w:numPr>
          <w:ilvl w:val="0"/>
          <w:numId w:val="1"/>
        </w:numPr>
      </w:pPr>
      <w:r>
        <w:t>Falta de recursos (tiempo, dinero</w:t>
      </w:r>
      <w:r w:rsidR="00D03974">
        <w:t>, conocimientos, ganas</w:t>
      </w:r>
      <w:r w:rsidR="003F2816">
        <w:t>, motivación</w:t>
      </w:r>
      <w:r>
        <w:t xml:space="preserve">) para </w:t>
      </w:r>
      <w:r w:rsidR="00D03974">
        <w:t>cumplir con todas las etapas del tratamiento indicado</w:t>
      </w:r>
      <w:r w:rsidR="00F7326B">
        <w:t>.</w:t>
      </w:r>
    </w:p>
    <w:p w:rsidR="00AA013D" w:rsidRDefault="00AA013D" w:rsidP="004B61CF">
      <w:pPr>
        <w:pStyle w:val="Prrafodelista"/>
        <w:numPr>
          <w:ilvl w:val="0"/>
          <w:numId w:val="1"/>
        </w:numPr>
      </w:pPr>
      <w:r>
        <w:t>Contexto: vivimos inmersos en un sistema de salud colapsado y postergado dentro de la agenda pública</w:t>
      </w:r>
      <w:r w:rsidR="00F7326B">
        <w:t>.</w:t>
      </w:r>
    </w:p>
    <w:p w:rsidR="00F7326B" w:rsidRDefault="00B34F4F" w:rsidP="00D03974">
      <w:r>
        <w:t>Para</w:t>
      </w:r>
      <w:r w:rsidR="00F7326B">
        <w:t xml:space="preserve"> encarar la problemática, hemos</w:t>
      </w:r>
      <w:r w:rsidR="00D03974">
        <w:t xml:space="preserve"> </w:t>
      </w:r>
      <w:r w:rsidR="00F7326B">
        <w:t>propuesto</w:t>
      </w:r>
      <w:r w:rsidR="00D03974">
        <w:t xml:space="preserve"> un desafío</w:t>
      </w:r>
      <w:r w:rsidR="00AA013D">
        <w:t xml:space="preserve"> </w:t>
      </w:r>
      <w:r>
        <w:t>que nos permitió</w:t>
      </w:r>
      <w:r w:rsidR="00F7326B">
        <w:t xml:space="preserve"> encontrar y proponer </w:t>
      </w:r>
      <w:r w:rsidR="00AA013D">
        <w:t>una solución concreta</w:t>
      </w:r>
      <w:r w:rsidR="00D03974">
        <w:t xml:space="preserve"> a las neces</w:t>
      </w:r>
      <w:r>
        <w:t xml:space="preserve">idades de los </w:t>
      </w:r>
      <w:r w:rsidR="00F7326B">
        <w:t>P</w:t>
      </w:r>
      <w:r w:rsidR="00AA013D">
        <w:t>acientes</w:t>
      </w:r>
      <w:r>
        <w:t xml:space="preserve"> Remotos</w:t>
      </w:r>
      <w:r w:rsidR="00BC47EB">
        <w:t xml:space="preserve"> con tratamientos prolongados</w:t>
      </w:r>
      <w:r w:rsidR="00F7326B">
        <w:t>,</w:t>
      </w:r>
      <w:r w:rsidR="003F2816">
        <w:t xml:space="preserve"> como también a</w:t>
      </w:r>
      <w:r w:rsidR="00AA013D">
        <w:t xml:space="preserve"> la Fundación Favaloro.</w:t>
      </w:r>
      <w:r w:rsidR="00BC47EB">
        <w:t xml:space="preserve"> </w:t>
      </w:r>
    </w:p>
    <w:p w:rsidR="00D03974" w:rsidRDefault="00F7326B" w:rsidP="00D03974">
      <w:r>
        <w:t>Este es el</w:t>
      </w:r>
      <w:r w:rsidR="00BC47EB">
        <w:t xml:space="preserve"> </w:t>
      </w:r>
      <w:proofErr w:type="spellStart"/>
      <w:r w:rsidR="00BC47EB" w:rsidRPr="00B34F4F">
        <w:rPr>
          <w:i/>
        </w:rPr>
        <w:t>challenge</w:t>
      </w:r>
      <w:proofErr w:type="spellEnd"/>
      <w:r w:rsidR="00BC47EB">
        <w:t xml:space="preserve"> </w:t>
      </w:r>
      <w:r>
        <w:t xml:space="preserve">que propusimos para </w:t>
      </w:r>
      <w:r w:rsidR="00491C35">
        <w:t>encontrar una</w:t>
      </w:r>
      <w:r>
        <w:t xml:space="preserve"> solución</w:t>
      </w:r>
      <w:r w:rsidR="00BC47EB">
        <w:t xml:space="preserve">: </w:t>
      </w:r>
    </w:p>
    <w:p w:rsidR="00BC47EB" w:rsidRPr="00491C35" w:rsidRDefault="00BC47EB" w:rsidP="00D03974">
      <w:pPr>
        <w:rPr>
          <w:i/>
        </w:rPr>
      </w:pPr>
      <w:r w:rsidRPr="00491C35">
        <w:rPr>
          <w:i/>
        </w:rPr>
        <w:t xml:space="preserve">¿Cómo ayudamos a que </w:t>
      </w:r>
      <w:r w:rsidR="00491C35">
        <w:rPr>
          <w:i/>
        </w:rPr>
        <w:t xml:space="preserve">los </w:t>
      </w:r>
      <w:r w:rsidRPr="00491C35">
        <w:rPr>
          <w:i/>
        </w:rPr>
        <w:t>pacientes con tratamientos prolongados, que viven a más de 120 km de Buenos Aires, puedan reportar sobre su estado de salud a sus médicos?</w:t>
      </w:r>
    </w:p>
    <w:p w:rsidR="00C6383C" w:rsidRDefault="00491C35" w:rsidP="00D03974">
      <w:r>
        <w:t>Considerando l</w:t>
      </w:r>
      <w:r w:rsidR="00B34F4F">
        <w:t>a importancia que tiene</w:t>
      </w:r>
      <w:r>
        <w:t xml:space="preserve"> mantenerse en contacto la Fundación Favaloro con sus pacientes y los pacientes con sus</w:t>
      </w:r>
      <w:r w:rsidR="00B34F4F">
        <w:t xml:space="preserve"> médicos, creamos la Medicinta: </w:t>
      </w:r>
      <w:r w:rsidR="00BC47EB">
        <w:t xml:space="preserve">una pulsera que </w:t>
      </w:r>
      <w:r w:rsidR="00644398">
        <w:t>a partir de la medición de determinados signos vitales</w:t>
      </w:r>
      <w:r>
        <w:t xml:space="preserve">, </w:t>
      </w:r>
      <w:r w:rsidR="00644398">
        <w:t xml:space="preserve"> </w:t>
      </w:r>
      <w:r w:rsidR="00C6383C">
        <w:t>(</w:t>
      </w:r>
      <w:r w:rsidR="00644398">
        <w:t>como</w:t>
      </w:r>
      <w:r>
        <w:t xml:space="preserve"> son</w:t>
      </w:r>
      <w:r w:rsidR="00644398">
        <w:t xml:space="preserve"> </w:t>
      </w:r>
      <w:r w:rsidR="00644398" w:rsidRPr="00263A31">
        <w:rPr>
          <w:highlight w:val="yellow"/>
        </w:rPr>
        <w:t>frecuencia del pulso, temperatura, ten</w:t>
      </w:r>
      <w:r w:rsidR="00400141" w:rsidRPr="00263A31">
        <w:rPr>
          <w:highlight w:val="yellow"/>
        </w:rPr>
        <w:t>sión arterial y presión</w:t>
      </w:r>
      <w:r w:rsidR="00C6383C">
        <w:t>)</w:t>
      </w:r>
      <w:r>
        <w:t>,</w:t>
      </w:r>
      <w:r w:rsidR="00400141">
        <w:t xml:space="preserve"> </w:t>
      </w:r>
      <w:r w:rsidR="00400141" w:rsidRPr="00263A31">
        <w:rPr>
          <w:highlight w:val="green"/>
        </w:rPr>
        <w:t>registre</w:t>
      </w:r>
      <w:r>
        <w:t xml:space="preserve">, </w:t>
      </w:r>
      <w:r w:rsidR="00644398" w:rsidRPr="00263A31">
        <w:rPr>
          <w:highlight w:val="green"/>
        </w:rPr>
        <w:t>reporte</w:t>
      </w:r>
      <w:r>
        <w:t xml:space="preserve"> y </w:t>
      </w:r>
      <w:r w:rsidR="00C6383C" w:rsidRPr="00263A31">
        <w:rPr>
          <w:highlight w:val="green"/>
        </w:rPr>
        <w:t>almacene</w:t>
      </w:r>
      <w:r w:rsidR="00644398">
        <w:t xml:space="preserve"> la evolución </w:t>
      </w:r>
      <w:r w:rsidR="00C6383C">
        <w:t xml:space="preserve">e información </w:t>
      </w:r>
      <w:r w:rsidR="00644398">
        <w:t xml:space="preserve">de </w:t>
      </w:r>
      <w:r w:rsidR="00C6383C">
        <w:t xml:space="preserve">estos en un alojamiento de datos (Cloud). </w:t>
      </w:r>
      <w:r w:rsidR="00C6383C" w:rsidRPr="00263A31">
        <w:rPr>
          <w:highlight w:val="yellow"/>
        </w:rPr>
        <w:t xml:space="preserve">Cada </w:t>
      </w:r>
      <w:r w:rsidR="00C6383C" w:rsidRPr="00263A31">
        <w:rPr>
          <w:b/>
          <w:highlight w:val="yellow"/>
        </w:rPr>
        <w:t>usuario</w:t>
      </w:r>
      <w:r w:rsidR="00C6383C">
        <w:t xml:space="preserve"> tendrá creado un </w:t>
      </w:r>
      <w:r w:rsidR="00C6383C" w:rsidRPr="00263A31">
        <w:rPr>
          <w:highlight w:val="yellow"/>
          <w:u w:val="single"/>
        </w:rPr>
        <w:t>perfil</w:t>
      </w:r>
      <w:r w:rsidR="00C6383C">
        <w:t>, que a través de una app</w:t>
      </w:r>
      <w:r w:rsidR="00E87A53">
        <w:t xml:space="preserve"> mobile</w:t>
      </w:r>
      <w:r w:rsidR="00C6383C">
        <w:t xml:space="preserve"> su médico de cabecera podrá </w:t>
      </w:r>
      <w:r w:rsidR="00C6383C" w:rsidRPr="00263A31">
        <w:rPr>
          <w:highlight w:val="green"/>
        </w:rPr>
        <w:t>consultar</w:t>
      </w:r>
      <w:r w:rsidR="00C6383C">
        <w:t xml:space="preserve"> o </w:t>
      </w:r>
      <w:r w:rsidR="00C6383C" w:rsidRPr="00263A31">
        <w:rPr>
          <w:highlight w:val="green"/>
        </w:rPr>
        <w:t>contactar</w:t>
      </w:r>
    </w:p>
    <w:p w:rsidR="00263A31" w:rsidRPr="00263A31" w:rsidRDefault="00263A31" w:rsidP="00D03974">
      <w:pPr>
        <w:rPr>
          <w:rStyle w:val="nfasisintenso"/>
        </w:rPr>
      </w:pPr>
      <w:r>
        <w:rPr>
          <w:rStyle w:val="nfasisintenso"/>
        </w:rPr>
        <w:t>¿Un médico debe tener un perfil?</w:t>
      </w:r>
    </w:p>
    <w:p w:rsidR="004D312A" w:rsidRDefault="00C6383C" w:rsidP="00D03974">
      <w:r>
        <w:t xml:space="preserve">La </w:t>
      </w:r>
      <w:r w:rsidR="00263A31">
        <w:t>Medicinta permite</w:t>
      </w:r>
      <w:r>
        <w:t xml:space="preserve"> un </w:t>
      </w:r>
      <w:r w:rsidR="004D312A">
        <w:t xml:space="preserve">control constante del paciente </w:t>
      </w:r>
      <w:r>
        <w:t xml:space="preserve">y </w:t>
      </w:r>
      <w:r w:rsidR="004D312A">
        <w:t xml:space="preserve">conocer cómo evolucionan sus signos. </w:t>
      </w:r>
    </w:p>
    <w:p w:rsidR="00214D96" w:rsidRDefault="00F55B74" w:rsidP="00D03974">
      <w:r>
        <w:t>Cuando</w:t>
      </w:r>
      <w:r w:rsidR="00C6383C">
        <w:t xml:space="preserve"> el sistema </w:t>
      </w:r>
      <w:r w:rsidR="00E87A53">
        <w:t>detecta</w:t>
      </w:r>
      <w:r w:rsidR="00C6383C">
        <w:t xml:space="preserve"> una </w:t>
      </w:r>
      <w:r w:rsidR="00C6383C" w:rsidRPr="00263A31">
        <w:rPr>
          <w:highlight w:val="yellow"/>
        </w:rPr>
        <w:t>variación negativa</w:t>
      </w:r>
      <w:r w:rsidR="00C6383C">
        <w:t xml:space="preserve"> en los signos</w:t>
      </w:r>
      <w:r w:rsidR="00E87A53">
        <w:t xml:space="preserve"> del paciente</w:t>
      </w:r>
      <w:r w:rsidR="005410A8">
        <w:t>,</w:t>
      </w:r>
      <w:r w:rsidR="00E87A53">
        <w:t xml:space="preserve"> la Medicinta </w:t>
      </w:r>
      <w:r w:rsidR="00214D96" w:rsidRPr="00263A31">
        <w:rPr>
          <w:u w:val="single"/>
        </w:rPr>
        <w:t>aumentará la</w:t>
      </w:r>
      <w:r w:rsidR="00E87A53" w:rsidRPr="00263A31">
        <w:rPr>
          <w:u w:val="single"/>
        </w:rPr>
        <w:t xml:space="preserve"> frecuencia de registro de datos</w:t>
      </w:r>
      <w:r w:rsidR="00E87A53">
        <w:t xml:space="preserve"> y a través de la app el sistema validará la gravedad de los cambios presentados en</w:t>
      </w:r>
      <w:r w:rsidR="00B34F4F">
        <w:t xml:space="preserve"> los signos vitales.  </w:t>
      </w:r>
    </w:p>
    <w:p w:rsidR="00E87A53" w:rsidRDefault="00B34F4F" w:rsidP="00D03974">
      <w:r w:rsidRPr="00214D96">
        <w:rPr>
          <w:u w:val="single"/>
        </w:rPr>
        <w:t>En caso que</w:t>
      </w:r>
      <w:r>
        <w:t xml:space="preserve"> los signos vitales </w:t>
      </w:r>
      <w:r w:rsidRPr="00214D96">
        <w:rPr>
          <w:b/>
          <w:color w:val="FF0000"/>
        </w:rPr>
        <w:t>no</w:t>
      </w:r>
      <w:r w:rsidRPr="00214D96">
        <w:rPr>
          <w:color w:val="FF0000"/>
        </w:rPr>
        <w:t xml:space="preserve"> </w:t>
      </w:r>
      <w:r>
        <w:t>se estabilicen</w:t>
      </w:r>
      <w:r w:rsidR="00E87A53">
        <w:t xml:space="preserve">, la app </w:t>
      </w:r>
      <w:r w:rsidR="00E87A53" w:rsidRPr="00214D96">
        <w:rPr>
          <w:highlight w:val="yellow"/>
        </w:rPr>
        <w:t>activará una serie</w:t>
      </w:r>
      <w:r w:rsidR="00E87A53">
        <w:t xml:space="preserve"> de no más </w:t>
      </w:r>
      <w:r w:rsidR="00E87A53" w:rsidRPr="00214D96">
        <w:rPr>
          <w:highlight w:val="yellow"/>
        </w:rPr>
        <w:t>de tres preguntas específicas</w:t>
      </w:r>
      <w:r w:rsidR="00E87A53">
        <w:t xml:space="preserve"> </w:t>
      </w:r>
      <w:r w:rsidR="00CE29E7">
        <w:t xml:space="preserve">predeterminadas </w:t>
      </w:r>
      <w:r w:rsidR="00E87A53">
        <w:t xml:space="preserve">sobre </w:t>
      </w:r>
      <w:r w:rsidRPr="00214D96">
        <w:rPr>
          <w:u w:val="single"/>
        </w:rPr>
        <w:t>sintomatologías</w:t>
      </w:r>
      <w:r w:rsidR="00CE29E7">
        <w:t xml:space="preserve">. </w:t>
      </w:r>
    </w:p>
    <w:p w:rsidR="005410A8" w:rsidRDefault="005410A8" w:rsidP="00D03974">
      <w:r>
        <w:t xml:space="preserve">Si </w:t>
      </w:r>
      <w:r w:rsidR="00214D96">
        <w:t xml:space="preserve">el </w:t>
      </w:r>
      <w:r w:rsidR="00214D96" w:rsidRPr="00214D96">
        <w:rPr>
          <w:highlight w:val="yellow"/>
        </w:rPr>
        <w:t>análisis de las respuestas</w:t>
      </w:r>
      <w:r w:rsidR="00214D96">
        <w:t xml:space="preserve"> concluye</w:t>
      </w:r>
      <w:r>
        <w:t xml:space="preserve"> </w:t>
      </w:r>
      <w:r w:rsidRPr="00214D96">
        <w:rPr>
          <w:highlight w:val="green"/>
        </w:rPr>
        <w:t>un estado desfavorable</w:t>
      </w:r>
      <w:r w:rsidRPr="00214D96">
        <w:t xml:space="preserve"> </w:t>
      </w:r>
      <w:r>
        <w:t xml:space="preserve">o, peor aún, </w:t>
      </w:r>
      <w:r w:rsidRPr="00DE0829">
        <w:rPr>
          <w:highlight w:val="green"/>
        </w:rPr>
        <w:t>el paciente no responde</w:t>
      </w:r>
      <w:r>
        <w:t xml:space="preserve">, de inmediato se </w:t>
      </w:r>
      <w:r w:rsidR="00263A31">
        <w:t>enviará</w:t>
      </w:r>
      <w:r>
        <w:t xml:space="preserve"> </w:t>
      </w:r>
      <w:r w:rsidR="00214D96">
        <w:t xml:space="preserve">una </w:t>
      </w:r>
      <w:r w:rsidR="00214D96" w:rsidRPr="00DE0829">
        <w:rPr>
          <w:highlight w:val="cyan"/>
        </w:rPr>
        <w:t>alerta</w:t>
      </w:r>
      <w:r>
        <w:t xml:space="preserve"> tanto al médico como a los familiares o allegados. </w:t>
      </w:r>
    </w:p>
    <w:p w:rsidR="005410A8" w:rsidRDefault="00B34F4F" w:rsidP="00D03974">
      <w:r>
        <w:t>L</w:t>
      </w:r>
      <w:r w:rsidR="005410A8">
        <w:t>a a</w:t>
      </w:r>
      <w:r w:rsidR="00335CC7">
        <w:t xml:space="preserve">plicación contará con un sistema de </w:t>
      </w:r>
      <w:r w:rsidR="00335CC7" w:rsidRPr="00DE0829">
        <w:rPr>
          <w:u w:val="single"/>
        </w:rPr>
        <w:t>geolocalización</w:t>
      </w:r>
      <w:r w:rsidR="00335CC7">
        <w:t xml:space="preserve"> y permitirá que al cabo de mantener presionada una de las teclas durante algunos segundos se llame al </w:t>
      </w:r>
      <w:r w:rsidR="00335CC7" w:rsidRPr="00DE0829">
        <w:rPr>
          <w:highlight w:val="yellow"/>
        </w:rPr>
        <w:t>servicio de emergencias</w:t>
      </w:r>
      <w:r w:rsidR="00335CC7">
        <w:t xml:space="preserve"> para que acuda al domicilio a la brevedad.</w:t>
      </w:r>
    </w:p>
    <w:p w:rsidR="00B34F4F" w:rsidRDefault="00B34F4F" w:rsidP="00D03974">
      <w:r>
        <w:lastRenderedPageBreak/>
        <w:t>Además</w:t>
      </w:r>
      <w:r w:rsidRPr="00DE0829">
        <w:t xml:space="preserve">, </w:t>
      </w:r>
      <w:r w:rsidRPr="00DE0829">
        <w:rPr>
          <w:highlight w:val="yellow"/>
        </w:rPr>
        <w:t>incluirá una agenda</w:t>
      </w:r>
      <w:r>
        <w:t xml:space="preserve">, en donde la Fundación </w:t>
      </w:r>
      <w:proofErr w:type="spellStart"/>
      <w:r>
        <w:t>Favaloro</w:t>
      </w:r>
      <w:proofErr w:type="spellEnd"/>
      <w:r>
        <w:t xml:space="preserve"> podrá cargar las fechas en las cuales </w:t>
      </w:r>
      <w:r w:rsidRPr="00DE0829">
        <w:rPr>
          <w:u w:val="single"/>
        </w:rPr>
        <w:t>el paciente deberá volver a controlarse</w:t>
      </w:r>
      <w:r>
        <w:t xml:space="preserve"> y, días antes</w:t>
      </w:r>
      <w:r w:rsidRPr="00DE0829">
        <w:rPr>
          <w:u w:val="single"/>
        </w:rPr>
        <w:t>, se le enviará un</w:t>
      </w:r>
      <w:r>
        <w:t xml:space="preserve"> </w:t>
      </w:r>
      <w:r w:rsidRPr="00DE0829">
        <w:rPr>
          <w:u w:val="single"/>
        </w:rPr>
        <w:t>recordatorio</w:t>
      </w:r>
      <w:r>
        <w:t xml:space="preserve">. El paciente podrá utilizar esta agenda para que se le recuerde sobre la </w:t>
      </w:r>
      <w:r w:rsidRPr="00DE0829">
        <w:rPr>
          <w:u w:val="single"/>
        </w:rPr>
        <w:t>toma de medicamentos</w:t>
      </w:r>
      <w:r>
        <w:t xml:space="preserve"> </w:t>
      </w:r>
      <w:r w:rsidR="007333EB">
        <w:t xml:space="preserve">o de determinados </w:t>
      </w:r>
      <w:r w:rsidR="007333EB" w:rsidRPr="00DE0829">
        <w:rPr>
          <w:u w:val="single"/>
        </w:rPr>
        <w:t>análisis</w:t>
      </w:r>
      <w:r w:rsidR="007333EB">
        <w:t xml:space="preserve"> o </w:t>
      </w:r>
      <w:r w:rsidR="007333EB" w:rsidRPr="00DE0829">
        <w:rPr>
          <w:u w:val="single"/>
        </w:rPr>
        <w:t>estudios</w:t>
      </w:r>
      <w:r w:rsidR="007333EB">
        <w:t xml:space="preserve"> a realizarse.</w:t>
      </w:r>
    </w:p>
    <w:p w:rsidR="00AE59D5" w:rsidRDefault="00AE59D5" w:rsidP="00D03974">
      <w:r>
        <w:t>Tipo de preguntas:</w:t>
      </w:r>
    </w:p>
    <w:p w:rsidR="00AE59D5" w:rsidRDefault="00313249" w:rsidP="00313249">
      <w:pPr>
        <w:pStyle w:val="Prrafodelista"/>
        <w:numPr>
          <w:ilvl w:val="0"/>
          <w:numId w:val="2"/>
        </w:numPr>
      </w:pPr>
      <w:r>
        <w:t>Indique cómo se siente en un intervalo del 0-10 siendo cero muy mal y 10 perfecto.</w:t>
      </w:r>
    </w:p>
    <w:p w:rsidR="00313249" w:rsidRDefault="000B0C9D" w:rsidP="00313249">
      <w:pPr>
        <w:pStyle w:val="Prrafodelista"/>
        <w:numPr>
          <w:ilvl w:val="0"/>
          <w:numId w:val="2"/>
        </w:numPr>
      </w:pPr>
      <w:r>
        <w:t>¿Presenta alguno de los siguientes síntomas: dolor de pecho, palpitaciones, dificultad para respirar, cansancio, fatiga, dificultad para hablar o mover alguna parte de su cuerpo, alteraciones en la visión?</w:t>
      </w:r>
      <w:r w:rsidR="005410A8">
        <w:t xml:space="preserve"> Indique cuáles</w:t>
      </w:r>
    </w:p>
    <w:p w:rsidR="00CE29E7" w:rsidRDefault="00CE29E7" w:rsidP="00313249">
      <w:pPr>
        <w:pStyle w:val="Prrafodelista"/>
        <w:numPr>
          <w:ilvl w:val="0"/>
          <w:numId w:val="2"/>
        </w:numPr>
      </w:pPr>
      <w:proofErr w:type="spellStart"/>
      <w:r>
        <w:t>Ej</w:t>
      </w:r>
      <w:proofErr w:type="spellEnd"/>
      <w:r>
        <w:t xml:space="preserve"> Patología Cáncer de </w:t>
      </w:r>
      <w:proofErr w:type="spellStart"/>
      <w:r>
        <w:t>Higado</w:t>
      </w:r>
      <w:proofErr w:type="spellEnd"/>
      <w:r>
        <w:t xml:space="preserve">: De 0-10 califique si presenta dolor e hinchazón abdominal. </w:t>
      </w:r>
    </w:p>
    <w:p w:rsidR="00335CC7" w:rsidRDefault="000B0C9D" w:rsidP="00335CC7">
      <w:pPr>
        <w:pStyle w:val="Prrafodelista"/>
        <w:numPr>
          <w:ilvl w:val="0"/>
          <w:numId w:val="2"/>
        </w:numPr>
      </w:pPr>
      <w:r>
        <w:t>¿Se encuentra acompañado? ¿Necesita ayuda?</w:t>
      </w:r>
    </w:p>
    <w:p w:rsidR="000B0C9D" w:rsidRDefault="000B0C9D" w:rsidP="00D03974">
      <w:r>
        <w:t>Para realizar un uso eficaz de la pulsera, resulta clave que:</w:t>
      </w:r>
    </w:p>
    <w:p w:rsidR="000B0C9D" w:rsidRDefault="000B0C9D" w:rsidP="000B0C9D">
      <w:pPr>
        <w:pStyle w:val="Prrafodelista"/>
        <w:numPr>
          <w:ilvl w:val="0"/>
          <w:numId w:val="4"/>
        </w:numPr>
      </w:pPr>
      <w:r>
        <w:t>Sea el médico quien determine qué paciente amerita el uso de la pulsera</w:t>
      </w:r>
      <w:r w:rsidR="006C6786">
        <w:t xml:space="preserve"> (no apto para pacientes hipocondríacos)</w:t>
      </w:r>
    </w:p>
    <w:p w:rsidR="000B0C9D" w:rsidRDefault="006C6786" w:rsidP="000B0C9D">
      <w:pPr>
        <w:pStyle w:val="Prrafodelista"/>
        <w:numPr>
          <w:ilvl w:val="0"/>
          <w:numId w:val="4"/>
        </w:numPr>
      </w:pPr>
      <w:r>
        <w:t>Se capacite al paciente sobre el funcionamiento del producto</w:t>
      </w:r>
    </w:p>
    <w:p w:rsidR="00335CC7" w:rsidRDefault="00335CC7" w:rsidP="000B0C9D">
      <w:pPr>
        <w:pStyle w:val="Prrafodelista"/>
        <w:numPr>
          <w:ilvl w:val="0"/>
          <w:numId w:val="4"/>
        </w:numPr>
      </w:pPr>
      <w:bookmarkStart w:id="0" w:name="_GoBack"/>
      <w:r>
        <w:t>Habilitar espacios para que los médicos puedan analizar la evolución de los perfiles y, en caso de que sea necesario, realizarle al paciente las observaciones pertinentes</w:t>
      </w:r>
    </w:p>
    <w:bookmarkEnd w:id="0"/>
    <w:p w:rsidR="007333EB" w:rsidRDefault="007333EB" w:rsidP="007333EB">
      <w:pPr>
        <w:rPr>
          <w:color w:val="FF0000"/>
        </w:rPr>
      </w:pPr>
      <w:r>
        <w:t xml:space="preserve">Descripción técnica del producto, tecnología requerida, beneficios y posibles fallas, costo (tanto de la pulsera como de la aplicación/sistema) </w:t>
      </w:r>
      <w:r>
        <w:rPr>
          <w:color w:val="FF0000"/>
        </w:rPr>
        <w:t>FACU IBM</w:t>
      </w:r>
    </w:p>
    <w:p w:rsidR="007333EB" w:rsidRDefault="007333EB" w:rsidP="007333EB">
      <w:r>
        <w:t>¿Cómo evitar falsas alarmas?</w:t>
      </w:r>
    </w:p>
    <w:p w:rsidR="005410A8" w:rsidRDefault="005410A8" w:rsidP="00D03974">
      <w:pPr>
        <w:rPr>
          <w:color w:val="FF0000"/>
        </w:rPr>
      </w:pPr>
      <w:r>
        <w:t xml:space="preserve">A través de un sistema inteligente que no responda frente a variaciones individuales sino frente a cuadros preestablecidos. </w:t>
      </w:r>
      <w:r>
        <w:rPr>
          <w:color w:val="FF0000"/>
        </w:rPr>
        <w:t>PEDIRLE A FACU DE IBM FUNDAMENTO PARA ESTO</w:t>
      </w:r>
    </w:p>
    <w:p w:rsidR="007333EB" w:rsidRPr="005410A8" w:rsidRDefault="007333EB" w:rsidP="007333EB">
      <w:pPr>
        <w:rPr>
          <w:color w:val="FF0000"/>
        </w:rPr>
      </w:pPr>
      <w:r>
        <w:t>Financiadores y aliados</w:t>
      </w:r>
    </w:p>
    <w:p w:rsidR="007333EB" w:rsidRDefault="007333EB" w:rsidP="007333EB">
      <w:r>
        <w:t xml:space="preserve">Dado que la Fundación </w:t>
      </w:r>
      <w:proofErr w:type="spellStart"/>
      <w:r>
        <w:t>Favaloro</w:t>
      </w:r>
      <w:proofErr w:type="spellEnd"/>
      <w:r>
        <w:t xml:space="preserve"> constituye una organización sin fines de lucro, proponemos considerar la participación financiera de algunos actores tales como ministerios de salud provinciales, casas de las provincias, empresas que proveen equipamiento médico, marcas especializadas en la elaboración de bienes tecnológicos.</w:t>
      </w:r>
    </w:p>
    <w:p w:rsidR="007333EB" w:rsidRPr="00DB0DF3" w:rsidRDefault="007333EB" w:rsidP="00D03974">
      <w:pPr>
        <w:rPr>
          <w:color w:val="FF0000"/>
        </w:rPr>
      </w:pPr>
    </w:p>
    <w:p w:rsidR="00AE59D5" w:rsidRDefault="00AE59D5" w:rsidP="00D03974"/>
    <w:p w:rsidR="00D03974" w:rsidRDefault="00D03974" w:rsidP="00D03974"/>
    <w:p w:rsidR="004B61CF" w:rsidRDefault="004B61CF"/>
    <w:p w:rsidR="004B61CF" w:rsidRDefault="004B61CF"/>
    <w:p w:rsidR="004B61CF" w:rsidRDefault="004B61CF"/>
    <w:sectPr w:rsidR="004B61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77B17"/>
    <w:multiLevelType w:val="hybridMultilevel"/>
    <w:tmpl w:val="011009F2"/>
    <w:lvl w:ilvl="0" w:tplc="5176AAA6">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987984"/>
    <w:multiLevelType w:val="hybridMultilevel"/>
    <w:tmpl w:val="250830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DF0995"/>
    <w:multiLevelType w:val="hybridMultilevel"/>
    <w:tmpl w:val="43FEE33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9FE00EE"/>
    <w:multiLevelType w:val="hybridMultilevel"/>
    <w:tmpl w:val="1CF2BCE2"/>
    <w:lvl w:ilvl="0" w:tplc="5176AAA6">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C92"/>
    <w:rsid w:val="000B0C9D"/>
    <w:rsid w:val="00214D96"/>
    <w:rsid w:val="00263A31"/>
    <w:rsid w:val="00313249"/>
    <w:rsid w:val="00335CC7"/>
    <w:rsid w:val="003F2816"/>
    <w:rsid w:val="00400141"/>
    <w:rsid w:val="00491C35"/>
    <w:rsid w:val="004B61CF"/>
    <w:rsid w:val="004D312A"/>
    <w:rsid w:val="005410A8"/>
    <w:rsid w:val="00644398"/>
    <w:rsid w:val="006C6786"/>
    <w:rsid w:val="007333EB"/>
    <w:rsid w:val="007A18F8"/>
    <w:rsid w:val="00854A06"/>
    <w:rsid w:val="00930001"/>
    <w:rsid w:val="00A8182A"/>
    <w:rsid w:val="00AA013D"/>
    <w:rsid w:val="00AE59D5"/>
    <w:rsid w:val="00B34F4F"/>
    <w:rsid w:val="00B871E7"/>
    <w:rsid w:val="00BC47EB"/>
    <w:rsid w:val="00C6383C"/>
    <w:rsid w:val="00C66C92"/>
    <w:rsid w:val="00CB21B3"/>
    <w:rsid w:val="00CE29E7"/>
    <w:rsid w:val="00D03974"/>
    <w:rsid w:val="00DB0DF3"/>
    <w:rsid w:val="00DE0829"/>
    <w:rsid w:val="00E87A53"/>
    <w:rsid w:val="00F55B74"/>
    <w:rsid w:val="00F732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80C7"/>
  <w15:docId w15:val="{A8A0FAE1-DF1C-439E-BCFD-C0E98D9C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61CF"/>
    <w:pPr>
      <w:ind w:left="720"/>
      <w:contextualSpacing/>
    </w:pPr>
  </w:style>
  <w:style w:type="character" w:styleId="nfasisintenso">
    <w:name w:val="Intense Emphasis"/>
    <w:basedOn w:val="Fuentedeprrafopredeter"/>
    <w:uiPriority w:val="21"/>
    <w:qFormat/>
    <w:rsid w:val="00263A3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730</Words>
  <Characters>4015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 C</dc:creator>
  <cp:keywords/>
  <dc:description/>
  <cp:lastModifiedBy>Laspark Producciones</cp:lastModifiedBy>
  <cp:revision>4</cp:revision>
  <dcterms:created xsi:type="dcterms:W3CDTF">2016-05-30T16:38:00Z</dcterms:created>
  <dcterms:modified xsi:type="dcterms:W3CDTF">2016-05-30T22:44:00Z</dcterms:modified>
</cp:coreProperties>
</file>