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EE" w:rsidRDefault="0006027F">
      <w:r>
        <w:t xml:space="preserve">Шаблон </w:t>
      </w:r>
      <w:r>
        <w:rPr>
          <w:lang w:val="en-US"/>
        </w:rPr>
        <w:t>Proxy</w:t>
      </w:r>
    </w:p>
    <w:p w:rsidR="00C109F7" w:rsidRPr="00C109F7" w:rsidRDefault="00C109F7">
      <w:r>
        <w:t xml:space="preserve">//на </w:t>
      </w:r>
      <w:proofErr w:type="spellStart"/>
      <w:r>
        <w:t>бг</w:t>
      </w:r>
      <w:proofErr w:type="spellEnd"/>
      <w:r>
        <w:t xml:space="preserve">. този  шаблон се нарича Пълномощно, но тук ще се придържаме към </w:t>
      </w:r>
      <w:proofErr w:type="spellStart"/>
      <w:r>
        <w:t>англ</w:t>
      </w:r>
      <w:proofErr w:type="spellEnd"/>
      <w:r>
        <w:t>. вариант.</w:t>
      </w:r>
    </w:p>
    <w:p w:rsidR="0006027F" w:rsidRDefault="0006027F">
      <w:pPr>
        <w:rPr>
          <w:lang w:val="en-US"/>
        </w:rPr>
      </w:pPr>
    </w:p>
    <w:p w:rsidR="0006027F" w:rsidRDefault="0006027F" w:rsidP="00C109F7">
      <w:pPr>
        <w:ind w:firstLine="708"/>
      </w:pPr>
      <w:r>
        <w:t xml:space="preserve">В шаблона </w:t>
      </w:r>
      <w:proofErr w:type="spellStart"/>
      <w:r>
        <w:t>прокси</w:t>
      </w:r>
      <w:proofErr w:type="spellEnd"/>
      <w:r>
        <w:t xml:space="preserve"> се поддържат обекти които контролират създаването и достъпа до други обекти. Обикновено ролята на </w:t>
      </w:r>
      <w:proofErr w:type="spellStart"/>
      <w:r>
        <w:t>прокси</w:t>
      </w:r>
      <w:proofErr w:type="spellEnd"/>
      <w:r>
        <w:t xml:space="preserve"> играе малък (</w:t>
      </w:r>
      <w:r>
        <w:rPr>
          <w:lang w:val="en-US"/>
        </w:rPr>
        <w:t>public</w:t>
      </w:r>
      <w:r>
        <w:t>)</w:t>
      </w:r>
      <w:r>
        <w:rPr>
          <w:lang w:val="en-US"/>
        </w:rPr>
        <w:t xml:space="preserve"> </w:t>
      </w:r>
      <w:r>
        <w:t>обект, който се намира в  по-сложни  (</w:t>
      </w:r>
      <w:r>
        <w:rPr>
          <w:lang w:val="en-US"/>
        </w:rPr>
        <w:t>private</w:t>
      </w:r>
      <w:r>
        <w:t>)</w:t>
      </w:r>
      <w:r>
        <w:rPr>
          <w:lang w:val="en-US"/>
        </w:rPr>
        <w:t xml:space="preserve"> </w:t>
      </w:r>
      <w:r>
        <w:t xml:space="preserve">обекти и се активира веднъж при определени обстоятелства. </w:t>
      </w:r>
    </w:p>
    <w:p w:rsidR="0006027F" w:rsidRPr="00C109F7" w:rsidRDefault="0006027F">
      <w:pPr>
        <w:rPr>
          <w:i/>
        </w:rPr>
      </w:pPr>
      <w:r w:rsidRPr="00C109F7">
        <w:rPr>
          <w:i/>
        </w:rPr>
        <w:t>Пример:</w:t>
      </w:r>
    </w:p>
    <w:p w:rsidR="00FA4AF2" w:rsidRDefault="0006027F" w:rsidP="00C109F7">
      <w:pPr>
        <w:ind w:firstLine="708"/>
      </w:pPr>
      <w:r>
        <w:t xml:space="preserve">Съществуват различни системи които изискват права за достъп до определени ресурси и всички те могат да се разглеждат като примери за използването на </w:t>
      </w:r>
      <w:proofErr w:type="spellStart"/>
      <w:r>
        <w:t>прокси</w:t>
      </w:r>
      <w:proofErr w:type="spellEnd"/>
      <w:r>
        <w:t xml:space="preserve">. Например </w:t>
      </w:r>
      <w:r w:rsidR="00C109F7">
        <w:rPr>
          <w:lang w:val="en-US"/>
        </w:rPr>
        <w:t>Faceb</w:t>
      </w:r>
      <w:r>
        <w:rPr>
          <w:lang w:val="en-US"/>
        </w:rPr>
        <w:t xml:space="preserve">ook – </w:t>
      </w:r>
      <w:r>
        <w:t xml:space="preserve">много хора се регистрират </w:t>
      </w:r>
      <w:r w:rsidR="00FA4AF2">
        <w:t xml:space="preserve">само </w:t>
      </w:r>
      <w:r>
        <w:t>за да видят съдържанието което другите са публикували</w:t>
      </w:r>
      <w:r w:rsidR="00FA4AF2">
        <w:t>, но практически те не участват</w:t>
      </w:r>
      <w:r>
        <w:t>.</w:t>
      </w:r>
      <w:r w:rsidR="00FA4AF2">
        <w:t xml:space="preserve">  При добра политика всеки </w:t>
      </w:r>
      <w:proofErr w:type="spellStart"/>
      <w:r w:rsidR="00FA4AF2">
        <w:t>новорегистриран</w:t>
      </w:r>
      <w:proofErr w:type="spellEnd"/>
      <w:r w:rsidR="00FA4AF2">
        <w:t xml:space="preserve"> започва с обикновена страница и не му се предоставя възможност до всичко преди да е добавил приятели или да публикува.  </w:t>
      </w:r>
    </w:p>
    <w:p w:rsidR="0006027F" w:rsidRDefault="00FA4AF2" w:rsidP="00C109F7">
      <w:pPr>
        <w:ind w:firstLine="708"/>
      </w:pPr>
      <w:r>
        <w:t>Друга отличителна черта на тези системи е, че първо трябва да се регистрираме към системата и след това да влезнем (</w:t>
      </w:r>
      <w:r>
        <w:rPr>
          <w:lang w:val="en-US"/>
        </w:rPr>
        <w:t>log on</w:t>
      </w:r>
      <w:r>
        <w:t>)</w:t>
      </w:r>
      <w:r>
        <w:rPr>
          <w:lang w:val="en-US"/>
        </w:rPr>
        <w:t xml:space="preserve"> </w:t>
      </w:r>
      <w:r>
        <w:t>в някоя сесия. След като влезнем имаме достъп до страниците на нашите приятели. Всички действия които можем да изпълняваме (</w:t>
      </w:r>
      <w:proofErr w:type="spellStart"/>
      <w:r w:rsidRPr="00FA4AF2">
        <w:t>poke</w:t>
      </w:r>
      <w:proofErr w:type="spellEnd"/>
      <w:r w:rsidRPr="00FA4AF2">
        <w:t xml:space="preserve">, </w:t>
      </w:r>
      <w:proofErr w:type="spellStart"/>
      <w:r w:rsidRPr="00FA4AF2">
        <w:t>write</w:t>
      </w:r>
      <w:proofErr w:type="spellEnd"/>
      <w:r w:rsidRPr="00FA4AF2">
        <w:t xml:space="preserve"> </w:t>
      </w:r>
      <w:proofErr w:type="spellStart"/>
      <w:r w:rsidRPr="00FA4AF2">
        <w:t>on</w:t>
      </w:r>
      <w:proofErr w:type="spellEnd"/>
      <w:r w:rsidRPr="00FA4AF2">
        <w:t xml:space="preserve"> </w:t>
      </w:r>
      <w:proofErr w:type="spellStart"/>
      <w:r w:rsidRPr="00FA4AF2">
        <w:t>walls</w:t>
      </w:r>
      <w:proofErr w:type="spellEnd"/>
      <w:r w:rsidRPr="00FA4AF2"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, и т.н.) </w:t>
      </w:r>
      <w:r w:rsidR="0006027F">
        <w:t xml:space="preserve"> </w:t>
      </w:r>
      <w:r>
        <w:t xml:space="preserve">са </w:t>
      </w:r>
      <w:r w:rsidR="00C109F7">
        <w:t>интерпретирани</w:t>
      </w:r>
      <w:r>
        <w:t xml:space="preserve"> от браузъра и се изпращат по мрежата до най-близкия </w:t>
      </w:r>
      <w:r w:rsidR="00C109F7">
        <w:rPr>
          <w:lang w:val="en-US"/>
        </w:rPr>
        <w:t>Facebook</w:t>
      </w:r>
      <w:r w:rsidR="00C109F7">
        <w:t xml:space="preserve"> сървър. Обектите са страниците на </w:t>
      </w:r>
      <w:r w:rsidR="00C109F7">
        <w:rPr>
          <w:lang w:val="en-US"/>
        </w:rPr>
        <w:t>Facebook</w:t>
      </w:r>
      <w:r w:rsidR="00C109F7">
        <w:t xml:space="preserve">, а </w:t>
      </w:r>
      <w:proofErr w:type="spellStart"/>
      <w:r w:rsidR="00C109F7">
        <w:t>прокситата</w:t>
      </w:r>
      <w:proofErr w:type="spellEnd"/>
      <w:r w:rsidR="00C109F7">
        <w:t xml:space="preserve"> са механизмите които позволяват регистрацията и входа.</w:t>
      </w:r>
    </w:p>
    <w:p w:rsidR="00F46E20" w:rsidRPr="00A244A4" w:rsidRDefault="00F46E20" w:rsidP="00C109F7">
      <w:pPr>
        <w:ind w:firstLine="708"/>
        <w:rPr>
          <w:b/>
          <w:u w:val="single"/>
        </w:rPr>
      </w:pPr>
      <w:r w:rsidRPr="00A244A4">
        <w:rPr>
          <w:b/>
          <w:u w:val="single"/>
        </w:rPr>
        <w:t>Структура</w:t>
      </w:r>
    </w:p>
    <w:p w:rsidR="00F46E20" w:rsidRDefault="00F46E20" w:rsidP="00C109F7">
      <w:pPr>
        <w:ind w:firstLine="708"/>
      </w:pPr>
      <w:r>
        <w:t>Можем да видим участниците в този шаблон на следната диаграма:</w:t>
      </w:r>
    </w:p>
    <w:p w:rsidR="00F46E20" w:rsidRDefault="00F46E20" w:rsidP="00C109F7">
      <w:pPr>
        <w:ind w:firstLine="708"/>
      </w:pPr>
      <w:r>
        <w:rPr>
          <w:noProof/>
          <w:lang w:eastAsia="bg-BG"/>
        </w:rPr>
        <w:drawing>
          <wp:inline distT="0" distB="0" distL="0" distR="0">
            <wp:extent cx="4724400" cy="1407934"/>
            <wp:effectExtent l="0" t="0" r="0" b="1905"/>
            <wp:docPr id="1" name="Картина 1" descr="D:\Programming\Design Pattern\examps\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Design Pattern\examps\Prox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20" w:rsidRDefault="00F46E20" w:rsidP="00C109F7">
      <w:pPr>
        <w:ind w:firstLine="708"/>
      </w:pPr>
      <w:r>
        <w:t>Това са:</w:t>
      </w:r>
    </w:p>
    <w:p w:rsidR="00F46E20" w:rsidRDefault="00F46E20" w:rsidP="00C109F7">
      <w:pPr>
        <w:ind w:firstLine="708"/>
      </w:pPr>
      <w:proofErr w:type="spellStart"/>
      <w:r w:rsidRPr="00A244A4">
        <w:rPr>
          <w:b/>
        </w:rPr>
        <w:t>ISubject</w:t>
      </w:r>
      <w:proofErr w:type="spellEnd"/>
      <w:r>
        <w:t xml:space="preserve"> – Общ интерфейс за потребители и </w:t>
      </w:r>
      <w:proofErr w:type="spellStart"/>
      <w:r>
        <w:t>проксита</w:t>
      </w:r>
      <w:proofErr w:type="spellEnd"/>
      <w:r>
        <w:t>, който позволява те да бъдат взаимнозаменяеми</w:t>
      </w:r>
    </w:p>
    <w:p w:rsidR="00F46E20" w:rsidRDefault="00F46E20" w:rsidP="00C109F7">
      <w:pPr>
        <w:ind w:firstLine="708"/>
      </w:pPr>
      <w:proofErr w:type="spellStart"/>
      <w:r w:rsidRPr="00A244A4">
        <w:rPr>
          <w:b/>
        </w:rPr>
        <w:t>Subject</w:t>
      </w:r>
      <w:proofErr w:type="spellEnd"/>
      <w:r>
        <w:t xml:space="preserve"> – Класът които се представлява от </w:t>
      </w:r>
      <w:proofErr w:type="spellStart"/>
      <w:r>
        <w:t>проксито</w:t>
      </w:r>
      <w:proofErr w:type="spellEnd"/>
    </w:p>
    <w:p w:rsidR="00F46E20" w:rsidRDefault="00F46E20" w:rsidP="00C109F7">
      <w:pPr>
        <w:ind w:firstLine="708"/>
        <w:rPr>
          <w:lang w:val="en-US"/>
        </w:rPr>
      </w:pPr>
      <w:r w:rsidRPr="00A244A4">
        <w:rPr>
          <w:b/>
        </w:rPr>
        <w:t>Proxy</w:t>
      </w:r>
      <w:r>
        <w:t xml:space="preserve"> – Класът който създава, контролира, завишава </w:t>
      </w:r>
      <w:r w:rsidR="00A2203B">
        <w:t>сигурността за удостоверен (</w:t>
      </w:r>
      <w:proofErr w:type="spellStart"/>
      <w:r w:rsidR="00A2203B">
        <w:t>authenticate</w:t>
      </w:r>
      <w:proofErr w:type="spellEnd"/>
      <w:r w:rsidR="00A2203B">
        <w:t xml:space="preserve">) достъп до </w:t>
      </w:r>
      <w:r w:rsidR="00A2203B">
        <w:rPr>
          <w:lang w:val="en-US"/>
        </w:rPr>
        <w:t>Subject</w:t>
      </w:r>
      <w:r>
        <w:t xml:space="preserve"> </w:t>
      </w:r>
    </w:p>
    <w:p w:rsidR="00A2203B" w:rsidRDefault="00A2203B" w:rsidP="00C109F7">
      <w:pPr>
        <w:ind w:firstLine="708"/>
      </w:pPr>
      <w:r w:rsidRPr="00A244A4">
        <w:rPr>
          <w:b/>
          <w:lang w:val="en-US"/>
        </w:rPr>
        <w:t>Request</w:t>
      </w:r>
      <w:r>
        <w:rPr>
          <w:lang w:val="en-US"/>
        </w:rPr>
        <w:t xml:space="preserve"> – </w:t>
      </w:r>
      <w:r>
        <w:t xml:space="preserve">Операцията към </w:t>
      </w:r>
      <w:r>
        <w:rPr>
          <w:lang w:val="en-US"/>
        </w:rPr>
        <w:t xml:space="preserve">Subject, </w:t>
      </w:r>
      <w:r>
        <w:t xml:space="preserve">която се използва през </w:t>
      </w:r>
      <w:proofErr w:type="spellStart"/>
      <w:r>
        <w:t>прокси</w:t>
      </w:r>
      <w:proofErr w:type="spellEnd"/>
    </w:p>
    <w:p w:rsidR="00A2203B" w:rsidRDefault="00A2203B" w:rsidP="00C109F7">
      <w:pPr>
        <w:ind w:firstLine="708"/>
        <w:rPr>
          <w:lang w:val="en-US"/>
        </w:rPr>
      </w:pPr>
      <w:r>
        <w:lastRenderedPageBreak/>
        <w:t xml:space="preserve">Вижда се че централния клас </w:t>
      </w:r>
      <w:r>
        <w:rPr>
          <w:lang w:val="en-US"/>
        </w:rPr>
        <w:t xml:space="preserve">Proxy </w:t>
      </w:r>
      <w:r>
        <w:t xml:space="preserve">имплементира интерфейса </w:t>
      </w:r>
      <w:proofErr w:type="spellStart"/>
      <w:r>
        <w:rPr>
          <w:lang w:val="en-US"/>
        </w:rPr>
        <w:t>ISubject</w:t>
      </w:r>
      <w:proofErr w:type="spellEnd"/>
      <w:r>
        <w:rPr>
          <w:lang w:val="en-US"/>
        </w:rPr>
        <w:t xml:space="preserve">. </w:t>
      </w:r>
      <w:r>
        <w:t xml:space="preserve">А </w:t>
      </w:r>
      <w:r>
        <w:rPr>
          <w:lang w:val="en-US"/>
        </w:rPr>
        <w:t xml:space="preserve">Client </w:t>
      </w:r>
      <w:r>
        <w:t xml:space="preserve">може да използва </w:t>
      </w:r>
      <w:proofErr w:type="spellStart"/>
      <w:r>
        <w:rPr>
          <w:lang w:val="en-US"/>
        </w:rPr>
        <w:t>ISubject</w:t>
      </w:r>
      <w:proofErr w:type="spellEnd"/>
      <w:r>
        <w:rPr>
          <w:lang w:val="en-US"/>
        </w:rPr>
        <w:t xml:space="preserve"> </w:t>
      </w:r>
      <w:r>
        <w:t xml:space="preserve">за абстракция за да се скриват </w:t>
      </w:r>
      <w:proofErr w:type="spellStart"/>
      <w:r>
        <w:t>прокситата</w:t>
      </w:r>
      <w:proofErr w:type="spellEnd"/>
      <w:r>
        <w:t xml:space="preserve">. Въпреки това, понякога може да се освободим от този интерфейс. Всеки обект на </w:t>
      </w:r>
      <w:r>
        <w:rPr>
          <w:lang w:val="en-US"/>
        </w:rPr>
        <w:t xml:space="preserve">Proxy </w:t>
      </w:r>
      <w:r>
        <w:t xml:space="preserve"> поддържа референция към </w:t>
      </w:r>
      <w:r>
        <w:rPr>
          <w:lang w:val="en-US"/>
        </w:rPr>
        <w:t xml:space="preserve">Subject, </w:t>
      </w:r>
      <w:r w:rsidR="00155370">
        <w:t xml:space="preserve">където е същината на цялото действие. </w:t>
      </w:r>
      <w:proofErr w:type="spellStart"/>
      <w:r w:rsidR="00155370">
        <w:t>Проксито</w:t>
      </w:r>
      <w:proofErr w:type="spellEnd"/>
      <w:r w:rsidR="00155370">
        <w:t xml:space="preserve"> изпълнява работа като изглед (</w:t>
      </w:r>
      <w:r w:rsidR="00155370">
        <w:rPr>
          <w:lang w:val="en-US"/>
        </w:rPr>
        <w:t>frontend</w:t>
      </w:r>
      <w:r w:rsidR="00155370">
        <w:t>)</w:t>
      </w:r>
      <w:r w:rsidR="00155370">
        <w:rPr>
          <w:lang w:val="en-US"/>
        </w:rPr>
        <w:t xml:space="preserve">. </w:t>
      </w:r>
      <w:r w:rsidR="00155370">
        <w:t>Неговата важност може да се повиши като</w:t>
      </w:r>
      <w:r w:rsidR="00155370">
        <w:rPr>
          <w:lang w:val="en-US"/>
        </w:rPr>
        <w:t xml:space="preserve"> </w:t>
      </w:r>
      <w:r w:rsidR="00155370">
        <w:t xml:space="preserve">се направи </w:t>
      </w:r>
      <w:r w:rsidR="00155370">
        <w:rPr>
          <w:lang w:val="en-US"/>
        </w:rPr>
        <w:t xml:space="preserve">Subject </w:t>
      </w:r>
      <w:r w:rsidR="00155370">
        <w:t xml:space="preserve">да е </w:t>
      </w:r>
      <w:r w:rsidR="00155370">
        <w:rPr>
          <w:lang w:val="en-US"/>
        </w:rPr>
        <w:t xml:space="preserve">private </w:t>
      </w:r>
      <w:r w:rsidR="00155370">
        <w:t xml:space="preserve">клас, така че </w:t>
      </w:r>
      <w:r w:rsidR="00155370">
        <w:rPr>
          <w:lang w:val="en-US"/>
        </w:rPr>
        <w:t>Client</w:t>
      </w:r>
      <w:r w:rsidR="00155370">
        <w:t xml:space="preserve"> да няма достъп до </w:t>
      </w:r>
      <w:r w:rsidR="00155370">
        <w:rPr>
          <w:lang w:val="en-US"/>
        </w:rPr>
        <w:t xml:space="preserve">Subject </w:t>
      </w:r>
      <w:r w:rsidR="00155370">
        <w:t xml:space="preserve">освен чрез </w:t>
      </w:r>
      <w:r w:rsidR="00155370">
        <w:rPr>
          <w:lang w:val="en-US"/>
        </w:rPr>
        <w:t>Proxy.</w:t>
      </w:r>
    </w:p>
    <w:p w:rsidR="00155370" w:rsidRPr="00A244A4" w:rsidRDefault="0012650A" w:rsidP="00C109F7">
      <w:pPr>
        <w:ind w:firstLine="708"/>
        <w:rPr>
          <w:b/>
        </w:rPr>
      </w:pPr>
      <w:r w:rsidRPr="00A244A4">
        <w:rPr>
          <w:b/>
        </w:rPr>
        <w:t xml:space="preserve">Има няколко варианта на </w:t>
      </w:r>
      <w:proofErr w:type="spellStart"/>
      <w:r w:rsidRPr="00A244A4">
        <w:rPr>
          <w:b/>
        </w:rPr>
        <w:t>прокси</w:t>
      </w:r>
      <w:proofErr w:type="spellEnd"/>
      <w:r w:rsidRPr="00A244A4">
        <w:rPr>
          <w:b/>
        </w:rPr>
        <w:t xml:space="preserve"> които се използват:</w:t>
      </w:r>
    </w:p>
    <w:p w:rsidR="00A244A4" w:rsidRDefault="0012650A" w:rsidP="0012650A">
      <w:pPr>
        <w:pStyle w:val="a5"/>
        <w:numPr>
          <w:ilvl w:val="0"/>
          <w:numId w:val="1"/>
        </w:numPr>
      </w:pPr>
      <w:r>
        <w:t>Виртуални (</w:t>
      </w:r>
      <w:proofErr w:type="spellStart"/>
      <w:r w:rsidRPr="0012650A">
        <w:t>Virtual</w:t>
      </w:r>
      <w:proofErr w:type="spellEnd"/>
      <w:r w:rsidRPr="0012650A">
        <w:t xml:space="preserve"> </w:t>
      </w:r>
      <w:proofErr w:type="spellStart"/>
      <w:r w:rsidRPr="0012650A">
        <w:t>proxies</w:t>
      </w:r>
      <w:proofErr w:type="spellEnd"/>
      <w:r>
        <w:t xml:space="preserve">) – </w:t>
      </w:r>
      <w:r w:rsidR="00A244A4">
        <w:t>Позволява</w:t>
      </w:r>
      <w:r>
        <w:t xml:space="preserve"> създаването на един обект </w:t>
      </w:r>
      <w:r w:rsidR="00A244A4">
        <w:t>преди  друг (полезно е когато създаването на обекта е бавно или може да се окаже ненужно)</w:t>
      </w:r>
    </w:p>
    <w:p w:rsidR="0012650A" w:rsidRDefault="00A244A4" w:rsidP="00A244A4">
      <w:pPr>
        <w:pStyle w:val="a5"/>
        <w:numPr>
          <w:ilvl w:val="0"/>
          <w:numId w:val="1"/>
        </w:numPr>
      </w:pPr>
      <w:r>
        <w:t>За удостоверяване (</w:t>
      </w:r>
      <w:proofErr w:type="spellStart"/>
      <w:r w:rsidRPr="00A244A4">
        <w:t>Authentication</w:t>
      </w:r>
      <w:proofErr w:type="spellEnd"/>
      <w:r w:rsidRPr="00A244A4">
        <w:t xml:space="preserve"> </w:t>
      </w:r>
      <w:proofErr w:type="spellStart"/>
      <w:r w:rsidRPr="00A244A4">
        <w:t>proxies</w:t>
      </w:r>
      <w:proofErr w:type="spellEnd"/>
      <w:r>
        <w:t>)  - Проверява дали разрешенията за достъп са коректни;</w:t>
      </w:r>
    </w:p>
    <w:p w:rsidR="00A244A4" w:rsidRDefault="00A244A4" w:rsidP="00A244A4">
      <w:pPr>
        <w:pStyle w:val="a5"/>
        <w:numPr>
          <w:ilvl w:val="0"/>
          <w:numId w:val="1"/>
        </w:numPr>
      </w:pPr>
      <w:r w:rsidRPr="00A244A4">
        <w:t>Отдалечени</w:t>
      </w:r>
      <w:r>
        <w:t xml:space="preserve"> (</w:t>
      </w:r>
      <w:proofErr w:type="spellStart"/>
      <w:r w:rsidRPr="00A244A4">
        <w:t>Remote</w:t>
      </w:r>
      <w:proofErr w:type="spellEnd"/>
      <w:r w:rsidRPr="00A244A4">
        <w:t xml:space="preserve"> </w:t>
      </w:r>
      <w:proofErr w:type="spellStart"/>
      <w:r w:rsidRPr="00A244A4">
        <w:t>proxies</w:t>
      </w:r>
      <w:proofErr w:type="spellEnd"/>
      <w:r>
        <w:t>) – Закодира заявките и ги изпраща по мрежата;</w:t>
      </w:r>
    </w:p>
    <w:p w:rsidR="00A244A4" w:rsidRDefault="00A244A4" w:rsidP="00A244A4">
      <w:pPr>
        <w:pStyle w:val="a5"/>
        <w:numPr>
          <w:ilvl w:val="0"/>
          <w:numId w:val="1"/>
        </w:numPr>
      </w:pPr>
      <w:r>
        <w:t>Интелигентни (</w:t>
      </w:r>
      <w:proofErr w:type="spellStart"/>
      <w:r w:rsidRPr="00A244A4">
        <w:t>Smart</w:t>
      </w:r>
      <w:proofErr w:type="spellEnd"/>
      <w:r w:rsidRPr="00A244A4">
        <w:t xml:space="preserve"> </w:t>
      </w:r>
      <w:proofErr w:type="spellStart"/>
      <w:r w:rsidRPr="00A244A4">
        <w:t>proxies</w:t>
      </w:r>
      <w:proofErr w:type="spellEnd"/>
      <w:r>
        <w:t>) – Добавя или променя нещо към заявките преди да ги изпрати.</w:t>
      </w:r>
    </w:p>
    <w:p w:rsidR="00A244A4" w:rsidRDefault="00A244A4" w:rsidP="00A244A4">
      <w:pPr>
        <w:pStyle w:val="a5"/>
        <w:ind w:left="1068"/>
      </w:pPr>
    </w:p>
    <w:p w:rsidR="00DF6862" w:rsidRDefault="00DF6862" w:rsidP="00A244A4">
      <w:pPr>
        <w:pStyle w:val="a5"/>
        <w:ind w:left="1068"/>
      </w:pPr>
    </w:p>
    <w:p w:rsidR="00A244A4" w:rsidRDefault="00A244A4" w:rsidP="00A244A4">
      <w:pPr>
        <w:pStyle w:val="a5"/>
        <w:ind w:left="1068"/>
        <w:rPr>
          <w:lang w:val="en-US"/>
        </w:rPr>
      </w:pPr>
      <w:r>
        <w:t xml:space="preserve">Ако трябва да илюстрираме със </w:t>
      </w:r>
      <w:r>
        <w:rPr>
          <w:lang w:val="en-US"/>
        </w:rPr>
        <w:t xml:space="preserve">Facebook: </w:t>
      </w:r>
    </w:p>
    <w:p w:rsidR="00DF6862" w:rsidRPr="00DF6862" w:rsidRDefault="00DF6862" w:rsidP="00DF6862">
      <w:pPr>
        <w:pStyle w:val="a5"/>
        <w:numPr>
          <w:ilvl w:val="0"/>
          <w:numId w:val="1"/>
        </w:numPr>
        <w:rPr>
          <w:lang w:val="en-US"/>
        </w:rPr>
      </w:pPr>
      <w:r>
        <w:t>Забавяне на зареждането на някои елементи (</w:t>
      </w:r>
      <w:proofErr w:type="spellStart"/>
      <w:r w:rsidRPr="00DF6862">
        <w:t>virtual</w:t>
      </w:r>
      <w:proofErr w:type="spellEnd"/>
      <w:r w:rsidRPr="00DF6862">
        <w:t xml:space="preserve"> </w:t>
      </w:r>
      <w:proofErr w:type="spellStart"/>
      <w:r w:rsidRPr="00DF6862">
        <w:t>proxy</w:t>
      </w:r>
      <w:proofErr w:type="spellEnd"/>
      <w:r>
        <w:t>)</w:t>
      </w:r>
    </w:p>
    <w:p w:rsidR="00DF6862" w:rsidRPr="00DF6862" w:rsidRDefault="00DF6862" w:rsidP="00DF6862">
      <w:pPr>
        <w:pStyle w:val="a5"/>
        <w:numPr>
          <w:ilvl w:val="0"/>
          <w:numId w:val="1"/>
        </w:numPr>
        <w:rPr>
          <w:lang w:val="en-US"/>
        </w:rPr>
      </w:pPr>
      <w:r>
        <w:t>Влизане в системата (</w:t>
      </w:r>
      <w:proofErr w:type="spellStart"/>
      <w:r w:rsidRPr="00DF6862">
        <w:t>authentication</w:t>
      </w:r>
      <w:proofErr w:type="spellEnd"/>
      <w:r w:rsidRPr="00DF6862">
        <w:t xml:space="preserve"> </w:t>
      </w:r>
      <w:proofErr w:type="spellStart"/>
      <w:r w:rsidRPr="00DF6862">
        <w:t>proxy</w:t>
      </w:r>
      <w:proofErr w:type="spellEnd"/>
      <w:r>
        <w:t>)</w:t>
      </w:r>
    </w:p>
    <w:p w:rsidR="00DF6862" w:rsidRPr="00DF6862" w:rsidRDefault="00DF6862" w:rsidP="00DF6862">
      <w:pPr>
        <w:pStyle w:val="a5"/>
        <w:numPr>
          <w:ilvl w:val="0"/>
          <w:numId w:val="1"/>
        </w:numPr>
        <w:rPr>
          <w:lang w:val="en-US"/>
        </w:rPr>
      </w:pPr>
      <w:r>
        <w:t>Изпращане на заявки през мрежата (</w:t>
      </w:r>
      <w:proofErr w:type="spellStart"/>
      <w:r w:rsidRPr="00DF6862">
        <w:t>remote</w:t>
      </w:r>
      <w:proofErr w:type="spellEnd"/>
      <w:r w:rsidRPr="00DF6862">
        <w:t xml:space="preserve"> </w:t>
      </w:r>
      <w:proofErr w:type="spellStart"/>
      <w:r w:rsidRPr="00DF6862">
        <w:t>proxy</w:t>
      </w:r>
      <w:proofErr w:type="spellEnd"/>
      <w:r>
        <w:t>)</w:t>
      </w:r>
    </w:p>
    <w:p w:rsidR="00DF6862" w:rsidRPr="00C04C51" w:rsidRDefault="00DF6862" w:rsidP="00DF6862">
      <w:pPr>
        <w:pStyle w:val="a5"/>
        <w:numPr>
          <w:ilvl w:val="0"/>
          <w:numId w:val="1"/>
        </w:numPr>
        <w:rPr>
          <w:lang w:val="en-US"/>
        </w:rPr>
      </w:pPr>
      <w:r>
        <w:t>Изпълняване на действия към приятелите (</w:t>
      </w:r>
      <w:proofErr w:type="spellStart"/>
      <w:r w:rsidRPr="00DF6862">
        <w:t>smart</w:t>
      </w:r>
      <w:proofErr w:type="spellEnd"/>
      <w:r w:rsidRPr="00DF6862">
        <w:t xml:space="preserve"> </w:t>
      </w:r>
      <w:proofErr w:type="spellStart"/>
      <w:r w:rsidRPr="00DF6862">
        <w:t>proxy</w:t>
      </w:r>
      <w:proofErr w:type="spellEnd"/>
      <w:r>
        <w:t>)</w:t>
      </w:r>
    </w:p>
    <w:p w:rsidR="00C04C51" w:rsidRPr="00C04C51" w:rsidRDefault="00C04C51" w:rsidP="00C04C51">
      <w:bookmarkStart w:id="0" w:name="_GoBack"/>
      <w:bookmarkEnd w:id="0"/>
    </w:p>
    <w:sectPr w:rsidR="00C04C51" w:rsidRPr="00C04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00389"/>
    <w:multiLevelType w:val="hybridMultilevel"/>
    <w:tmpl w:val="2AAA3644"/>
    <w:lvl w:ilvl="0" w:tplc="9A5C327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61"/>
    <w:rsid w:val="0006027F"/>
    <w:rsid w:val="0012650A"/>
    <w:rsid w:val="00155370"/>
    <w:rsid w:val="002B2A61"/>
    <w:rsid w:val="00373BEE"/>
    <w:rsid w:val="00A2203B"/>
    <w:rsid w:val="00A244A4"/>
    <w:rsid w:val="00C04C51"/>
    <w:rsid w:val="00C109F7"/>
    <w:rsid w:val="00DF6862"/>
    <w:rsid w:val="00F46E20"/>
    <w:rsid w:val="00FA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46E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46E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CEBE1-4A63-4E04-B16E-C2F6B6E3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dcterms:created xsi:type="dcterms:W3CDTF">2013-11-12T21:24:00Z</dcterms:created>
  <dcterms:modified xsi:type="dcterms:W3CDTF">2013-11-12T22:41:00Z</dcterms:modified>
</cp:coreProperties>
</file>