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1132A" w14:textId="77777777" w:rsidR="00730FB1" w:rsidRDefault="007177D8">
      <w:pPr>
        <w:pStyle w:val="Heading1"/>
        <w:numPr>
          <w:ilvl w:val="0"/>
          <w:numId w:val="2"/>
        </w:numPr>
        <w:jc w:val="center"/>
      </w:pPr>
      <w:r>
        <w:t>ECS414U/A Miniproject form</w:t>
      </w:r>
    </w:p>
    <w:p w14:paraId="47092F76" w14:textId="77777777" w:rsidR="00730FB1" w:rsidRDefault="007177D8">
      <w:pPr>
        <w:pStyle w:val="BodyText"/>
        <w:jc w:val="center"/>
      </w:pPr>
      <w:r>
        <w:t>Queen Mary University of London</w:t>
      </w:r>
    </w:p>
    <w:p w14:paraId="466EAFB6" w14:textId="77777777" w:rsidR="00730FB1" w:rsidRDefault="007177D8">
      <w:pPr>
        <w:pStyle w:val="BodyText"/>
        <w:jc w:val="center"/>
      </w:pPr>
      <w:r>
        <w:t>2021/22</w:t>
      </w: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4820"/>
        <w:gridCol w:w="4818"/>
      </w:tblGrid>
      <w:tr w:rsidR="00730FB1" w14:paraId="62C25446" w14:textId="77777777">
        <w:tc>
          <w:tcPr>
            <w:tcW w:w="4819" w:type="dxa"/>
            <w:tcBorders>
              <w:top w:val="single" w:sz="2" w:space="0" w:color="000000"/>
              <w:left w:val="single" w:sz="2" w:space="0" w:color="000000"/>
              <w:bottom w:val="single" w:sz="2" w:space="0" w:color="000000"/>
            </w:tcBorders>
          </w:tcPr>
          <w:p w14:paraId="1F57BDE6" w14:textId="77777777" w:rsidR="00730FB1" w:rsidRDefault="007177D8">
            <w:pPr>
              <w:pStyle w:val="TableContents"/>
            </w:pPr>
            <w:r>
              <w:t>Name</w:t>
            </w:r>
          </w:p>
        </w:tc>
        <w:tc>
          <w:tcPr>
            <w:tcW w:w="4818" w:type="dxa"/>
            <w:tcBorders>
              <w:top w:val="single" w:sz="2" w:space="0" w:color="000000"/>
              <w:left w:val="single" w:sz="2" w:space="0" w:color="000000"/>
              <w:bottom w:val="single" w:sz="2" w:space="0" w:color="000000"/>
              <w:right w:val="single" w:sz="2" w:space="0" w:color="000000"/>
            </w:tcBorders>
          </w:tcPr>
          <w:p w14:paraId="041CDFCC" w14:textId="60340437" w:rsidR="00730FB1" w:rsidRDefault="004B63EE">
            <w:pPr>
              <w:pStyle w:val="TableContents"/>
              <w:jc w:val="center"/>
            </w:pPr>
            <w:r>
              <w:t>Molla Fahad Kolim</w:t>
            </w:r>
          </w:p>
        </w:tc>
      </w:tr>
      <w:tr w:rsidR="00730FB1" w14:paraId="6AD0B629" w14:textId="77777777">
        <w:tc>
          <w:tcPr>
            <w:tcW w:w="4819" w:type="dxa"/>
            <w:tcBorders>
              <w:left w:val="single" w:sz="2" w:space="0" w:color="000000"/>
              <w:bottom w:val="single" w:sz="2" w:space="0" w:color="000000"/>
            </w:tcBorders>
          </w:tcPr>
          <w:p w14:paraId="5427DFFD" w14:textId="77777777" w:rsidR="00730FB1" w:rsidRDefault="007177D8">
            <w:pPr>
              <w:pStyle w:val="TableContents"/>
            </w:pPr>
            <w:r>
              <w:t>Student ID</w:t>
            </w:r>
          </w:p>
        </w:tc>
        <w:tc>
          <w:tcPr>
            <w:tcW w:w="4818" w:type="dxa"/>
            <w:tcBorders>
              <w:left w:val="single" w:sz="2" w:space="0" w:color="000000"/>
              <w:bottom w:val="single" w:sz="2" w:space="0" w:color="000000"/>
              <w:right w:val="single" w:sz="2" w:space="0" w:color="000000"/>
            </w:tcBorders>
          </w:tcPr>
          <w:p w14:paraId="18C8CF98" w14:textId="49263DCC" w:rsidR="00730FB1" w:rsidRDefault="004B63EE">
            <w:pPr>
              <w:pStyle w:val="TableContents"/>
              <w:jc w:val="center"/>
            </w:pPr>
            <w:r>
              <w:t>200438670</w:t>
            </w:r>
          </w:p>
        </w:tc>
      </w:tr>
      <w:tr w:rsidR="00730FB1" w14:paraId="6A5BF6DC" w14:textId="77777777">
        <w:tc>
          <w:tcPr>
            <w:tcW w:w="4819" w:type="dxa"/>
            <w:tcBorders>
              <w:left w:val="single" w:sz="2" w:space="0" w:color="000000"/>
              <w:bottom w:val="single" w:sz="2" w:space="0" w:color="000000"/>
            </w:tcBorders>
          </w:tcPr>
          <w:p w14:paraId="63E928B8" w14:textId="77777777" w:rsidR="00730FB1" w:rsidRDefault="007177D8">
            <w:pPr>
              <w:pStyle w:val="TableContents"/>
            </w:pPr>
            <w:r>
              <w:t>Submitted file name</w:t>
            </w:r>
          </w:p>
        </w:tc>
        <w:tc>
          <w:tcPr>
            <w:tcW w:w="4818" w:type="dxa"/>
            <w:tcBorders>
              <w:left w:val="single" w:sz="2" w:space="0" w:color="000000"/>
              <w:bottom w:val="single" w:sz="2" w:space="0" w:color="000000"/>
              <w:right w:val="single" w:sz="2" w:space="0" w:color="000000"/>
            </w:tcBorders>
          </w:tcPr>
          <w:p w14:paraId="02CC155B" w14:textId="017A7BBD" w:rsidR="00730FB1" w:rsidRDefault="00847505">
            <w:pPr>
              <w:pStyle w:val="TableContents"/>
              <w:jc w:val="center"/>
            </w:pPr>
            <w:r>
              <w:t>Investment App</w:t>
            </w:r>
          </w:p>
        </w:tc>
      </w:tr>
      <w:tr w:rsidR="00730FB1" w14:paraId="1B0ABFC0" w14:textId="77777777">
        <w:tc>
          <w:tcPr>
            <w:tcW w:w="4819" w:type="dxa"/>
            <w:tcBorders>
              <w:left w:val="single" w:sz="2" w:space="0" w:color="000000"/>
              <w:bottom w:val="single" w:sz="2" w:space="0" w:color="000000"/>
            </w:tcBorders>
          </w:tcPr>
          <w:p w14:paraId="651A359B" w14:textId="77777777" w:rsidR="00730FB1" w:rsidRDefault="007177D8">
            <w:pPr>
              <w:pStyle w:val="TableContents"/>
            </w:pPr>
            <w:r>
              <w:t>Level of this program (1, 2, 3, Extra)</w:t>
            </w:r>
          </w:p>
        </w:tc>
        <w:tc>
          <w:tcPr>
            <w:tcW w:w="4818" w:type="dxa"/>
            <w:tcBorders>
              <w:left w:val="single" w:sz="2" w:space="0" w:color="000000"/>
              <w:bottom w:val="single" w:sz="2" w:space="0" w:color="000000"/>
              <w:right w:val="single" w:sz="2" w:space="0" w:color="000000"/>
            </w:tcBorders>
          </w:tcPr>
          <w:p w14:paraId="39876A6E" w14:textId="56EAA78E" w:rsidR="00730FB1" w:rsidRDefault="004B63EE">
            <w:pPr>
              <w:pStyle w:val="TableContents"/>
              <w:jc w:val="center"/>
            </w:pPr>
            <w:r>
              <w:t xml:space="preserve">Completed </w:t>
            </w:r>
            <w:r w:rsidR="002965C0">
              <w:t>up to</w:t>
            </w:r>
            <w:r>
              <w:t xml:space="preserve"> extra</w:t>
            </w:r>
          </w:p>
        </w:tc>
      </w:tr>
    </w:tbl>
    <w:p w14:paraId="066AEEA9" w14:textId="77777777" w:rsidR="00730FB1" w:rsidRDefault="00730FB1">
      <w:pPr>
        <w:pStyle w:val="BodyText"/>
        <w:jc w:val="center"/>
      </w:pPr>
    </w:p>
    <w:tbl>
      <w:tblPr>
        <w:tblW w:w="9638" w:type="dxa"/>
        <w:tblInd w:w="28" w:type="dxa"/>
        <w:tblCellMar>
          <w:top w:w="28" w:type="dxa"/>
          <w:left w:w="28" w:type="dxa"/>
          <w:bottom w:w="28" w:type="dxa"/>
          <w:right w:w="28" w:type="dxa"/>
        </w:tblCellMar>
        <w:tblLook w:val="04A0" w:firstRow="1" w:lastRow="0" w:firstColumn="1" w:lastColumn="0" w:noHBand="0" w:noVBand="1"/>
      </w:tblPr>
      <w:tblGrid>
        <w:gridCol w:w="9638"/>
      </w:tblGrid>
      <w:tr w:rsidR="00730FB1" w14:paraId="2D420984" w14:textId="77777777">
        <w:tc>
          <w:tcPr>
            <w:tcW w:w="9638" w:type="dxa"/>
            <w:tcBorders>
              <w:top w:val="single" w:sz="2" w:space="0" w:color="000000"/>
              <w:left w:val="single" w:sz="2" w:space="0" w:color="000000"/>
              <w:bottom w:val="single" w:sz="2" w:space="0" w:color="000000"/>
              <w:right w:val="single" w:sz="2" w:space="0" w:color="000000"/>
            </w:tcBorders>
          </w:tcPr>
          <w:p w14:paraId="4F528EED" w14:textId="77777777" w:rsidR="00730FB1" w:rsidRDefault="007177D8">
            <w:r>
              <w:t>Brief description of the program. Write the chosen theme and a high-level overview of the features (two or three sentences should suffice).</w:t>
            </w:r>
          </w:p>
        </w:tc>
      </w:tr>
      <w:tr w:rsidR="00730FB1" w14:paraId="4EFC64D2" w14:textId="77777777">
        <w:trPr>
          <w:trHeight w:val="1319"/>
        </w:trPr>
        <w:tc>
          <w:tcPr>
            <w:tcW w:w="9638" w:type="dxa"/>
            <w:tcBorders>
              <w:left w:val="single" w:sz="2" w:space="0" w:color="000000"/>
              <w:bottom w:val="single" w:sz="2" w:space="0" w:color="000000"/>
              <w:right w:val="single" w:sz="2" w:space="0" w:color="000000"/>
            </w:tcBorders>
          </w:tcPr>
          <w:p w14:paraId="5973EA9D" w14:textId="2057BEB8" w:rsidR="00730FB1" w:rsidRDefault="00E9703E">
            <w:pPr>
              <w:pStyle w:val="TableContents"/>
            </w:pPr>
            <w:r>
              <w:t xml:space="preserve">Created an investment platform that allows the user to view their balance, deposit and withdraw money, buy/sell stocks whose price and quantity values are randomly </w:t>
            </w:r>
            <w:r w:rsidR="00E64478">
              <w:t>changing</w:t>
            </w:r>
            <w:r>
              <w:t xml:space="preserve"> every time the application is ran, view their portfolio as well as load/save their data for later use.</w:t>
            </w:r>
          </w:p>
        </w:tc>
      </w:tr>
    </w:tbl>
    <w:p w14:paraId="43B4B9AF" w14:textId="77777777" w:rsidR="00730FB1" w:rsidRDefault="00730FB1"/>
    <w:tbl>
      <w:tblPr>
        <w:tblW w:w="9697" w:type="dxa"/>
        <w:tblInd w:w="28" w:type="dxa"/>
        <w:tblCellMar>
          <w:top w:w="28" w:type="dxa"/>
          <w:left w:w="28" w:type="dxa"/>
          <w:bottom w:w="28" w:type="dxa"/>
          <w:right w:w="28" w:type="dxa"/>
        </w:tblCellMar>
        <w:tblLook w:val="04A0" w:firstRow="1" w:lastRow="0" w:firstColumn="1" w:lastColumn="0" w:noHBand="0" w:noVBand="1"/>
      </w:tblPr>
      <w:tblGrid>
        <w:gridCol w:w="3137"/>
        <w:gridCol w:w="6560"/>
      </w:tblGrid>
      <w:tr w:rsidR="00730FB1" w14:paraId="62BA4F3F" w14:textId="77777777" w:rsidTr="007E191E">
        <w:trPr>
          <w:trHeight w:val="843"/>
        </w:trPr>
        <w:tc>
          <w:tcPr>
            <w:tcW w:w="9697" w:type="dxa"/>
            <w:gridSpan w:val="2"/>
            <w:tcBorders>
              <w:top w:val="single" w:sz="2" w:space="0" w:color="000000"/>
              <w:left w:val="single" w:sz="2" w:space="0" w:color="000000"/>
              <w:bottom w:val="single" w:sz="2" w:space="0" w:color="000000"/>
              <w:right w:val="single" w:sz="2" w:space="0" w:color="000000"/>
            </w:tcBorders>
          </w:tcPr>
          <w:p w14:paraId="07444FE9" w14:textId="77777777" w:rsidR="00730FB1" w:rsidRDefault="007177D8">
            <w:r>
              <w:t>List all your source code files, and briefly describe their roles. Add as many rows as necessary. Mark the main file used for compilation in bold.</w:t>
            </w:r>
          </w:p>
        </w:tc>
      </w:tr>
      <w:tr w:rsidR="00730FB1" w14:paraId="514A3423" w14:textId="77777777" w:rsidTr="007E191E">
        <w:trPr>
          <w:trHeight w:val="627"/>
        </w:trPr>
        <w:tc>
          <w:tcPr>
            <w:tcW w:w="3137" w:type="dxa"/>
            <w:tcBorders>
              <w:left w:val="single" w:sz="2" w:space="0" w:color="000000"/>
              <w:bottom w:val="single" w:sz="2" w:space="0" w:color="000000"/>
            </w:tcBorders>
          </w:tcPr>
          <w:p w14:paraId="207F072B" w14:textId="77777777" w:rsidR="00730FB1" w:rsidRDefault="007177D8">
            <w:pPr>
              <w:pStyle w:val="TableContents"/>
            </w:pPr>
            <w:r>
              <w:t>File name</w:t>
            </w:r>
          </w:p>
        </w:tc>
        <w:tc>
          <w:tcPr>
            <w:tcW w:w="6559" w:type="dxa"/>
            <w:tcBorders>
              <w:left w:val="single" w:sz="2" w:space="0" w:color="000000"/>
              <w:bottom w:val="single" w:sz="2" w:space="0" w:color="000000"/>
              <w:right w:val="single" w:sz="2" w:space="0" w:color="000000"/>
            </w:tcBorders>
          </w:tcPr>
          <w:p w14:paraId="4442C9F2" w14:textId="77777777" w:rsidR="00730FB1" w:rsidRDefault="007177D8">
            <w:pPr>
              <w:pStyle w:val="TableContents"/>
            </w:pPr>
            <w:r>
              <w:t>Description</w:t>
            </w:r>
          </w:p>
        </w:tc>
      </w:tr>
      <w:tr w:rsidR="00730FB1" w14:paraId="0602606A" w14:textId="77777777" w:rsidTr="007E191E">
        <w:trPr>
          <w:trHeight w:val="627"/>
        </w:trPr>
        <w:tc>
          <w:tcPr>
            <w:tcW w:w="3137" w:type="dxa"/>
            <w:tcBorders>
              <w:left w:val="single" w:sz="2" w:space="0" w:color="000000"/>
              <w:bottom w:val="single" w:sz="2" w:space="0" w:color="000000"/>
            </w:tcBorders>
          </w:tcPr>
          <w:p w14:paraId="26BEF9C9" w14:textId="0D6FBD7C" w:rsidR="00730FB1" w:rsidRDefault="00E9703E">
            <w:pPr>
              <w:pStyle w:val="TableContents"/>
            </w:pPr>
            <w:r>
              <w:t>AMD</w:t>
            </w:r>
          </w:p>
        </w:tc>
        <w:tc>
          <w:tcPr>
            <w:tcW w:w="6559" w:type="dxa"/>
            <w:tcBorders>
              <w:left w:val="single" w:sz="2" w:space="0" w:color="000000"/>
              <w:bottom w:val="single" w:sz="2" w:space="0" w:color="000000"/>
              <w:right w:val="single" w:sz="2" w:space="0" w:color="000000"/>
            </w:tcBorders>
          </w:tcPr>
          <w:p w14:paraId="07814A0C" w14:textId="104AA35E" w:rsidR="00730FB1" w:rsidRDefault="00E9703E">
            <w:pPr>
              <w:pStyle w:val="TableContents"/>
            </w:pPr>
            <w:r>
              <w:t xml:space="preserve">A subclass of </w:t>
            </w:r>
            <w:r w:rsidR="007E191E">
              <w:t>p</w:t>
            </w:r>
            <w:r>
              <w:t xml:space="preserve">arent class ‘Stock’ </w:t>
            </w:r>
            <w:r w:rsidR="007E191E">
              <w:t>– holds information such as the name, randomly generated price, randomly generated quantity of shares, a new price for the share for when it’s time to sell and a string of information which is later used.</w:t>
            </w:r>
          </w:p>
        </w:tc>
      </w:tr>
      <w:tr w:rsidR="00730FB1" w14:paraId="3D6060EE" w14:textId="77777777" w:rsidTr="007E191E">
        <w:trPr>
          <w:trHeight w:val="627"/>
        </w:trPr>
        <w:tc>
          <w:tcPr>
            <w:tcW w:w="3137" w:type="dxa"/>
            <w:tcBorders>
              <w:left w:val="single" w:sz="2" w:space="0" w:color="000000"/>
              <w:bottom w:val="single" w:sz="2" w:space="0" w:color="000000"/>
            </w:tcBorders>
          </w:tcPr>
          <w:p w14:paraId="243982E0" w14:textId="747FBB71" w:rsidR="00730FB1" w:rsidRDefault="007E191E">
            <w:pPr>
              <w:pStyle w:val="TableContents"/>
            </w:pPr>
            <w:r>
              <w:t>Apple</w:t>
            </w:r>
          </w:p>
        </w:tc>
        <w:tc>
          <w:tcPr>
            <w:tcW w:w="6559" w:type="dxa"/>
            <w:tcBorders>
              <w:left w:val="single" w:sz="2" w:space="0" w:color="000000"/>
              <w:bottom w:val="single" w:sz="2" w:space="0" w:color="000000"/>
              <w:right w:val="single" w:sz="2" w:space="0" w:color="000000"/>
            </w:tcBorders>
          </w:tcPr>
          <w:p w14:paraId="4D5E7FF9" w14:textId="0C35744C" w:rsidR="00730FB1" w:rsidRDefault="007E191E">
            <w:pPr>
              <w:pStyle w:val="TableContents"/>
            </w:pPr>
            <w:r>
              <w:t>A subclass of parent class ‘Stock’ – holds information such as the name, randomly generated price, randomly generated quantity of shares, a new price for the share for when it’s time to sell and a string of information which is later used.</w:t>
            </w:r>
          </w:p>
        </w:tc>
      </w:tr>
      <w:tr w:rsidR="007E191E" w14:paraId="220F2D62" w14:textId="77777777" w:rsidTr="007E191E">
        <w:trPr>
          <w:trHeight w:val="627"/>
        </w:trPr>
        <w:tc>
          <w:tcPr>
            <w:tcW w:w="3137" w:type="dxa"/>
            <w:tcBorders>
              <w:left w:val="single" w:sz="2" w:space="0" w:color="000000"/>
              <w:bottom w:val="single" w:sz="2" w:space="0" w:color="000000"/>
            </w:tcBorders>
          </w:tcPr>
          <w:p w14:paraId="76F072D7" w14:textId="055053C4" w:rsidR="007E191E" w:rsidRDefault="007E191E">
            <w:pPr>
              <w:pStyle w:val="TableContents"/>
            </w:pPr>
            <w:r>
              <w:t>Nvidia</w:t>
            </w:r>
          </w:p>
        </w:tc>
        <w:tc>
          <w:tcPr>
            <w:tcW w:w="6559" w:type="dxa"/>
            <w:tcBorders>
              <w:left w:val="single" w:sz="2" w:space="0" w:color="000000"/>
              <w:bottom w:val="single" w:sz="2" w:space="0" w:color="000000"/>
              <w:right w:val="single" w:sz="2" w:space="0" w:color="000000"/>
            </w:tcBorders>
          </w:tcPr>
          <w:p w14:paraId="01728970" w14:textId="75AA38B4" w:rsidR="007E191E" w:rsidRDefault="007E191E">
            <w:pPr>
              <w:pStyle w:val="TableContents"/>
            </w:pPr>
            <w:r>
              <w:t>A subclass of parent class ‘Stock’ – holds information such as the name, randomly generated price, randomly generated quantity of shares, a new price for the share for when it’s time to sell and a string of information which is later used.</w:t>
            </w:r>
          </w:p>
        </w:tc>
      </w:tr>
      <w:tr w:rsidR="007E191E" w14:paraId="775DA8D4" w14:textId="77777777" w:rsidTr="007E191E">
        <w:trPr>
          <w:trHeight w:val="627"/>
        </w:trPr>
        <w:tc>
          <w:tcPr>
            <w:tcW w:w="3137" w:type="dxa"/>
            <w:tcBorders>
              <w:left w:val="single" w:sz="2" w:space="0" w:color="000000"/>
              <w:bottom w:val="single" w:sz="2" w:space="0" w:color="000000"/>
            </w:tcBorders>
          </w:tcPr>
          <w:p w14:paraId="08F642B5" w14:textId="12E4EF9E" w:rsidR="007E191E" w:rsidRDefault="007E191E">
            <w:pPr>
              <w:pStyle w:val="TableContents"/>
            </w:pPr>
            <w:r>
              <w:t>Stocks</w:t>
            </w:r>
          </w:p>
        </w:tc>
        <w:tc>
          <w:tcPr>
            <w:tcW w:w="6559" w:type="dxa"/>
            <w:tcBorders>
              <w:left w:val="single" w:sz="2" w:space="0" w:color="000000"/>
              <w:bottom w:val="single" w:sz="2" w:space="0" w:color="000000"/>
              <w:right w:val="single" w:sz="2" w:space="0" w:color="000000"/>
            </w:tcBorders>
          </w:tcPr>
          <w:p w14:paraId="6A69C955" w14:textId="513216A0" w:rsidR="007E191E" w:rsidRDefault="00B353E8">
            <w:pPr>
              <w:pStyle w:val="TableContents"/>
            </w:pPr>
            <w:r>
              <w:t xml:space="preserve">A superclass from which AMD, Apple and Nvidia inherited from. This class initializes the variables, as well as setting some ‘ground rules’ such as the range of what the randomly generated price and quantity of shares will be </w:t>
            </w:r>
            <w:r w:rsidR="00B57274">
              <w:t xml:space="preserve">within, </w:t>
            </w:r>
            <w:r w:rsidR="00AC1FE3">
              <w:t>as well as getters and setters for various private variables</w:t>
            </w:r>
            <w:r w:rsidR="00B57274">
              <w:t>.</w:t>
            </w:r>
          </w:p>
        </w:tc>
      </w:tr>
      <w:tr w:rsidR="007E191E" w14:paraId="7D5C1F28" w14:textId="77777777" w:rsidTr="007E191E">
        <w:trPr>
          <w:trHeight w:val="627"/>
        </w:trPr>
        <w:tc>
          <w:tcPr>
            <w:tcW w:w="3137" w:type="dxa"/>
            <w:tcBorders>
              <w:left w:val="single" w:sz="2" w:space="0" w:color="000000"/>
              <w:bottom w:val="single" w:sz="2" w:space="0" w:color="000000"/>
            </w:tcBorders>
          </w:tcPr>
          <w:p w14:paraId="4CBC22FB" w14:textId="3E7F2712" w:rsidR="007E191E" w:rsidRDefault="00EC02BC">
            <w:pPr>
              <w:pStyle w:val="TableContents"/>
            </w:pPr>
            <w:r>
              <w:t>Transition</w:t>
            </w:r>
          </w:p>
        </w:tc>
        <w:tc>
          <w:tcPr>
            <w:tcW w:w="6559" w:type="dxa"/>
            <w:tcBorders>
              <w:left w:val="single" w:sz="2" w:space="0" w:color="000000"/>
              <w:bottom w:val="single" w:sz="2" w:space="0" w:color="000000"/>
              <w:right w:val="single" w:sz="2" w:space="0" w:color="000000"/>
            </w:tcBorders>
          </w:tcPr>
          <w:p w14:paraId="6896D451" w14:textId="2C635F0E" w:rsidR="007E191E" w:rsidRDefault="00EC02BC">
            <w:pPr>
              <w:pStyle w:val="TableContents"/>
            </w:pPr>
            <w:r>
              <w:t xml:space="preserve">This class oversees hiding and showing different scenes of the app, when </w:t>
            </w:r>
            <w:r w:rsidR="00E64478">
              <w:t>application is ran</w:t>
            </w:r>
            <w:r>
              <w:t xml:space="preserve"> the text box, buttons and such are hidden from the users view only showing them the ti</w:t>
            </w:r>
            <w:r w:rsidR="00B57274">
              <w:t>tl</w:t>
            </w:r>
            <w:r>
              <w:t xml:space="preserve">e and start/load button. After user chooses their </w:t>
            </w:r>
            <w:r w:rsidR="00746658">
              <w:t>option,</w:t>
            </w:r>
            <w:r>
              <w:t xml:space="preserve"> they are transitioned to the </w:t>
            </w:r>
            <w:r w:rsidR="00E64478">
              <w:t xml:space="preserve">menu </w:t>
            </w:r>
            <w:r>
              <w:t xml:space="preserve">of the app where the start/load buttons are </w:t>
            </w:r>
            <w:r w:rsidR="00894A8D">
              <w:t>hidden,</w:t>
            </w:r>
            <w:r>
              <w:t xml:space="preserve"> and the text area and other buttons are shown </w:t>
            </w:r>
          </w:p>
        </w:tc>
      </w:tr>
      <w:tr w:rsidR="007E191E" w14:paraId="71DA68EA" w14:textId="77777777" w:rsidTr="007E191E">
        <w:trPr>
          <w:trHeight w:val="627"/>
        </w:trPr>
        <w:tc>
          <w:tcPr>
            <w:tcW w:w="3137" w:type="dxa"/>
            <w:tcBorders>
              <w:left w:val="single" w:sz="2" w:space="0" w:color="000000"/>
              <w:bottom w:val="single" w:sz="2" w:space="0" w:color="000000"/>
            </w:tcBorders>
          </w:tcPr>
          <w:p w14:paraId="2420B2AA" w14:textId="3AAC7012" w:rsidR="007E191E" w:rsidRDefault="00EC02BC">
            <w:pPr>
              <w:pStyle w:val="TableContents"/>
            </w:pPr>
            <w:r>
              <w:lastRenderedPageBreak/>
              <w:t>User</w:t>
            </w:r>
          </w:p>
        </w:tc>
        <w:tc>
          <w:tcPr>
            <w:tcW w:w="6559" w:type="dxa"/>
            <w:tcBorders>
              <w:left w:val="single" w:sz="2" w:space="0" w:color="000000"/>
              <w:bottom w:val="single" w:sz="2" w:space="0" w:color="000000"/>
              <w:right w:val="single" w:sz="2" w:space="0" w:color="000000"/>
            </w:tcBorders>
          </w:tcPr>
          <w:p w14:paraId="1572D823" w14:textId="6C53D804" w:rsidR="007E191E" w:rsidRDefault="00EC02BC">
            <w:pPr>
              <w:pStyle w:val="TableContents"/>
            </w:pPr>
            <w:r>
              <w:t xml:space="preserve">This class </w:t>
            </w:r>
            <w:r w:rsidR="00746658">
              <w:t>oversees</w:t>
            </w:r>
            <w:r>
              <w:t xml:space="preserve"> the user’s balance, it holds getters and setters for the user’s private balance variable and deposit/withdraw methods. Unless data is </w:t>
            </w:r>
            <w:r w:rsidR="00D263C1">
              <w:t>loaded</w:t>
            </w:r>
            <w:r>
              <w:t xml:space="preserve"> from previous sessions the users balance </w:t>
            </w:r>
            <w:r w:rsidR="00E64478">
              <w:t xml:space="preserve">starts at </w:t>
            </w:r>
            <w:r>
              <w:t>0.</w:t>
            </w:r>
          </w:p>
        </w:tc>
      </w:tr>
      <w:tr w:rsidR="007E191E" w14:paraId="56086300" w14:textId="77777777" w:rsidTr="007E191E">
        <w:trPr>
          <w:trHeight w:val="627"/>
        </w:trPr>
        <w:tc>
          <w:tcPr>
            <w:tcW w:w="3137" w:type="dxa"/>
            <w:tcBorders>
              <w:left w:val="single" w:sz="2" w:space="0" w:color="000000"/>
              <w:bottom w:val="single" w:sz="2" w:space="0" w:color="000000"/>
            </w:tcBorders>
          </w:tcPr>
          <w:p w14:paraId="5996522C" w14:textId="7344C8E4" w:rsidR="007E191E" w:rsidRDefault="00EC02BC">
            <w:pPr>
              <w:pStyle w:val="TableContents"/>
            </w:pPr>
            <w:r>
              <w:t>UserInterface</w:t>
            </w:r>
          </w:p>
        </w:tc>
        <w:tc>
          <w:tcPr>
            <w:tcW w:w="6559" w:type="dxa"/>
            <w:tcBorders>
              <w:left w:val="single" w:sz="2" w:space="0" w:color="000000"/>
              <w:bottom w:val="single" w:sz="2" w:space="0" w:color="000000"/>
              <w:right w:val="single" w:sz="2" w:space="0" w:color="000000"/>
            </w:tcBorders>
          </w:tcPr>
          <w:p w14:paraId="76DB4C3B" w14:textId="0BC723D5" w:rsidR="007E191E" w:rsidRDefault="00EC02BC">
            <w:pPr>
              <w:pStyle w:val="TableContents"/>
            </w:pPr>
            <w:r>
              <w:t xml:space="preserve">This class </w:t>
            </w:r>
            <w:r w:rsidR="00746658">
              <w:t>oversees</w:t>
            </w:r>
            <w:r>
              <w:t xml:space="preserve"> the whole applications</w:t>
            </w:r>
            <w:r w:rsidR="00E64478">
              <w:t xml:space="preserve"> GUI</w:t>
            </w:r>
            <w:r w:rsidR="00746658">
              <w:t xml:space="preserve">, using swing we can alter every different aspect of the GUI. I started by splitting the screen up in 3 sections – 1 being the title area, 1 being the text area where text is going to be outputted and </w:t>
            </w:r>
            <w:r w:rsidR="00C13319">
              <w:t xml:space="preserve">last panel being the buttons area where the user will have a choice to choose their next action. I </w:t>
            </w:r>
            <w:r w:rsidR="00E64478">
              <w:t xml:space="preserve">also </w:t>
            </w:r>
            <w:r w:rsidR="00C13319">
              <w:t>specif</w:t>
            </w:r>
            <w:r w:rsidR="00E64478">
              <w:t>ied</w:t>
            </w:r>
            <w:r w:rsidR="00C13319">
              <w:t xml:space="preserve"> the background colour, the foreground colour, the size of screen, size of different elements etc.</w:t>
            </w:r>
          </w:p>
        </w:tc>
      </w:tr>
      <w:tr w:rsidR="007E191E" w14:paraId="191722DB" w14:textId="77777777" w:rsidTr="007E191E">
        <w:trPr>
          <w:trHeight w:val="627"/>
        </w:trPr>
        <w:tc>
          <w:tcPr>
            <w:tcW w:w="3137" w:type="dxa"/>
            <w:tcBorders>
              <w:left w:val="single" w:sz="2" w:space="0" w:color="000000"/>
              <w:bottom w:val="single" w:sz="2" w:space="0" w:color="000000"/>
            </w:tcBorders>
          </w:tcPr>
          <w:p w14:paraId="66F3182E" w14:textId="4999C4CE" w:rsidR="007E191E" w:rsidRDefault="00C13319">
            <w:pPr>
              <w:pStyle w:val="TableContents"/>
            </w:pPr>
            <w:r>
              <w:t>ButtonsActions</w:t>
            </w:r>
          </w:p>
        </w:tc>
        <w:tc>
          <w:tcPr>
            <w:tcW w:w="6559" w:type="dxa"/>
            <w:tcBorders>
              <w:left w:val="single" w:sz="2" w:space="0" w:color="000000"/>
              <w:bottom w:val="single" w:sz="2" w:space="0" w:color="000000"/>
              <w:right w:val="single" w:sz="2" w:space="0" w:color="000000"/>
            </w:tcBorders>
          </w:tcPr>
          <w:p w14:paraId="16F3913A" w14:textId="2B37C3ED" w:rsidR="007E191E" w:rsidRDefault="00C13319">
            <w:pPr>
              <w:pStyle w:val="TableContents"/>
            </w:pPr>
            <w:r>
              <w:t xml:space="preserve">This class oversees the working of the 9 buttons </w:t>
            </w:r>
            <w:r w:rsidR="00E64478">
              <w:t>that have been</w:t>
            </w:r>
            <w:r>
              <w:t xml:space="preserve"> created, </w:t>
            </w:r>
            <w:r w:rsidR="00E64478">
              <w:t>if a button is pressed then they are redirected to their corresponding method – holds many methods that all do different tasks such as deposit money or sell stocks</w:t>
            </w:r>
          </w:p>
        </w:tc>
      </w:tr>
      <w:tr w:rsidR="00730FB1" w14:paraId="6B303335" w14:textId="77777777" w:rsidTr="007E191E">
        <w:trPr>
          <w:trHeight w:val="627"/>
        </w:trPr>
        <w:tc>
          <w:tcPr>
            <w:tcW w:w="3137" w:type="dxa"/>
            <w:tcBorders>
              <w:left w:val="single" w:sz="2" w:space="0" w:color="000000"/>
              <w:bottom w:val="single" w:sz="2" w:space="0" w:color="000000"/>
            </w:tcBorders>
          </w:tcPr>
          <w:p w14:paraId="35734C66" w14:textId="78362A81" w:rsidR="00730FB1" w:rsidRPr="00C13319" w:rsidRDefault="00C13319">
            <w:pPr>
              <w:pStyle w:val="TableContents"/>
              <w:rPr>
                <w:b/>
                <w:bCs/>
              </w:rPr>
            </w:pPr>
            <w:r w:rsidRPr="00C13319">
              <w:rPr>
                <w:b/>
                <w:bCs/>
              </w:rPr>
              <w:t>InvestmentApp</w:t>
            </w:r>
          </w:p>
        </w:tc>
        <w:tc>
          <w:tcPr>
            <w:tcW w:w="6559" w:type="dxa"/>
            <w:tcBorders>
              <w:left w:val="single" w:sz="2" w:space="0" w:color="000000"/>
              <w:bottom w:val="single" w:sz="2" w:space="0" w:color="000000"/>
              <w:right w:val="single" w:sz="2" w:space="0" w:color="000000"/>
            </w:tcBorders>
          </w:tcPr>
          <w:p w14:paraId="2346B8E7" w14:textId="4C392ADE" w:rsidR="00730FB1" w:rsidRDefault="00C13319">
            <w:pPr>
              <w:pStyle w:val="TableContents"/>
            </w:pPr>
            <w:r>
              <w:t>This is the main class which calls all the methods together to make the application work</w:t>
            </w:r>
            <w:r w:rsidR="002965C0">
              <w:t xml:space="preserve">, </w:t>
            </w:r>
            <w:r w:rsidR="00D263C1">
              <w:t xml:space="preserve">initializes the different classes and calls them whenever the application is ran. </w:t>
            </w:r>
          </w:p>
        </w:tc>
      </w:tr>
    </w:tbl>
    <w:p w14:paraId="3329686C" w14:textId="77777777" w:rsidR="00730FB1" w:rsidRDefault="00730FB1"/>
    <w:tbl>
      <w:tblPr>
        <w:tblW w:w="9638" w:type="dxa"/>
        <w:tblInd w:w="28" w:type="dxa"/>
        <w:tblCellMar>
          <w:top w:w="28" w:type="dxa"/>
          <w:left w:w="28" w:type="dxa"/>
          <w:bottom w:w="28" w:type="dxa"/>
          <w:right w:w="28" w:type="dxa"/>
        </w:tblCellMar>
        <w:tblLook w:val="04A0" w:firstRow="1" w:lastRow="0" w:firstColumn="1" w:lastColumn="0" w:noHBand="0" w:noVBand="1"/>
      </w:tblPr>
      <w:tblGrid>
        <w:gridCol w:w="9666"/>
      </w:tblGrid>
      <w:tr w:rsidR="00730FB1" w14:paraId="18C3DD02" w14:textId="77777777">
        <w:tc>
          <w:tcPr>
            <w:tcW w:w="9638" w:type="dxa"/>
            <w:tcBorders>
              <w:top w:val="single" w:sz="2" w:space="0" w:color="000000"/>
              <w:left w:val="single" w:sz="2" w:space="0" w:color="000000"/>
              <w:bottom w:val="single" w:sz="2" w:space="0" w:color="000000"/>
              <w:right w:val="single" w:sz="2" w:space="0" w:color="000000"/>
            </w:tcBorders>
          </w:tcPr>
          <w:p w14:paraId="5697CDED" w14:textId="77777777" w:rsidR="00730FB1" w:rsidRDefault="007177D8">
            <w:r>
              <w:t>Class diagram, in the format specified in the instructions.</w:t>
            </w:r>
          </w:p>
        </w:tc>
      </w:tr>
      <w:tr w:rsidR="00730FB1" w14:paraId="4E9F0074" w14:textId="77777777">
        <w:trPr>
          <w:trHeight w:val="1535"/>
        </w:trPr>
        <w:tc>
          <w:tcPr>
            <w:tcW w:w="9638" w:type="dxa"/>
            <w:tcBorders>
              <w:left w:val="single" w:sz="2" w:space="0" w:color="000000"/>
              <w:bottom w:val="single" w:sz="2" w:space="0" w:color="000000"/>
              <w:right w:val="single" w:sz="2" w:space="0" w:color="000000"/>
            </w:tcBorders>
          </w:tcPr>
          <w:p w14:paraId="2D025C63" w14:textId="04FAE321" w:rsidR="00730FB1" w:rsidRDefault="00894A8D">
            <w:pPr>
              <w:pStyle w:val="TableContents"/>
            </w:pPr>
            <w:r>
              <w:rPr>
                <w:noProof/>
              </w:rPr>
              <w:drawing>
                <wp:inline distT="0" distB="0" distL="0" distR="0" wp14:anchorId="27E81858" wp14:editId="0DFABA05">
                  <wp:extent cx="6120130" cy="1993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993265"/>
                          </a:xfrm>
                          <a:prstGeom prst="rect">
                            <a:avLst/>
                          </a:prstGeom>
                        </pic:spPr>
                      </pic:pic>
                    </a:graphicData>
                  </a:graphic>
                </wp:inline>
              </w:drawing>
            </w:r>
          </w:p>
        </w:tc>
      </w:tr>
    </w:tbl>
    <w:p w14:paraId="44E14EB6" w14:textId="77777777" w:rsidR="00730FB1" w:rsidRDefault="00730FB1"/>
    <w:tbl>
      <w:tblPr>
        <w:tblW w:w="9877" w:type="dxa"/>
        <w:tblInd w:w="28" w:type="dxa"/>
        <w:tblCellMar>
          <w:top w:w="28" w:type="dxa"/>
          <w:left w:w="28" w:type="dxa"/>
          <w:bottom w:w="28" w:type="dxa"/>
          <w:right w:w="28" w:type="dxa"/>
        </w:tblCellMar>
        <w:tblLook w:val="04A0" w:firstRow="1" w:lastRow="0" w:firstColumn="1" w:lastColumn="0" w:noHBand="0" w:noVBand="1"/>
      </w:tblPr>
      <w:tblGrid>
        <w:gridCol w:w="9877"/>
      </w:tblGrid>
      <w:tr w:rsidR="00730FB1" w14:paraId="0BFD5C9E" w14:textId="77777777" w:rsidTr="00894A8D">
        <w:trPr>
          <w:trHeight w:val="853"/>
        </w:trPr>
        <w:tc>
          <w:tcPr>
            <w:tcW w:w="9877" w:type="dxa"/>
            <w:tcBorders>
              <w:top w:val="single" w:sz="2" w:space="0" w:color="000000"/>
              <w:left w:val="single" w:sz="2" w:space="0" w:color="000000"/>
              <w:bottom w:val="single" w:sz="2" w:space="0" w:color="000000"/>
              <w:right w:val="single" w:sz="2" w:space="0" w:color="000000"/>
            </w:tcBorders>
          </w:tcPr>
          <w:p w14:paraId="12957D87" w14:textId="77777777" w:rsidR="00730FB1" w:rsidRDefault="007177D8">
            <w:r>
              <w:t>Usage instructions. Describe briefly what features are available to the user and how to use them. If File I/O is used, list and describe the files involved.</w:t>
            </w:r>
          </w:p>
        </w:tc>
      </w:tr>
      <w:tr w:rsidR="00730FB1" w14:paraId="794A95DD" w14:textId="77777777" w:rsidTr="00894A8D">
        <w:trPr>
          <w:trHeight w:val="2028"/>
        </w:trPr>
        <w:tc>
          <w:tcPr>
            <w:tcW w:w="9877" w:type="dxa"/>
            <w:tcBorders>
              <w:left w:val="single" w:sz="2" w:space="0" w:color="000000"/>
              <w:bottom w:val="single" w:sz="2" w:space="0" w:color="000000"/>
              <w:right w:val="single" w:sz="2" w:space="0" w:color="000000"/>
            </w:tcBorders>
          </w:tcPr>
          <w:p w14:paraId="5CF11920" w14:textId="58A4423D" w:rsidR="00730FB1" w:rsidRDefault="00894A8D">
            <w:pPr>
              <w:pStyle w:val="TableContents"/>
            </w:pPr>
            <w:r>
              <w:t xml:space="preserve">When the application is first started the user is shown the app title, creator title and 2 buttons called Start and Load. If load button is clicked, then userdetails.txt file is read – if it doesn’t exist then they are asked to input their name </w:t>
            </w:r>
            <w:r w:rsidR="007B215F">
              <w:t xml:space="preserve">from which they will be redirected to main page </w:t>
            </w:r>
            <w:r>
              <w:t>– if</w:t>
            </w:r>
            <w:r w:rsidR="007B215F">
              <w:t xml:space="preserve"> file</w:t>
            </w:r>
            <w:r>
              <w:t xml:space="preserve"> does </w:t>
            </w:r>
            <w:r w:rsidR="00583AE8">
              <w:t>exist,</w:t>
            </w:r>
            <w:r>
              <w:t xml:space="preserve"> they will be redirected to main page</w:t>
            </w:r>
            <w:r w:rsidR="007C21A4">
              <w:t xml:space="preserve"> with their previous data loaded onto the application</w:t>
            </w:r>
            <w:r>
              <w:t>. If name is clicked, then they are asked to input their name – from which they will be redirected to main page.</w:t>
            </w:r>
          </w:p>
          <w:p w14:paraId="324AF06D" w14:textId="77777777" w:rsidR="00894A8D" w:rsidRDefault="00894A8D">
            <w:pPr>
              <w:pStyle w:val="TableContents"/>
            </w:pPr>
          </w:p>
          <w:p w14:paraId="55CFD7F2" w14:textId="2F4FE3B3" w:rsidR="00894A8D" w:rsidRDefault="00894A8D">
            <w:pPr>
              <w:pStyle w:val="TableContents"/>
            </w:pPr>
            <w:r>
              <w:t xml:space="preserve">Main page consists of text area where output will be shown to user, 9 buttons with varying actions, title and </w:t>
            </w:r>
            <w:r w:rsidR="007B215F">
              <w:t xml:space="preserve">app </w:t>
            </w:r>
            <w:r>
              <w:t>close button. The buttons range from allowing the user to deposit/withdraw funds from their bank, view their balance, view stock price – keeps changing every time a new session is made – buy and sell stocks, view their portfolio as well as save their data – data is saved by creating a new file called userdetails.txt.</w:t>
            </w:r>
          </w:p>
          <w:p w14:paraId="0048A0A7" w14:textId="77777777" w:rsidR="00117006" w:rsidRDefault="00117006">
            <w:pPr>
              <w:pStyle w:val="TableContents"/>
            </w:pPr>
          </w:p>
          <w:p w14:paraId="4899CE57" w14:textId="34A1D89C" w:rsidR="00117006" w:rsidRDefault="00117006">
            <w:pPr>
              <w:pStyle w:val="TableContents"/>
            </w:pPr>
            <w:r>
              <w:t>Deposit function allows the user to deposit money into account</w:t>
            </w:r>
            <w:r w:rsidR="00792C20">
              <w:t xml:space="preserve"> – </w:t>
            </w:r>
            <w:r w:rsidR="007B215F">
              <w:t>if decimal or string is inputted instead of integer then an error message will be printed</w:t>
            </w:r>
          </w:p>
          <w:p w14:paraId="3FFFB330" w14:textId="77777777" w:rsidR="007B215F" w:rsidRDefault="007B215F">
            <w:pPr>
              <w:pStyle w:val="TableContents"/>
            </w:pPr>
          </w:p>
          <w:p w14:paraId="09722EB6" w14:textId="23C839A5" w:rsidR="00117006" w:rsidRDefault="00117006">
            <w:pPr>
              <w:pStyle w:val="TableContents"/>
            </w:pPr>
            <w:r>
              <w:lastRenderedPageBreak/>
              <w:t>Withdraw function allows user to take money out their account if there’s any at all</w:t>
            </w:r>
            <w:r w:rsidR="00792C20">
              <w:t xml:space="preserve"> – cannot overdraw from account else transaction will be cancelled and an error message will be outputted</w:t>
            </w:r>
            <w:r w:rsidR="007C21A4">
              <w:t>, also doesn’t allow any decimals or strings to be inputted</w:t>
            </w:r>
          </w:p>
          <w:p w14:paraId="72DBCDA0" w14:textId="77777777" w:rsidR="00117006" w:rsidRDefault="00117006">
            <w:pPr>
              <w:pStyle w:val="TableContents"/>
            </w:pPr>
          </w:p>
          <w:p w14:paraId="5D691B00" w14:textId="77777777" w:rsidR="00117006" w:rsidRDefault="00117006">
            <w:pPr>
              <w:pStyle w:val="TableContents"/>
            </w:pPr>
            <w:r>
              <w:t>Home button takes the user back to home screen where details of how app works is displayed</w:t>
            </w:r>
          </w:p>
          <w:p w14:paraId="7B2CF119" w14:textId="4693C44B" w:rsidR="00117006" w:rsidRDefault="00117006">
            <w:pPr>
              <w:pStyle w:val="TableContents"/>
            </w:pPr>
            <w:r>
              <w:t>Show funds shows the user’s current balance</w:t>
            </w:r>
          </w:p>
          <w:p w14:paraId="791375E8" w14:textId="77777777" w:rsidR="00117006" w:rsidRDefault="00117006">
            <w:pPr>
              <w:pStyle w:val="TableContents"/>
            </w:pPr>
            <w:r>
              <w:t>Show stock displays one of the 3 stocks and their price/quantity and bit of information about it</w:t>
            </w:r>
          </w:p>
          <w:p w14:paraId="6E1F1010" w14:textId="029226F0" w:rsidR="00117006" w:rsidRDefault="00117006">
            <w:pPr>
              <w:pStyle w:val="TableContents"/>
            </w:pPr>
            <w:r>
              <w:t>Buy/Sell stock allows you to buy/sell your stocks if you own any at all at changing prices</w:t>
            </w:r>
            <w:r w:rsidR="00583AE8">
              <w:t xml:space="preserve"> (new prices are generated every time a new session is made)</w:t>
            </w:r>
          </w:p>
          <w:p w14:paraId="1047CEEE" w14:textId="77777777" w:rsidR="00117006" w:rsidRDefault="00117006">
            <w:pPr>
              <w:pStyle w:val="TableContents"/>
            </w:pPr>
            <w:r>
              <w:t>Show portfolio shows the user how much of each stock they own</w:t>
            </w:r>
          </w:p>
          <w:p w14:paraId="36F93D67" w14:textId="41D4492E" w:rsidR="00117006" w:rsidRDefault="00117006">
            <w:pPr>
              <w:pStyle w:val="TableContents"/>
            </w:pPr>
            <w:r>
              <w:t xml:space="preserve">Save button saves the users details, balance, stocks </w:t>
            </w:r>
            <w:r w:rsidR="00583AE8">
              <w:t>by creating</w:t>
            </w:r>
            <w:r>
              <w:t xml:space="preserve"> a </w:t>
            </w:r>
            <w:r w:rsidR="00583AE8">
              <w:t xml:space="preserve">new </w:t>
            </w:r>
            <w:r>
              <w:t>file called userdetails.txt</w:t>
            </w:r>
          </w:p>
          <w:p w14:paraId="558B16C0" w14:textId="1FE57CAB" w:rsidR="00117006" w:rsidRDefault="00117006">
            <w:pPr>
              <w:pStyle w:val="TableContents"/>
            </w:pPr>
            <w:r>
              <w:t xml:space="preserve">Load button reads the saved data is </w:t>
            </w:r>
            <w:r w:rsidR="00583AE8">
              <w:t xml:space="preserve">file </w:t>
            </w:r>
            <w:r>
              <w:t>userdetails.txt and loads it into the application</w:t>
            </w:r>
          </w:p>
          <w:p w14:paraId="6E5F0CB5" w14:textId="77777777" w:rsidR="00117006" w:rsidRDefault="00117006">
            <w:pPr>
              <w:pStyle w:val="TableContents"/>
            </w:pPr>
          </w:p>
          <w:p w14:paraId="15CC8A03" w14:textId="77777777" w:rsidR="00117006" w:rsidRDefault="00583AE8">
            <w:pPr>
              <w:pStyle w:val="TableContents"/>
            </w:pPr>
            <w:r>
              <w:t>When save button is pressed a new .txt file is created called userdetails.txt in Investment App folder</w:t>
            </w:r>
            <w:r w:rsidR="00D34F72">
              <w:t xml:space="preserve">, this stores the </w:t>
            </w:r>
            <w:r w:rsidR="0010641F">
              <w:t>users’</w:t>
            </w:r>
            <w:r w:rsidR="00D34F72">
              <w:t xml:space="preserve"> details</w:t>
            </w:r>
            <w:r w:rsidR="00B1408D">
              <w:t xml:space="preserve">. This is </w:t>
            </w:r>
            <w:r w:rsidR="00D34F72">
              <w:t xml:space="preserve">also </w:t>
            </w:r>
            <w:r w:rsidR="00B1408D">
              <w:t xml:space="preserve">the </w:t>
            </w:r>
            <w:r w:rsidR="00D34F72">
              <w:t xml:space="preserve">same file </w:t>
            </w:r>
            <w:r w:rsidR="00B1408D">
              <w:t>which data is read from when the load button is pressed.</w:t>
            </w:r>
          </w:p>
          <w:p w14:paraId="7918C80F" w14:textId="77777777" w:rsidR="00B1408D" w:rsidRDefault="00B1408D">
            <w:pPr>
              <w:pStyle w:val="TableContents"/>
            </w:pPr>
          </w:p>
          <w:p w14:paraId="791AACA9" w14:textId="77777777" w:rsidR="00B1408D" w:rsidRDefault="00B1408D">
            <w:pPr>
              <w:pStyle w:val="TableContents"/>
            </w:pPr>
            <w:r>
              <w:t xml:space="preserve">How to use: </w:t>
            </w:r>
          </w:p>
          <w:p w14:paraId="11D6D232" w14:textId="74217869" w:rsidR="00B1408D" w:rsidRDefault="00B1408D">
            <w:pPr>
              <w:pStyle w:val="TableContents"/>
            </w:pPr>
            <w:r>
              <w:t>Deposit some money, view some stocks, buy some stocks, look at portfolio, sell some shares, view your funds, withdraw money from account/save details. Come back another time so prices can change.</w:t>
            </w:r>
          </w:p>
        </w:tc>
      </w:tr>
    </w:tbl>
    <w:p w14:paraId="3D6426FD" w14:textId="77777777" w:rsidR="00730FB1" w:rsidRDefault="00730FB1"/>
    <w:tbl>
      <w:tblPr>
        <w:tblW w:w="9638" w:type="dxa"/>
        <w:tblInd w:w="28" w:type="dxa"/>
        <w:tblCellMar>
          <w:top w:w="28" w:type="dxa"/>
          <w:left w:w="28" w:type="dxa"/>
          <w:bottom w:w="28" w:type="dxa"/>
          <w:right w:w="28" w:type="dxa"/>
        </w:tblCellMar>
        <w:tblLook w:val="04A0" w:firstRow="1" w:lastRow="0" w:firstColumn="1" w:lastColumn="0" w:noHBand="0" w:noVBand="1"/>
      </w:tblPr>
      <w:tblGrid>
        <w:gridCol w:w="9666"/>
      </w:tblGrid>
      <w:tr w:rsidR="00730FB1" w14:paraId="7FBB6CC5" w14:textId="77777777">
        <w:tc>
          <w:tcPr>
            <w:tcW w:w="9638" w:type="dxa"/>
            <w:tcBorders>
              <w:top w:val="single" w:sz="2" w:space="0" w:color="000000"/>
              <w:left w:val="single" w:sz="2" w:space="0" w:color="000000"/>
              <w:bottom w:val="single" w:sz="2" w:space="0" w:color="000000"/>
              <w:right w:val="single" w:sz="2" w:space="0" w:color="000000"/>
            </w:tcBorders>
          </w:tcPr>
          <w:p w14:paraId="46387A5F" w14:textId="77777777" w:rsidR="00730FB1" w:rsidRDefault="007177D8">
            <w:r>
              <w:t>Other comments.</w:t>
            </w:r>
          </w:p>
        </w:tc>
      </w:tr>
      <w:tr w:rsidR="00730FB1" w14:paraId="0364552A" w14:textId="77777777" w:rsidTr="005A3399">
        <w:trPr>
          <w:trHeight w:val="1197"/>
        </w:trPr>
        <w:tc>
          <w:tcPr>
            <w:tcW w:w="9638" w:type="dxa"/>
            <w:tcBorders>
              <w:left w:val="single" w:sz="2" w:space="0" w:color="000000"/>
              <w:right w:val="single" w:sz="2" w:space="0" w:color="000000"/>
            </w:tcBorders>
          </w:tcPr>
          <w:p w14:paraId="3251A399" w14:textId="78DF0D24" w:rsidR="002C6FCC" w:rsidRDefault="0025136E">
            <w:pPr>
              <w:pStyle w:val="TableContents"/>
            </w:pPr>
            <w:r w:rsidRPr="0025136E">
              <w:rPr>
                <w:noProof/>
              </w:rPr>
              <w:drawing>
                <wp:inline distT="0" distB="0" distL="0" distR="0" wp14:anchorId="2008264D" wp14:editId="73B21423">
                  <wp:extent cx="6120130" cy="1458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458595"/>
                          </a:xfrm>
                          <a:prstGeom prst="rect">
                            <a:avLst/>
                          </a:prstGeom>
                        </pic:spPr>
                      </pic:pic>
                    </a:graphicData>
                  </a:graphic>
                </wp:inline>
              </w:drawing>
            </w:r>
          </w:p>
          <w:p w14:paraId="2A3610FF" w14:textId="0B0F3FDB" w:rsidR="002C6FCC" w:rsidRDefault="00306376">
            <w:pPr>
              <w:pStyle w:val="TableContents"/>
            </w:pPr>
            <w:r>
              <w:t>(</w:t>
            </w:r>
            <w:r w:rsidR="00200CEB">
              <w:t>Example</w:t>
            </w:r>
            <w:r>
              <w:t xml:space="preserve"> of me compiling the program on my own machine</w:t>
            </w:r>
            <w:r w:rsidR="009F56D5">
              <w:t xml:space="preserve"> where my Investment App folder is </w:t>
            </w:r>
            <w:r w:rsidR="00C771B6">
              <w:t>at</w:t>
            </w:r>
            <w:r w:rsidR="009F56D5">
              <w:t xml:space="preserve"> my desktop</w:t>
            </w:r>
            <w:r w:rsidR="0025136E">
              <w:t>)</w:t>
            </w:r>
          </w:p>
          <w:p w14:paraId="2E99FB82" w14:textId="77777777" w:rsidR="002C6FCC" w:rsidRDefault="002C6FCC">
            <w:pPr>
              <w:pStyle w:val="TableContents"/>
            </w:pPr>
          </w:p>
          <w:p w14:paraId="75397046" w14:textId="1ED4BE92" w:rsidR="001A371A" w:rsidRDefault="005A3399" w:rsidP="002C6FCC">
            <w:pPr>
              <w:pStyle w:val="TableContents"/>
            </w:pPr>
            <w:r>
              <w:t xml:space="preserve">As this project uses a package </w:t>
            </w:r>
            <w:r w:rsidR="00921C1B">
              <w:t xml:space="preserve">structure </w:t>
            </w:r>
            <w:r>
              <w:t>in order to run follow these steps</w:t>
            </w:r>
            <w:r w:rsidR="00583AE8">
              <w:t xml:space="preserve"> to compile </w:t>
            </w:r>
            <w:r w:rsidR="002C6FCC">
              <w:t>and run:</w:t>
            </w:r>
          </w:p>
          <w:p w14:paraId="7D5FF262" w14:textId="45F47E2E" w:rsidR="00306376" w:rsidRDefault="00306376" w:rsidP="00306376">
            <w:pPr>
              <w:pStyle w:val="TableContents"/>
              <w:numPr>
                <w:ilvl w:val="0"/>
                <w:numId w:val="4"/>
              </w:numPr>
            </w:pPr>
            <w:r>
              <w:t xml:space="preserve">Download the zip file and extract </w:t>
            </w:r>
          </w:p>
          <w:p w14:paraId="308FBB57" w14:textId="5BEF97AB" w:rsidR="002C6FCC" w:rsidRDefault="002C6FCC" w:rsidP="002C6FCC">
            <w:pPr>
              <w:pStyle w:val="TableContents"/>
              <w:numPr>
                <w:ilvl w:val="0"/>
                <w:numId w:val="4"/>
              </w:numPr>
            </w:pPr>
            <w:r>
              <w:t xml:space="preserve">Change directory to </w:t>
            </w:r>
            <w:r w:rsidR="004E5ABF">
              <w:t>“project”</w:t>
            </w:r>
            <w:r w:rsidR="00C771B6">
              <w:t xml:space="preserve"> </w:t>
            </w:r>
            <w:r w:rsidR="00FF1372">
              <w:t xml:space="preserve">located </w:t>
            </w:r>
            <w:r w:rsidR="004E5ABF">
              <w:t>inside “Investment App”</w:t>
            </w:r>
            <w:r w:rsidR="003876CF">
              <w:t xml:space="preserve"> folder</w:t>
            </w:r>
          </w:p>
          <w:p w14:paraId="11EF7B02" w14:textId="78F1908E" w:rsidR="002C6FCC" w:rsidRDefault="002C6FCC" w:rsidP="002C6FCC">
            <w:pPr>
              <w:pStyle w:val="TableContents"/>
              <w:numPr>
                <w:ilvl w:val="0"/>
                <w:numId w:val="4"/>
              </w:numPr>
            </w:pPr>
            <w:r>
              <w:t xml:space="preserve">Compilation command: javac </w:t>
            </w:r>
            <w:r w:rsidR="004E5ABF">
              <w:t>frontend</w:t>
            </w:r>
            <w:r>
              <w:t>/InvestmentApp.java</w:t>
            </w:r>
          </w:p>
          <w:p w14:paraId="3F9DEB3C" w14:textId="7FEEC87D" w:rsidR="002C6FCC" w:rsidRDefault="002C6FCC" w:rsidP="002C6FCC">
            <w:pPr>
              <w:pStyle w:val="TableContents"/>
              <w:numPr>
                <w:ilvl w:val="0"/>
                <w:numId w:val="4"/>
              </w:numPr>
            </w:pPr>
            <w:r>
              <w:t xml:space="preserve">Execution command: java </w:t>
            </w:r>
            <w:r w:rsidR="004E5ABF">
              <w:t>frontend</w:t>
            </w:r>
            <w:r>
              <w:t>.InvestmentApp</w:t>
            </w:r>
          </w:p>
          <w:p w14:paraId="203A5E48" w14:textId="7A3FAC9F" w:rsidR="008372C0" w:rsidRDefault="008372C0">
            <w:pPr>
              <w:pStyle w:val="TableContents"/>
            </w:pPr>
          </w:p>
          <w:p w14:paraId="25D3A027" w14:textId="09F45D53" w:rsidR="005A3399" w:rsidRDefault="005A3399">
            <w:pPr>
              <w:pStyle w:val="TableContents"/>
            </w:pPr>
          </w:p>
          <w:p w14:paraId="5448AEBC" w14:textId="5EB63447" w:rsidR="005A3399" w:rsidRDefault="001D2733">
            <w:pPr>
              <w:pStyle w:val="TableContents"/>
            </w:pPr>
            <w:r>
              <w:t>To be tested using the windows OS.</w:t>
            </w:r>
          </w:p>
        </w:tc>
      </w:tr>
      <w:tr w:rsidR="005A3399" w14:paraId="03F5A13B" w14:textId="77777777">
        <w:trPr>
          <w:trHeight w:val="1197"/>
        </w:trPr>
        <w:tc>
          <w:tcPr>
            <w:tcW w:w="9638" w:type="dxa"/>
            <w:tcBorders>
              <w:left w:val="single" w:sz="2" w:space="0" w:color="000000"/>
              <w:bottom w:val="single" w:sz="2" w:space="0" w:color="000000"/>
              <w:right w:val="single" w:sz="2" w:space="0" w:color="000000"/>
            </w:tcBorders>
          </w:tcPr>
          <w:p w14:paraId="035C38A4" w14:textId="65DBE96C" w:rsidR="00A17AD8" w:rsidRDefault="00A17AD8">
            <w:pPr>
              <w:pStyle w:val="TableContents"/>
            </w:pPr>
          </w:p>
        </w:tc>
      </w:tr>
    </w:tbl>
    <w:p w14:paraId="3B23F131" w14:textId="77777777" w:rsidR="00730FB1" w:rsidRDefault="00730FB1"/>
    <w:sectPr w:rsidR="00730FB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9078F"/>
    <w:multiLevelType w:val="hybridMultilevel"/>
    <w:tmpl w:val="53BE357A"/>
    <w:lvl w:ilvl="0" w:tplc="419A3A56">
      <w:numFmt w:val="bullet"/>
      <w:lvlText w:val="-"/>
      <w:lvlJc w:val="left"/>
      <w:pPr>
        <w:ind w:left="720" w:hanging="360"/>
      </w:pPr>
      <w:rPr>
        <w:rFonts w:ascii="Liberation Serif" w:eastAsia="Noto Serif CJK SC" w:hAnsi="Liberation Serif" w:cs="Lohit Devanaga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E625AF"/>
    <w:multiLevelType w:val="hybridMultilevel"/>
    <w:tmpl w:val="6022711C"/>
    <w:lvl w:ilvl="0" w:tplc="911678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7E6F6A"/>
    <w:multiLevelType w:val="multilevel"/>
    <w:tmpl w:val="FFB2D3A2"/>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50D0169"/>
    <w:multiLevelType w:val="multilevel"/>
    <w:tmpl w:val="92BE1B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85492993">
    <w:abstractNumId w:val="2"/>
  </w:num>
  <w:num w:numId="2" w16cid:durableId="519970223">
    <w:abstractNumId w:val="3"/>
  </w:num>
  <w:num w:numId="3" w16cid:durableId="226692447">
    <w:abstractNumId w:val="0"/>
  </w:num>
  <w:num w:numId="4" w16cid:durableId="889614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730FB1"/>
    <w:rsid w:val="000729EE"/>
    <w:rsid w:val="0010641F"/>
    <w:rsid w:val="00112288"/>
    <w:rsid w:val="00117006"/>
    <w:rsid w:val="001208AA"/>
    <w:rsid w:val="001366D3"/>
    <w:rsid w:val="001A371A"/>
    <w:rsid w:val="001D2733"/>
    <w:rsid w:val="00200CEB"/>
    <w:rsid w:val="002215F3"/>
    <w:rsid w:val="0025136E"/>
    <w:rsid w:val="002965C0"/>
    <w:rsid w:val="002C6FCC"/>
    <w:rsid w:val="00306376"/>
    <w:rsid w:val="003876CF"/>
    <w:rsid w:val="004011FD"/>
    <w:rsid w:val="004B3BAF"/>
    <w:rsid w:val="004B63EE"/>
    <w:rsid w:val="004E5ABF"/>
    <w:rsid w:val="00583AE8"/>
    <w:rsid w:val="005A3399"/>
    <w:rsid w:val="007177D8"/>
    <w:rsid w:val="00730FB1"/>
    <w:rsid w:val="00734AA6"/>
    <w:rsid w:val="00746658"/>
    <w:rsid w:val="00792C20"/>
    <w:rsid w:val="007B215F"/>
    <w:rsid w:val="007C21A4"/>
    <w:rsid w:val="007E191E"/>
    <w:rsid w:val="008372C0"/>
    <w:rsid w:val="00847505"/>
    <w:rsid w:val="00894A8D"/>
    <w:rsid w:val="00921C1B"/>
    <w:rsid w:val="009F094A"/>
    <w:rsid w:val="009F56D5"/>
    <w:rsid w:val="00A17AD8"/>
    <w:rsid w:val="00AB26E9"/>
    <w:rsid w:val="00AC1FE3"/>
    <w:rsid w:val="00B1408D"/>
    <w:rsid w:val="00B353E8"/>
    <w:rsid w:val="00B4022D"/>
    <w:rsid w:val="00B57274"/>
    <w:rsid w:val="00C13319"/>
    <w:rsid w:val="00C771B6"/>
    <w:rsid w:val="00C95BDD"/>
    <w:rsid w:val="00D263C1"/>
    <w:rsid w:val="00D34F72"/>
    <w:rsid w:val="00E64478"/>
    <w:rsid w:val="00E9703E"/>
    <w:rsid w:val="00EC02BC"/>
    <w:rsid w:val="00ED3BF9"/>
    <w:rsid w:val="00EF50A3"/>
    <w:rsid w:val="00FF137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6402"/>
  <w15:docId w15:val="{9F18A7A8-B196-4F72-B0E5-794716AAC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Heading"/>
    <w:next w:val="BodyText"/>
    <w:uiPriority w:val="9"/>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43168">
      <w:bodyDiv w:val="1"/>
      <w:marLeft w:val="0"/>
      <w:marRight w:val="0"/>
      <w:marTop w:val="0"/>
      <w:marBottom w:val="0"/>
      <w:divBdr>
        <w:top w:val="none" w:sz="0" w:space="0" w:color="auto"/>
        <w:left w:val="none" w:sz="0" w:space="0" w:color="auto"/>
        <w:bottom w:val="none" w:sz="0" w:space="0" w:color="auto"/>
        <w:right w:val="none" w:sz="0" w:space="0" w:color="auto"/>
      </w:divBdr>
      <w:divsChild>
        <w:div w:id="671763701">
          <w:marLeft w:val="0"/>
          <w:marRight w:val="0"/>
          <w:marTop w:val="0"/>
          <w:marBottom w:val="0"/>
          <w:divBdr>
            <w:top w:val="none" w:sz="0" w:space="0" w:color="auto"/>
            <w:left w:val="none" w:sz="0" w:space="0" w:color="auto"/>
            <w:bottom w:val="none" w:sz="0" w:space="0" w:color="auto"/>
            <w:right w:val="none" w:sz="0" w:space="0" w:color="auto"/>
          </w:divBdr>
          <w:divsChild>
            <w:div w:id="14843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FA2D0-DE4B-47BC-BE74-8D3C701ED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3</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Molla Fahad Kolim</cp:lastModifiedBy>
  <cp:revision>65</cp:revision>
  <dcterms:created xsi:type="dcterms:W3CDTF">2022-03-01T12:03:00Z</dcterms:created>
  <dcterms:modified xsi:type="dcterms:W3CDTF">2022-04-19T19:21:00Z</dcterms:modified>
  <dc:language>en-GB</dc:language>
</cp:coreProperties>
</file>