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Especificação de Requisitos do Sistema </w:t>
      </w:r>
      <w:r w:rsidDel="00000000" w:rsidR="00000000" w:rsidRPr="00000000">
        <w:rPr>
          <w:sz w:val="52"/>
          <w:szCs w:val="52"/>
          <w:rtl w:val="0"/>
        </w:rPr>
        <w:t xml:space="preserve">de 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xo9aibi2qwu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j5b9jeqoylyv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Objetivo do Documento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Este documento busca definir o escopo, requisitos e objetivos do sistema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“OBRQuiz”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um sistema voltado para o ensino de conceitos de robótica através de um sistema de perguntas e respostas. Neste documento serão abordados o cenário e o contexto onde o projeto se insere, a solução que ele apresentará e os benefícios esperados, e os requisitos funcionais e não funcionais elaborados e validados juntamente com o público-alvo.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p7ittltgfkas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Escopo do Sistema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 sistema será inserido no cenário do ensino de computação e robótica dentro de escolas. Focado no ensino de conceitos de robótica, o sistema permitirá que alunos estudem pelo sistema de perguntas e respostas, e também permitirá que professores cadastrem novas perguntas, ampliando o conhecimento presente dentro da ferramenta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 Geral do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Projeto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O ensino desses conhecimentos têm-se tornado cada vez mais importante, mas ainda apresenta um grande desafio para muitas escolas. Nesse contexto, o sistema OBRQuiz busca ser uma ferramenta acessível e intuitiva que permite facilitar o ensino de conceitos de robótica dentro das escolas.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432" w:right="0" w:hanging="432"/>
        <w:jc w:val="both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Professores do ensino médio</w:t>
      </w:r>
      <w:r w:rsidDel="00000000" w:rsidR="00000000" w:rsidRPr="00000000">
        <w:rPr>
          <w:rtl w:val="0"/>
        </w:rPr>
        <w:t xml:space="preserve">: Principais usuários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="360" w:lineRule="auto"/>
        <w:ind w:left="720" w:hanging="360"/>
        <w:rPr>
          <w:u w:val="no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rtl w:val="0"/>
        </w:rPr>
        <w:t xml:space="preserve">Alunos</w:t>
      </w:r>
      <w:r w:rsidDel="00000000" w:rsidR="00000000" w:rsidRPr="00000000">
        <w:rPr>
          <w:rtl w:val="0"/>
        </w:rPr>
        <w:t xml:space="preserve">: Indiretamente impactados pelo uso do sistema.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Desenvolvedores</w:t>
      </w:r>
      <w:r w:rsidDel="00000000" w:rsidR="00000000" w:rsidRPr="00000000">
        <w:rPr>
          <w:rtl w:val="0"/>
        </w:rPr>
        <w:t xml:space="preserve">: Responsáveis pela criação e manutenção do software.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Curador do sistema: Aprova questões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Administradores do sistema</w:t>
      </w:r>
      <w:r w:rsidDel="00000000" w:rsidR="00000000" w:rsidRPr="00000000">
        <w:rPr>
          <w:rtl w:val="0"/>
        </w:rPr>
        <w:t xml:space="preserve">: Gerenciam o cadastro de professores e a segurança da plataforma.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arquqz7jf5r0" w:id="3"/>
      <w:bookmarkEnd w:id="3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3.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oq2bpgrhx9h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3.1. [RF001]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Cadastro de Questões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O sistema deve permitir que professores cadastrem questões com enunciado, opções de resposta, dificuldade,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área do conhecimento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e se pertence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m a alguma edição da </w:t>
      </w:r>
      <w:r w:rsidDel="00000000" w:rsidR="00000000" w:rsidRPr="00000000">
        <w:rPr>
          <w:rtl w:val="0"/>
        </w:rPr>
        <w:t xml:space="preserve">OBR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8rleereyl9dg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3.2. [RF002]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Busca de Questões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O sistema deve permitir a busca de questões por palavras-chave, dificuldade e área do conhecimento.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i3gesb3kdsk4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3.3. [RF003]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Edição de Questões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☐ Essencial ☒ Importante ☐ Desejável</w:t>
        <w:br w:type="textWrapping"/>
        <w:t xml:space="preserve">Descrição: O sistema deve permitir a edição de questões cadastradas.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jvhzq16ycjuv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3.4. [RF004]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Exclusão de Questões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☐ Essencial ☒ Importante ☐ Desejável</w:t>
        <w:br w:type="textWrapping"/>
        <w:t xml:space="preserve">Descrição: O sistema deve permitir a remoção de questões cadastradas.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qyltw4qlbrne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3.5. [RF005]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Criação de Provas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O sistema deve permitir que professores criem provas utilizando as questões cadastradas.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g104jnmqmedr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3.6. [RF006] Indicador de Desempenho das Questões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☐ Essencial ☒ Importante ☐ Desejável</w:t>
        <w:br w:type="textWrapping"/>
        <w:t xml:space="preserve">Descrição: O sistema deve exibir estatísticas sobre o desempenho das questões, como taxa de acertos e erros.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fsesvge43pnb" w:id="10"/>
      <w:bookmarkEnd w:id="1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4. Requisitos Não Funcionais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y50yjzl0dn3a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4.1. [RNF001] Usabilidade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O sistema deve ser intuitivo e de fácil uso para professores com diferentes níveis de familiaridade com tecnologia.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mtq1dndwcd6s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4.2. [RNF002] Segurança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Apenas usuários autenticados podem cadastrar e editar questões.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x6lzqag59fj3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4.3. [RNF003] Compatibilidade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O sistema deve ser acessível em dispositivos desktop e móveis.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eiivwefd6a1f" w:id="14"/>
      <w:bookmarkEnd w:id="14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5. Regras de Negócio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2663gkwddga1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5.1. [RN001] Apenas Professores e Curadores Podem Cadastrar Questões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Descrição: Apenas contas autenticadas de professores e curadores podem adicionar novas questões.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19y5eq2b9o0h" w:id="16"/>
      <w:bookmarkEnd w:id="16"/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5.2. [RN002] Moderação de Questões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Descrição: Questões cadastradas devem ser revisadas por um curador antes de ficarem disponíveis.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4a4mf5sqlfre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5.3. [RN003] Administração de Usuários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 xml:space="preserve">Descrição: Apenas administradores podem cadastrar e administrar contas de usuários.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b8km5emesno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5.4. [RN004] Formato de Questões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Descrição: As questões precisam ser de múltipla escolha, contendo apenas texto (sem uso de imagens).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165tnes7ew3j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5.5. [RN005] Credenciais de Login de Usuários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Descrição: O login dos usuários deve ser realizado exclusivamente com e-mail institucional e senha cadastrada no sistema.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n7m8cimnvvng" w:id="20"/>
      <w:bookmarkEnd w:id="2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6. Casos de Uso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cg6d92uzo4ei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6.1. Caso de Uso 1 - Efetuar Login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Identificador Único:</w:t>
      </w:r>
      <w:r w:rsidDel="00000000" w:rsidR="00000000" w:rsidRPr="00000000">
        <w:rPr>
          <w:rtl w:val="0"/>
        </w:rPr>
        <w:t xml:space="preserve"> CU01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Efetuar Login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usuários acessem o sistema mediante autenticação.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Atores Envolvidos: </w:t>
      </w:r>
      <w:r w:rsidDel="00000000" w:rsidR="00000000" w:rsidRPr="00000000">
        <w:rPr>
          <w:rtl w:val="0"/>
        </w:rPr>
        <w:t xml:space="preserve">Professor, Administrador, Curador.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abre a tela de login.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solicita e-mail e senha.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os dados e confirma.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as credenciais.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válidas, o sistema redireciona para a página inicial correspondente ao perfil (professor ou administrador).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FA1: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Credenciais inválidas → Sistema exibe mensagem de erro e retorna ao passo 2.</w:t>
          </w:r>
        </w:sdtContent>
      </w:sdt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FA2: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Usuário desabilitado → Sistema informa "Conta inativa" e bloqueia o acesso.</w:t>
          </w:r>
        </w:sdtContent>
      </w:sdt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Usuário deve estar cadastrado no sistema.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Usuário autenticado tem acesso às funcionalidades do seu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ipipuerpifv8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6.2. Caso de Uso 2 - Cadastrar Usuário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Identificador Único: </w:t>
      </w:r>
      <w:r w:rsidDel="00000000" w:rsidR="00000000" w:rsidRPr="00000000">
        <w:rPr>
          <w:rtl w:val="0"/>
        </w:rPr>
        <w:t xml:space="preserve">CU02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Cadastrar Usuário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ao administrador registrar novos usuários (curadores, professores ou administradores).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acessa a seção "Usuários" e seleciona "Cadastrar".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 formulário com campos: nome, e-mail, senha, tipo (curador/professor/admin).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preenche os dados e confirma.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os dados e os salva no banco de dados.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mensagem de sucesso.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FA1: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E-mail já cadastrado → Sistema solicita correção.</w:t>
          </w:r>
        </w:sdtContent>
      </w:sdt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Administrador deve estar logado.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Novo usuário é criado e pode efetuar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ii3e44wjqrn3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6.3. Caso de Uso 3 - Desabilitar Usuário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Identificador Único: </w:t>
      </w:r>
      <w:r w:rsidDel="00000000" w:rsidR="00000000" w:rsidRPr="00000000">
        <w:rPr>
          <w:rtl w:val="0"/>
        </w:rPr>
        <w:t xml:space="preserve">CU03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Desabilitar Usuário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ao administrador inativar um usuário do sistema.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administrador busca o usuário na lista.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administrador seleciona "Desabilitar" e confirma.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administrador informa a sua senha para autenticar o comando.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atualiza o status do usuário para "inativo".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alvo deve existir e estar ativo.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Usuário não pode mais 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nyr09i6hkz3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6.4. Caso de Uso 4 - Cadastrar Questão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dentificador Único: </w:t>
      </w:r>
      <w:r w:rsidDel="00000000" w:rsidR="00000000" w:rsidRPr="00000000">
        <w:rPr>
          <w:rtl w:val="0"/>
        </w:rPr>
        <w:t xml:space="preserve">CU04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Cadastrar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Questão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que professor ou curador criem uma questão de múltipla escolha.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Professor/curador.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usuário seleciona "Nova Questão".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exibe campos: enunciado, alternativas, resposta correta, disciplina, competência, grau de escolaridade, habilidade.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usuário preenche os dados e salva.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armazena a questão no banco de dados.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FA1: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Campos obrigatórios vazios → Sistema solicita complemento.</w:t>
          </w:r>
        </w:sdtContent>
      </w:sdt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FA2: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 questão a ser cadastrada é da OBR → Sistema também exigirá nível de dificuldade, ano da prova, etapa e número da questão.</w:t>
          </w:r>
        </w:sdtContent>
      </w:sdt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Professor deve estar logado.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Questão fica disponível para consulta e uso em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heading=h.p098fe3vxzm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6.5. Caso de Uso 5 - Buscar Questão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Identificador Único: </w:t>
      </w:r>
      <w:r w:rsidDel="00000000" w:rsidR="00000000" w:rsidRPr="00000000">
        <w:rPr>
          <w:rtl w:val="0"/>
        </w:rPr>
        <w:t xml:space="preserve">CU05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Buscar Questão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ao professor ou ao curador consultar questões, filtrando por disciplina, dificuldade ou palavras-chave.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Professor/curador.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professor acessa "Buscar Questões".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Insere critérios de busca (ex: disciplina, competência, etc).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exibe lista de questões correspondentes.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FA1: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Nenhum resultado → Sistema sugere ajustar filtros.</w:t>
          </w:r>
        </w:sdtContent>
      </w:sdt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O usuário deve estar logado.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Existe ao menos uma questão cadastrada.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As questões que se encaixam nos filtros são apresentadas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3g11juhlweio" w:id="26"/>
      <w:bookmarkEnd w:id="2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6.6. Caso de Uso 6 - Editar Questão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Identificador Único: </w:t>
      </w:r>
      <w:r w:rsidDel="00000000" w:rsidR="00000000" w:rsidRPr="00000000">
        <w:rPr>
          <w:rtl w:val="0"/>
        </w:rPr>
        <w:t xml:space="preserve">CU06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Editar Questão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ao professor e ao curador modificar os dados de uma questão existente.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Atores Envolvidos: </w:t>
      </w:r>
      <w:r w:rsidDel="00000000" w:rsidR="00000000" w:rsidRPr="00000000">
        <w:rPr>
          <w:rtl w:val="0"/>
        </w:rPr>
        <w:t xml:space="preserve">Professor/curador.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professor busca a questão (via CU05) e seleciona "Editar".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exibe o formulário com os dados atuais da questão.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professor altera os campos desejados (ex: enunciado, alternativas, resposta correta).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professor confirma as alterações.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valida os novos dados e atualiza a questão no banco de dados.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exibe mensagem de sucesso.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FA1: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Questão vinculada a uma prova → Sistema alerta "Esta questão está em uso. Edições afetarão provas futuras." e solicita confirmação.</w:t>
          </w:r>
        </w:sdtContent>
      </w:sdt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FA2: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Campos obrigatórios vazios → Sistema bloqueia a ação e solicita correção.</w:t>
          </w:r>
        </w:sdtContent>
      </w:sdt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Questão deve existir no banco de dados.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Caso o usuário seja um professor, ele deve ser o criador da questão para poder editá-la.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A questão é atualizada e as provas futuras que a incluírem refletirão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nz74sdimp3mj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6.7. Caso de Uso 7 - Apagar Questão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bex31eo18vl5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6.8. Caso de Uso 8 - Criar Prova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lw6v6eq7y70s" w:id="29"/>
      <w:bookmarkEnd w:id="2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6.9. Caso de Uso 9 - Editar Prova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9cg4uqbt6q41" w:id="30"/>
      <w:bookmarkEnd w:id="30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6.10. Caso de Uso 10 - Corrigir Prova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="360" w:lineRule="auto"/>
        <w:rPr/>
      </w:pPr>
      <w:bookmarkStart w:colFirst="0" w:colLast="0" w:name="_heading=h.lkywuxv26tuh" w:id="31"/>
      <w:bookmarkEnd w:id="3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6.11. Caso de Uso 11 - Apagar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ol130ejapukb" w:id="32"/>
      <w:bookmarkEnd w:id="32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7. Diagramas de Apoio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Diagrama de Classes: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893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Diagrama de Casos de Uso: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bfessftiwhih" w:id="33"/>
      <w:bookmarkEnd w:id="33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8. Arquitetura do Software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clj3effio85a" w:id="34"/>
      <w:bookmarkEnd w:id="34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9. Considerações Técnicas e Restrições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="360" w:lineRule="auto"/>
        <w:rPr/>
      </w:pPr>
      <w:bookmarkStart w:colFirst="0" w:colLast="0" w:name="_heading=h.a24raw3askh9" w:id="35"/>
      <w:bookmarkEnd w:id="35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10. Revisões e Aprovações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08.6614173228347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ABRIEL AUGUSTO OCAMPOS VITORINO" w:id="0" w:date="2025-03-29T22:33:20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Atualmente este nome é um placeholder, necessário definir o nome final.</w:t>
      </w:r>
    </w:p>
  </w:comment>
  <w:comment w:author="CAETANO DE MEDEIROS SANTANA" w:id="6" w:date="2025-04-03T00:56:38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somente antes de ser aprovada pelo curador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campo de sugestão</w:t>
      </w:r>
    </w:p>
  </w:comment>
  <w:comment w:author="CAETANO DE MEDEIROS SANTANA" w:id="4" w:date="2025-04-03T01:04:54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opção de selecionar competencias da bncc e competencia da computação, se for da obr permitir selecionar etapa e ano</w:t>
      </w:r>
    </w:p>
  </w:comment>
  <w:comment w:author="CAETANO DE MEDEIROS SANTANA" w:id="1" w:date="2025-04-03T02:08:42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 terao acesso, talvez remover daqui?</w:t>
      </w:r>
    </w:p>
  </w:comment>
  <w:comment w:author="CAETANO DE MEDEIROS SANTANA" w:id="9" w:date="2025-04-03T00:39:12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serão aprovadas as questões???</w:t>
      </w:r>
    </w:p>
  </w:comment>
  <w:comment w:author="CAETANO DE MEDEIROS SANTANA" w:id="7" w:date="2025-04-03T00:58:22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somente um curador poderá realizar a exclusão</w:t>
      </w:r>
    </w:p>
  </w:comment>
  <w:comment w:author="CAETANO DE MEDEIROS SANTANA" w:id="8" w:date="2025-04-03T01:00:10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de aluno para ingressar nessa prova</w:t>
      </w:r>
    </w:p>
  </w:comment>
  <w:comment w:author="CAETANO DE MEDEIROS SANTANA" w:id="3" w:date="2025-04-03T00:53:40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uma area do conhecimento</w:t>
      </w:r>
    </w:p>
  </w:comment>
  <w:comment w:author="CAETANO DE MEDEIROS SANTANA" w:id="5" w:date="2025-04-03T01:26:31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de filtros na busca</w:t>
      </w:r>
    </w:p>
  </w:comment>
  <w:comment w:author="CAETANO DE MEDEIROS SANTANA" w:id="2" w:date="2025-04-03T00:56:16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com perfil de curador deverá aprovar a questão antes de sua publicação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9C" w15:done="0"/>
  <w15:commentEx w15:paraId="0000009F" w15:done="0"/>
  <w15:commentEx w15:paraId="000000A0" w15:done="0"/>
  <w15:commentEx w15:paraId="000000A1" w15:done="0"/>
  <w15:commentEx w15:paraId="000000A2" w15:done="0"/>
  <w15:commentEx w15:paraId="000000A3" w15:done="0"/>
  <w15:commentEx w15:paraId="000000A4" w15:done="0"/>
  <w15:commentEx w15:paraId="000000A5" w15:done="0"/>
  <w15:commentEx w15:paraId="000000A6" w15:done="0"/>
  <w15:commentEx w15:paraId="000000A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spacing w:after="200"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847725" cy="809625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77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b w:val="1"/>
        <w:sz w:val="24"/>
        <w:szCs w:val="24"/>
      </w:rPr>
      <w:drawing>
        <wp:inline distB="114300" distT="114300" distL="114300" distR="114300">
          <wp:extent cx="1315313" cy="627763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5313" cy="627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432" w:hanging="432"/>
      </w:pPr>
      <w:rPr/>
    </w:lvl>
    <w:lvl w:ilvl="1">
      <w:start w:val="1"/>
      <w:numFmt w:val="decimal"/>
      <w:lvlText w:val="%1.%2."/>
      <w:lvlJc w:val="right"/>
      <w:pPr>
        <w:ind w:left="576" w:hanging="576"/>
      </w:pPr>
      <w:rPr/>
    </w:lvl>
    <w:lvl w:ilvl="2">
      <w:start w:val="1"/>
      <w:numFmt w:val="decimal"/>
      <w:lvlText w:val="%1.%2.%3."/>
      <w:lvlJc w:val="right"/>
      <w:pPr>
        <w:ind w:left="720" w:hanging="720"/>
      </w:pPr>
      <w:rPr/>
    </w:lvl>
    <w:lvl w:ilvl="3">
      <w:start w:val="1"/>
      <w:numFmt w:val="decimal"/>
      <w:lvlText w:val="%1.%2.%3.%4."/>
      <w:lvlJc w:val="right"/>
      <w:pPr>
        <w:ind w:left="864" w:hanging="864"/>
      </w:pPr>
      <w:rPr/>
    </w:lvl>
    <w:lvl w:ilvl="4">
      <w:start w:val="1"/>
      <w:numFmt w:val="decimal"/>
      <w:lvlText w:val="%1.%2.%3.%4.%5."/>
      <w:lvlJc w:val="right"/>
      <w:pPr>
        <w:ind w:left="1008" w:hanging="1008"/>
      </w:pPr>
      <w:rPr/>
    </w:lvl>
    <w:lvl w:ilvl="5">
      <w:start w:val="1"/>
      <w:numFmt w:val="decimal"/>
      <w:lvlText w:val="%1.%2.%3.%4.%5.%6."/>
      <w:lvlJc w:val="right"/>
      <w:pPr>
        <w:ind w:left="1152" w:hanging="1152"/>
      </w:pPr>
      <w:rPr/>
    </w:lvl>
    <w:lvl w:ilvl="6">
      <w:start w:val="1"/>
      <w:numFmt w:val="decimal"/>
      <w:lvlText w:val="%1.%2.%3.%4.%5.%6.%7."/>
      <w:lvlJc w:val="right"/>
      <w:pPr>
        <w:ind w:left="1296" w:hanging="1296"/>
      </w:pPr>
      <w:rPr/>
    </w:lvl>
    <w:lvl w:ilvl="7">
      <w:start w:val="1"/>
      <w:numFmt w:val="decimal"/>
      <w:lvlText w:val="%1.%2.%3.%4.%5.%6.%7.%8."/>
      <w:lvlJc w:val="right"/>
      <w:pPr>
        <w:ind w:left="1440" w:hanging="1440"/>
      </w:pPr>
      <w:rPr/>
    </w:lvl>
    <w:lvl w:ilvl="8">
      <w:start w:val="1"/>
      <w:numFmt w:val="decimal"/>
      <w:lvlText w:val="%1.%2.%3.%4.%5.%6.%7.%8.%9."/>
      <w:lvlJc w:val="righ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spacing w:before="240" w:lineRule="auto"/>
    </w:pPr>
    <w:rPr>
      <w:rFonts w:ascii="Calibri" w:cs="Calibri" w:eastAsia="Calibri" w:hAnsi="Calibri"/>
      <w:b w:val="1"/>
    </w:rPr>
  </w:style>
  <w:style w:type="paragraph" w:styleId="Subtitle">
    <w:name w:val="Subtitle"/>
    <w:basedOn w:val="Normal"/>
    <w:next w:val="Normal"/>
    <w:pPr>
      <w:keepNext w:val="1"/>
      <w:spacing w:before="240" w:lineRule="auto"/>
    </w:pPr>
    <w:rPr>
      <w:rFonts w:ascii="Calibri" w:cs="Calibri" w:eastAsia="Calibri" w:hAnsi="Calibri"/>
      <w:b w:val="1"/>
    </w:rPr>
  </w:style>
  <w:style w:type="paragraph" w:styleId="Subtitle">
    <w:name w:val="Subtitle"/>
    <w:basedOn w:val="Normal"/>
    <w:next w:val="Normal"/>
    <w:pPr>
      <w:keepNext w:val="1"/>
      <w:spacing w:before="240" w:lineRule="auto"/>
    </w:pPr>
    <w:rPr>
      <w:rFonts w:ascii="Calibri" w:cs="Calibri" w:eastAsia="Calibri" w:hAnsi="Calibri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ylTj+mhBWM8IZdd6i4Z509Z7w==">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