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Especificação de Requisitos do Sistema </w:t>
      </w:r>
      <w:r w:rsidDel="00000000" w:rsidR="00000000" w:rsidRPr="00000000">
        <w:rPr>
          <w:sz w:val="52"/>
          <w:szCs w:val="52"/>
          <w:rtl w:val="0"/>
        </w:rPr>
        <w:t xml:space="preserve">de Questões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right="0"/>
        <w:jc w:val="both"/>
        <w:rPr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xo9aibi2qwu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right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Objetivo do Documento: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right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Uma breve explicação sobre o propósito do documento, destacando que ele descreve os requisitos do sistema a ser desenvolvido.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right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Escopo do Sistema: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right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Descreva o que o sistema abordará (e o que não abordará). Defina claramente o escopo do  projeto, incluindo os limites e as funcionalidades principais. 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j5b9jeqoylyv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Objetivo do Documento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Este documento busca definir o escopo, requisitos e objetivos do sistema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OBRQuiz</w:t>
      </w:r>
      <w:r w:rsidDel="00000000" w:rsidR="00000000" w:rsidRPr="00000000">
        <w:rPr>
          <w:rtl w:val="0"/>
        </w:rPr>
        <w:t xml:space="preserve">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um sistema voltado para o ensino de conceitos de robótica através de um sistema de perguntas e respostas. Neste documento serão abordados o cenário e o contexto onde o projeto se insere, a solução que ele apresentará e os benefícios esperados, e os requisitos funcionais e não funcionais elaborados e validados juntamente com o público-alvo.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p7ittltgfkas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Escopo do Sistema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O sistema será inserido no cenário do ensino de computação e robótica dentro de escolas. Focado no ensino de conceitos de robótica, o sistema permitirá que alunos estudem pelo sistema de perguntas e respostas, e também permitirá que professores cadastrem novas perguntas, ampliando o conhecimento presente dentro da ferramenta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36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Visão Geral do </w:t>
      </w:r>
      <w:r w:rsidDel="00000000" w:rsidR="00000000" w:rsidRPr="00000000">
        <w:rPr>
          <w:b w:val="1"/>
          <w:sz w:val="36"/>
          <w:szCs w:val="36"/>
          <w:rtl w:val="0"/>
        </w:rPr>
        <w:t xml:space="preserve">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right="0"/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Descrição do Projeto: Uma visão geral de alto nível do projeto, explicando o problema que o software deve resolver e os benefícios esperados. </w:t>
      </w:r>
    </w:p>
    <w:p w:rsidR="00000000" w:rsidDel="00000000" w:rsidP="00000000" w:rsidRDefault="00000000" w:rsidRPr="00000000" w14:paraId="0000000E">
      <w:pPr>
        <w:ind w:firstLine="720"/>
        <w:rPr>
          <w:color w:val="0000ff"/>
        </w:rPr>
      </w:pPr>
      <w:r w:rsidDel="00000000" w:rsidR="00000000" w:rsidRPr="00000000">
        <w:rPr>
          <w:rtl w:val="0"/>
        </w:rPr>
        <w:t xml:space="preserve">O ensino desses conhecimentos têm-se tornado cada vez mais importante, mas ainda apresenta um grande desafio para muitas escolas. Nesse contexto, o sistema OBRQuiz busca ser uma ferramenta acessível e intuitiva que permite facilitar o ensino de conceitos de robótica dentro das escolas.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360" w:lineRule="auto"/>
        <w:rPr>
          <w:rFonts w:ascii="Arial" w:cs="Arial" w:eastAsia="Arial" w:hAnsi="Arial"/>
          <w:b w:val="1"/>
          <w:color w:val="000000"/>
          <w:sz w:val="26"/>
          <w:szCs w:val="26"/>
        </w:rPr>
      </w:pPr>
      <w:bookmarkStart w:colFirst="0" w:colLast="0" w:name="_heading=h.p2yobswlo6b6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Stakeholders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Professores do ensino médio</w:t>
      </w:r>
      <w:r w:rsidDel="00000000" w:rsidR="00000000" w:rsidRPr="00000000">
        <w:rPr>
          <w:rtl w:val="0"/>
        </w:rPr>
        <w:t xml:space="preserve">: Principais usuários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Alunos</w:t>
      </w:r>
      <w:r w:rsidDel="00000000" w:rsidR="00000000" w:rsidRPr="00000000">
        <w:rPr>
          <w:rtl w:val="0"/>
        </w:rPr>
        <w:t xml:space="preserve">: Indiretamente impactados pelo uso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Desenvolvedores</w:t>
      </w:r>
      <w:r w:rsidDel="00000000" w:rsidR="00000000" w:rsidRPr="00000000">
        <w:rPr>
          <w:rtl w:val="0"/>
        </w:rPr>
        <w:t xml:space="preserve">: Responsáveis pela criação e manutenção do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Administradores do sistema</w:t>
      </w:r>
      <w:r w:rsidDel="00000000" w:rsidR="00000000" w:rsidRPr="00000000">
        <w:rPr>
          <w:rtl w:val="0"/>
        </w:rPr>
        <w:t xml:space="preserve">: Gerenciam o cadastro de professores e a segurança da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"/>
        </w:numPr>
        <w:spacing w:after="80" w:line="360" w:lineRule="auto"/>
        <w:ind w:left="432" w:hanging="432"/>
        <w:rPr>
          <w:b w:val="1"/>
          <w:sz w:val="36"/>
          <w:szCs w:val="36"/>
        </w:rPr>
      </w:pPr>
      <w:bookmarkStart w:colFirst="0" w:colLast="0" w:name="_heading=h.56gfuvsi7xkr" w:id="4"/>
      <w:bookmarkEnd w:id="4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296" w:hanging="576"/>
        <w:rPr>
          <w:b w:val="1"/>
        </w:rPr>
      </w:pPr>
      <w:r w:rsidDel="00000000" w:rsidR="00000000" w:rsidRPr="00000000">
        <w:rPr>
          <w:b w:val="1"/>
          <w:rtl w:val="0"/>
        </w:rPr>
        <w:t xml:space="preserve">[RF01] Cadastro de questões pelo discente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Descrição: O sistema deve permitir que professores cadastrem questões com título, enunciado, opções de resposta, dificuldade e área do conhecimento.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Critérios de Aceitação: O professor consegue cadastrar uma nova questão e visualizar posteriormente.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Prioridade: Alta.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296" w:hanging="576"/>
        <w:rPr>
          <w:b w:val="1"/>
        </w:rPr>
      </w:pPr>
      <w:r w:rsidDel="00000000" w:rsidR="00000000" w:rsidRPr="00000000">
        <w:rPr>
          <w:b w:val="1"/>
          <w:rtl w:val="0"/>
        </w:rPr>
        <w:t xml:space="preserve">[RF01] Cadastro de questões pelo discente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Descrição: O sistema deve permitir que professores cadastrem questões com título, enunciado, opções de resposta, dificuldade e área do conhecimento.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Critérios de Aceitação: O professor consegue cadastrar uma nova questão e visualizar posteriormente.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Prioridade: Alta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296" w:hanging="576"/>
        <w:rPr>
          <w:b w:val="1"/>
        </w:rPr>
      </w:pPr>
      <w:r w:rsidDel="00000000" w:rsidR="00000000" w:rsidRPr="00000000">
        <w:rPr>
          <w:b w:val="1"/>
          <w:rtl w:val="0"/>
        </w:rPr>
        <w:t xml:space="preserve">[RF01] Cadastro de questões pelo discente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Descrição: O sistema deve permitir que professores cadastrem questões com título, enunciado, opções de resposta, dificuldade e área do conhecimento.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Critérios de Aceitação: O professor consegue cadastrar uma nova questão e visualizar posteriormente.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Prioridade: Alta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1"/>
        </w:numPr>
        <w:spacing w:after="80" w:line="360" w:lineRule="auto"/>
        <w:ind w:left="432" w:hanging="432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xs5j4klvrpiq" w:id="5"/>
      <w:bookmarkEnd w:id="5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hanging="576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</w:t>
      </w:r>
      <w:r w:rsidDel="00000000" w:rsidR="00000000" w:rsidRPr="00000000">
        <w:rPr>
          <w:b w:val="1"/>
          <w:rtl w:val="0"/>
        </w:rPr>
        <w:t xml:space="preserve">NF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01] </w:t>
      </w:r>
      <w:r w:rsidDel="00000000" w:rsidR="00000000" w:rsidRPr="00000000">
        <w:rPr>
          <w:b w:val="1"/>
          <w:rtl w:val="0"/>
        </w:rPr>
        <w:t xml:space="preserve">Usabilidade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Descrição: O sistema deve ser intuitivo e de fácil uso para professores com diferentes níveis de familiaridade com tecnologia.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Critérios de Aceitação: Professores conseguem usar o sistema sem necessidade de treinamento extensivo.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08.6614173228347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GABRIEL AUGUSTO OCAMPOS VITORINO" w:id="0" w:date="2025-03-29T22:33:20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Atualmente este nome é um placeholder, necessário definir o nome final.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38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spacing w:after="200" w:line="276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847725" cy="809625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7725" cy="8096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ab/>
      <w:tab/>
      <w:tab/>
    </w:r>
    <w:r w:rsidDel="00000000" w:rsidR="00000000" w:rsidRPr="00000000">
      <w:rPr>
        <w:b w:val="1"/>
        <w:sz w:val="24"/>
        <w:szCs w:val="24"/>
      </w:rPr>
      <w:drawing>
        <wp:inline distB="114300" distT="114300" distL="114300" distR="114300">
          <wp:extent cx="1315313" cy="62776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5313" cy="6277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432" w:hanging="432"/>
      </w:pPr>
      <w:rPr/>
    </w:lvl>
    <w:lvl w:ilvl="1">
      <w:start w:val="1"/>
      <w:numFmt w:val="decimal"/>
      <w:lvlText w:val="%1.%2."/>
      <w:lvlJc w:val="right"/>
      <w:pPr>
        <w:ind w:left="576" w:hanging="576"/>
      </w:pPr>
      <w:rPr/>
    </w:lvl>
    <w:lvl w:ilvl="2">
      <w:start w:val="1"/>
      <w:numFmt w:val="decimal"/>
      <w:lvlText w:val="%1.%2.%3."/>
      <w:lvlJc w:val="right"/>
      <w:pPr>
        <w:ind w:left="720" w:hanging="720"/>
      </w:pPr>
      <w:rPr/>
    </w:lvl>
    <w:lvl w:ilvl="3">
      <w:start w:val="1"/>
      <w:numFmt w:val="decimal"/>
      <w:lvlText w:val="%1.%2.%3.%4."/>
      <w:lvlJc w:val="right"/>
      <w:pPr>
        <w:ind w:left="864" w:hanging="864"/>
      </w:pPr>
      <w:rPr/>
    </w:lvl>
    <w:lvl w:ilvl="4">
      <w:start w:val="1"/>
      <w:numFmt w:val="decimal"/>
      <w:lvlText w:val="%1.%2.%3.%4.%5."/>
      <w:lvlJc w:val="right"/>
      <w:pPr>
        <w:ind w:left="1008" w:hanging="1008"/>
      </w:pPr>
      <w:rPr/>
    </w:lvl>
    <w:lvl w:ilvl="5">
      <w:start w:val="1"/>
      <w:numFmt w:val="decimal"/>
      <w:lvlText w:val="%1.%2.%3.%4.%5.%6."/>
      <w:lvlJc w:val="right"/>
      <w:pPr>
        <w:ind w:left="1152" w:hanging="1152"/>
      </w:pPr>
      <w:rPr/>
    </w:lvl>
    <w:lvl w:ilvl="6">
      <w:start w:val="1"/>
      <w:numFmt w:val="decimal"/>
      <w:lvlText w:val="%1.%2.%3.%4.%5.%6.%7."/>
      <w:lvlJc w:val="right"/>
      <w:pPr>
        <w:ind w:left="1296" w:hanging="1296"/>
      </w:pPr>
      <w:rPr/>
    </w:lvl>
    <w:lvl w:ilvl="7">
      <w:start w:val="1"/>
      <w:numFmt w:val="decimal"/>
      <w:lvlText w:val="%1.%2.%3.%4.%5.%6.%7.%8."/>
      <w:lvlJc w:val="right"/>
      <w:pPr>
        <w:ind w:left="1440" w:hanging="1440"/>
      </w:pPr>
      <w:rPr/>
    </w:lvl>
    <w:lvl w:ilvl="8">
      <w:start w:val="1"/>
      <w:numFmt w:val="decimal"/>
      <w:lvlText w:val="%1.%2.%3.%4.%5.%6.%7.%8.%9."/>
      <w:lvlJc w:val="righ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before="24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both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both"/>
    </w:pPr>
    <w:rPr>
      <w:rFonts w:ascii="Calibri" w:cs="Calibri" w:eastAsia="Calibri" w:hAnsi="Calibri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120" w:line="240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spacing w:before="240" w:lineRule="auto"/>
    </w:pPr>
    <w:rPr>
      <w:rFonts w:ascii="Calibri" w:cs="Calibri" w:eastAsia="Calibri" w:hAnsi="Calibri"/>
      <w:b w:val="1"/>
    </w:rPr>
  </w:style>
  <w:style w:type="paragraph" w:styleId="Subtitle">
    <w:name w:val="Subtitle"/>
    <w:basedOn w:val="Normal"/>
    <w:next w:val="Normal"/>
    <w:pPr>
      <w:keepNext w:val="1"/>
      <w:spacing w:before="240" w:lineRule="auto"/>
    </w:pPr>
    <w:rPr>
      <w:rFonts w:ascii="Calibri" w:cs="Calibri" w:eastAsia="Calibri" w:hAnsi="Calibri"/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Qz4bwLi8lMbg2yQ5uYpDYlAvbA==">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