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1E" w:rsidRDefault="008B471E"/>
    <w:p w:rsidR="00B24EBF" w:rsidRPr="00BF5665" w:rsidRDefault="00BF5665" w:rsidP="00BF5665">
      <w:pPr>
        <w:pStyle w:val="Citadestacada"/>
        <w:jc w:val="center"/>
        <w:rPr>
          <w:sz w:val="80"/>
          <w:szCs w:val="80"/>
        </w:rPr>
      </w:pPr>
      <w:r w:rsidRPr="00BF5665">
        <w:rPr>
          <w:sz w:val="80"/>
          <w:szCs w:val="80"/>
        </w:rPr>
        <w:t>FaMa</w:t>
      </w:r>
    </w:p>
    <w:p w:rsidR="00BF5665" w:rsidRPr="00BF5665" w:rsidRDefault="00BF5665" w:rsidP="00BF5665">
      <w:pPr>
        <w:pStyle w:val="Citadestacada"/>
        <w:jc w:val="center"/>
        <w:rPr>
          <w:sz w:val="80"/>
          <w:szCs w:val="80"/>
        </w:rPr>
      </w:pPr>
      <w:r w:rsidRPr="00BF5665">
        <w:rPr>
          <w:sz w:val="80"/>
          <w:szCs w:val="80"/>
        </w:rPr>
        <w:t>&amp;</w:t>
      </w:r>
    </w:p>
    <w:p w:rsidR="00BF5665" w:rsidRPr="00BF5665" w:rsidRDefault="00BF5665" w:rsidP="00BF5665">
      <w:pPr>
        <w:pStyle w:val="Citadestacada"/>
        <w:jc w:val="center"/>
        <w:rPr>
          <w:sz w:val="80"/>
          <w:szCs w:val="80"/>
        </w:rPr>
      </w:pPr>
      <w:r w:rsidRPr="00BF5665">
        <w:rPr>
          <w:sz w:val="80"/>
          <w:szCs w:val="80"/>
        </w:rPr>
        <w:t>Apache Maven</w:t>
      </w:r>
    </w:p>
    <w:p w:rsidR="00B24EBF" w:rsidRDefault="00B24EBF"/>
    <w:p w:rsidR="00B24EBF" w:rsidRDefault="00B24EBF"/>
    <w:p w:rsidR="00B24EBF" w:rsidRDefault="00B24EBF"/>
    <w:p w:rsidR="00B24EBF" w:rsidRDefault="00B24EBF"/>
    <w:p w:rsidR="00B24EBF" w:rsidRDefault="00BF5665">
      <w:r>
        <w:t xml:space="preserve">                     </w:t>
      </w:r>
      <w:r>
        <w:rPr>
          <w:noProof/>
          <w:lang w:eastAsia="es-ES"/>
        </w:rPr>
        <w:drawing>
          <wp:inline distT="0" distB="0" distL="0" distR="0">
            <wp:extent cx="2437071" cy="1166854"/>
            <wp:effectExtent l="19050" t="0" r="1329" b="0"/>
            <wp:docPr id="6" name="Imagen 1" descr="C:\Documents and Settings\curro\Desktop\maven\FAMA_logo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urro\Desktop\maven\FAMA_logo_v3.png"/>
                    <pic:cNvPicPr>
                      <a:picLocks noChangeAspect="1" noChangeArrowheads="1"/>
                    </pic:cNvPicPr>
                  </pic:nvPicPr>
                  <pic:blipFill>
                    <a:blip r:embed="rId8" cstate="print"/>
                    <a:srcRect/>
                    <a:stretch>
                      <a:fillRect/>
                    </a:stretch>
                  </pic:blipFill>
                  <pic:spPr bwMode="auto">
                    <a:xfrm>
                      <a:off x="0" y="0"/>
                      <a:ext cx="2436898" cy="1166771"/>
                    </a:xfrm>
                    <a:prstGeom prst="rect">
                      <a:avLst/>
                    </a:prstGeom>
                    <a:noFill/>
                    <a:ln w="9525">
                      <a:noFill/>
                      <a:miter lim="800000"/>
                      <a:headEnd/>
                      <a:tailEnd/>
                    </a:ln>
                  </pic:spPr>
                </pic:pic>
              </a:graphicData>
            </a:graphic>
          </wp:inline>
        </w:drawing>
      </w:r>
      <w:r>
        <w:t xml:space="preserve">               </w:t>
      </w:r>
      <w:r>
        <w:rPr>
          <w:noProof/>
          <w:lang w:eastAsia="es-ES"/>
        </w:rPr>
        <w:drawing>
          <wp:inline distT="0" distB="0" distL="0" distR="0">
            <wp:extent cx="1116418" cy="1116418"/>
            <wp:effectExtent l="19050" t="0" r="7532" b="0"/>
            <wp:docPr id="7" name="Imagen 2" descr="C:\Documents and Settings\curro\Desktop\maven\pluma apach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urro\Desktop\maven\pluma apache.gif"/>
                    <pic:cNvPicPr>
                      <a:picLocks noChangeAspect="1" noChangeArrowheads="1"/>
                    </pic:cNvPicPr>
                  </pic:nvPicPr>
                  <pic:blipFill>
                    <a:blip r:embed="rId9"/>
                    <a:srcRect/>
                    <a:stretch>
                      <a:fillRect/>
                    </a:stretch>
                  </pic:blipFill>
                  <pic:spPr bwMode="auto">
                    <a:xfrm>
                      <a:off x="0" y="0"/>
                      <a:ext cx="1116557" cy="1116557"/>
                    </a:xfrm>
                    <a:prstGeom prst="rect">
                      <a:avLst/>
                    </a:prstGeom>
                    <a:noFill/>
                    <a:ln w="9525">
                      <a:noFill/>
                      <a:miter lim="800000"/>
                      <a:headEnd/>
                      <a:tailEnd/>
                    </a:ln>
                  </pic:spPr>
                </pic:pic>
              </a:graphicData>
            </a:graphic>
          </wp:inline>
        </w:drawing>
      </w:r>
    </w:p>
    <w:p w:rsidR="00B24EBF" w:rsidRDefault="00B24EBF"/>
    <w:p w:rsidR="00B24EBF" w:rsidRDefault="00B24EBF"/>
    <w:p w:rsidR="00B24EBF" w:rsidRDefault="00B24EBF"/>
    <w:p w:rsidR="00B24EBF" w:rsidRDefault="00B24EBF"/>
    <w:p w:rsidR="00B24EBF" w:rsidRDefault="00B24EBF"/>
    <w:p w:rsidR="00B24EBF" w:rsidRDefault="00B24EBF"/>
    <w:p w:rsidR="00B24EBF" w:rsidRDefault="00B24EBF"/>
    <w:p w:rsidR="00B24EBF" w:rsidRDefault="00B24EBF"/>
    <w:p w:rsidR="00B24EBF" w:rsidRDefault="00B24EBF"/>
    <w:p w:rsidR="00B24EBF" w:rsidRDefault="00B24EBF"/>
    <w:sdt>
      <w:sdtPr>
        <w:rPr>
          <w:rFonts w:asciiTheme="minorHAnsi" w:eastAsiaTheme="minorHAnsi" w:hAnsiTheme="minorHAnsi" w:cstheme="minorBidi"/>
          <w:b w:val="0"/>
          <w:bCs w:val="0"/>
          <w:color w:val="auto"/>
          <w:sz w:val="22"/>
          <w:szCs w:val="22"/>
        </w:rPr>
        <w:id w:val="11871547"/>
        <w:docPartObj>
          <w:docPartGallery w:val="Table of Contents"/>
          <w:docPartUnique/>
        </w:docPartObj>
      </w:sdtPr>
      <w:sdtContent>
        <w:p w:rsidR="00EC3434" w:rsidRDefault="00EC3434">
          <w:pPr>
            <w:pStyle w:val="TtulodeTDC"/>
          </w:pPr>
          <w:r>
            <w:t>Contenido</w:t>
          </w:r>
        </w:p>
        <w:p w:rsidR="00AB27F6" w:rsidRDefault="000277EF">
          <w:pPr>
            <w:pStyle w:val="TDC1"/>
            <w:tabs>
              <w:tab w:val="right" w:leader="dot" w:pos="8494"/>
            </w:tabs>
            <w:rPr>
              <w:rFonts w:eastAsiaTheme="minorEastAsia"/>
              <w:noProof/>
              <w:lang w:eastAsia="es-ES"/>
            </w:rPr>
          </w:pPr>
          <w:r>
            <w:fldChar w:fldCharType="begin"/>
          </w:r>
          <w:r w:rsidR="00EC3434">
            <w:instrText xml:space="preserve"> TOC \o "1-3" \h \z \u </w:instrText>
          </w:r>
          <w:r>
            <w:fldChar w:fldCharType="separate"/>
          </w:r>
          <w:hyperlink w:anchor="_Toc214705484" w:history="1">
            <w:r w:rsidR="00AB27F6" w:rsidRPr="00B84607">
              <w:rPr>
                <w:rStyle w:val="Hipervnculo"/>
                <w:noProof/>
              </w:rPr>
              <w:t>Guía rápida de Maven en FaMa.</w:t>
            </w:r>
            <w:r w:rsidR="00AB27F6">
              <w:rPr>
                <w:noProof/>
                <w:webHidden/>
              </w:rPr>
              <w:tab/>
            </w:r>
            <w:r w:rsidR="00AB27F6">
              <w:rPr>
                <w:noProof/>
                <w:webHidden/>
              </w:rPr>
              <w:fldChar w:fldCharType="begin"/>
            </w:r>
            <w:r w:rsidR="00AB27F6">
              <w:rPr>
                <w:noProof/>
                <w:webHidden/>
              </w:rPr>
              <w:instrText xml:space="preserve"> PAGEREF _Toc214705484 \h </w:instrText>
            </w:r>
            <w:r w:rsidR="00AB27F6">
              <w:rPr>
                <w:noProof/>
                <w:webHidden/>
              </w:rPr>
            </w:r>
            <w:r w:rsidR="00AB27F6">
              <w:rPr>
                <w:noProof/>
                <w:webHidden/>
              </w:rPr>
              <w:fldChar w:fldCharType="separate"/>
            </w:r>
            <w:r w:rsidR="004C6248">
              <w:rPr>
                <w:noProof/>
                <w:webHidden/>
              </w:rPr>
              <w:t>3</w:t>
            </w:r>
            <w:r w:rsidR="00AB27F6">
              <w:rPr>
                <w:noProof/>
                <w:webHidden/>
              </w:rPr>
              <w:fldChar w:fldCharType="end"/>
            </w:r>
          </w:hyperlink>
        </w:p>
        <w:p w:rsidR="00AB27F6" w:rsidRDefault="00AB27F6">
          <w:pPr>
            <w:pStyle w:val="TDC1"/>
            <w:tabs>
              <w:tab w:val="right" w:leader="dot" w:pos="8494"/>
            </w:tabs>
            <w:rPr>
              <w:rFonts w:eastAsiaTheme="minorEastAsia"/>
              <w:noProof/>
              <w:lang w:eastAsia="es-ES"/>
            </w:rPr>
          </w:pPr>
          <w:hyperlink w:anchor="_Toc214705485" w:history="1">
            <w:r w:rsidRPr="00B84607">
              <w:rPr>
                <w:rStyle w:val="Hipervnculo"/>
                <w:noProof/>
              </w:rPr>
              <w:t>Aspectos previos.</w:t>
            </w:r>
            <w:r>
              <w:rPr>
                <w:noProof/>
                <w:webHidden/>
              </w:rPr>
              <w:tab/>
            </w:r>
            <w:r>
              <w:rPr>
                <w:noProof/>
                <w:webHidden/>
              </w:rPr>
              <w:fldChar w:fldCharType="begin"/>
            </w:r>
            <w:r>
              <w:rPr>
                <w:noProof/>
                <w:webHidden/>
              </w:rPr>
              <w:instrText xml:space="preserve"> PAGEREF _Toc214705485 \h </w:instrText>
            </w:r>
            <w:r>
              <w:rPr>
                <w:noProof/>
                <w:webHidden/>
              </w:rPr>
            </w:r>
            <w:r>
              <w:rPr>
                <w:noProof/>
                <w:webHidden/>
              </w:rPr>
              <w:fldChar w:fldCharType="separate"/>
            </w:r>
            <w:r w:rsidR="004C6248">
              <w:rPr>
                <w:noProof/>
                <w:webHidden/>
              </w:rPr>
              <w:t>4</w:t>
            </w:r>
            <w:r>
              <w:rPr>
                <w:noProof/>
                <w:webHidden/>
              </w:rPr>
              <w:fldChar w:fldCharType="end"/>
            </w:r>
          </w:hyperlink>
        </w:p>
        <w:p w:rsidR="00AB27F6" w:rsidRDefault="00AB27F6">
          <w:pPr>
            <w:pStyle w:val="TDC1"/>
            <w:tabs>
              <w:tab w:val="right" w:leader="dot" w:pos="8494"/>
            </w:tabs>
            <w:rPr>
              <w:rFonts w:eastAsiaTheme="minorEastAsia"/>
              <w:noProof/>
              <w:lang w:eastAsia="es-ES"/>
            </w:rPr>
          </w:pPr>
          <w:hyperlink w:anchor="_Toc214705486" w:history="1">
            <w:r w:rsidRPr="00B84607">
              <w:rPr>
                <w:rStyle w:val="Hipervnculo"/>
                <w:noProof/>
              </w:rPr>
              <w:t>Instalación</w:t>
            </w:r>
            <w:r>
              <w:rPr>
                <w:noProof/>
                <w:webHidden/>
              </w:rPr>
              <w:tab/>
            </w:r>
            <w:r>
              <w:rPr>
                <w:noProof/>
                <w:webHidden/>
              </w:rPr>
              <w:fldChar w:fldCharType="begin"/>
            </w:r>
            <w:r>
              <w:rPr>
                <w:noProof/>
                <w:webHidden/>
              </w:rPr>
              <w:instrText xml:space="preserve"> PAGEREF _Toc214705486 \h </w:instrText>
            </w:r>
            <w:r>
              <w:rPr>
                <w:noProof/>
                <w:webHidden/>
              </w:rPr>
            </w:r>
            <w:r>
              <w:rPr>
                <w:noProof/>
                <w:webHidden/>
              </w:rPr>
              <w:fldChar w:fldCharType="separate"/>
            </w:r>
            <w:r w:rsidR="004C6248">
              <w:rPr>
                <w:noProof/>
                <w:webHidden/>
              </w:rPr>
              <w:t>5</w:t>
            </w:r>
            <w:r>
              <w:rPr>
                <w:noProof/>
                <w:webHidden/>
              </w:rPr>
              <w:fldChar w:fldCharType="end"/>
            </w:r>
          </w:hyperlink>
        </w:p>
        <w:p w:rsidR="00AB27F6" w:rsidRDefault="00AB27F6">
          <w:pPr>
            <w:pStyle w:val="TDC1"/>
            <w:tabs>
              <w:tab w:val="right" w:leader="dot" w:pos="8494"/>
            </w:tabs>
            <w:rPr>
              <w:rFonts w:eastAsiaTheme="minorEastAsia"/>
              <w:noProof/>
              <w:lang w:eastAsia="es-ES"/>
            </w:rPr>
          </w:pPr>
          <w:hyperlink w:anchor="_Toc214705487" w:history="1">
            <w:r w:rsidRPr="00B84607">
              <w:rPr>
                <w:rStyle w:val="Hipervnculo"/>
                <w:noProof/>
              </w:rPr>
              <w:t>Configuración.</w:t>
            </w:r>
            <w:r>
              <w:rPr>
                <w:noProof/>
                <w:webHidden/>
              </w:rPr>
              <w:tab/>
            </w:r>
            <w:r>
              <w:rPr>
                <w:noProof/>
                <w:webHidden/>
              </w:rPr>
              <w:fldChar w:fldCharType="begin"/>
            </w:r>
            <w:r>
              <w:rPr>
                <w:noProof/>
                <w:webHidden/>
              </w:rPr>
              <w:instrText xml:space="preserve"> PAGEREF _Toc214705487 \h </w:instrText>
            </w:r>
            <w:r>
              <w:rPr>
                <w:noProof/>
                <w:webHidden/>
              </w:rPr>
            </w:r>
            <w:r>
              <w:rPr>
                <w:noProof/>
                <w:webHidden/>
              </w:rPr>
              <w:fldChar w:fldCharType="separate"/>
            </w:r>
            <w:r w:rsidR="004C6248">
              <w:rPr>
                <w:noProof/>
                <w:webHidden/>
              </w:rPr>
              <w:t>5</w:t>
            </w:r>
            <w:r>
              <w:rPr>
                <w:noProof/>
                <w:webHidden/>
              </w:rPr>
              <w:fldChar w:fldCharType="end"/>
            </w:r>
          </w:hyperlink>
        </w:p>
        <w:p w:rsidR="00AB27F6" w:rsidRDefault="00AB27F6">
          <w:pPr>
            <w:pStyle w:val="TDC1"/>
            <w:tabs>
              <w:tab w:val="right" w:leader="dot" w:pos="8494"/>
            </w:tabs>
            <w:rPr>
              <w:rFonts w:eastAsiaTheme="minorEastAsia"/>
              <w:noProof/>
              <w:lang w:eastAsia="es-ES"/>
            </w:rPr>
          </w:pPr>
          <w:hyperlink w:anchor="_Toc214705488" w:history="1">
            <w:r w:rsidRPr="00B84607">
              <w:rPr>
                <w:rStyle w:val="Hipervnculo"/>
                <w:noProof/>
              </w:rPr>
              <w:t>Utilización.</w:t>
            </w:r>
            <w:r>
              <w:rPr>
                <w:noProof/>
                <w:webHidden/>
              </w:rPr>
              <w:tab/>
            </w:r>
            <w:r>
              <w:rPr>
                <w:noProof/>
                <w:webHidden/>
              </w:rPr>
              <w:fldChar w:fldCharType="begin"/>
            </w:r>
            <w:r>
              <w:rPr>
                <w:noProof/>
                <w:webHidden/>
              </w:rPr>
              <w:instrText xml:space="preserve"> PAGEREF _Toc214705488 \h </w:instrText>
            </w:r>
            <w:r>
              <w:rPr>
                <w:noProof/>
                <w:webHidden/>
              </w:rPr>
            </w:r>
            <w:r>
              <w:rPr>
                <w:noProof/>
                <w:webHidden/>
              </w:rPr>
              <w:fldChar w:fldCharType="separate"/>
            </w:r>
            <w:r w:rsidR="004C6248">
              <w:rPr>
                <w:noProof/>
                <w:webHidden/>
              </w:rPr>
              <w:t>6</w:t>
            </w:r>
            <w:r>
              <w:rPr>
                <w:noProof/>
                <w:webHidden/>
              </w:rPr>
              <w:fldChar w:fldCharType="end"/>
            </w:r>
          </w:hyperlink>
        </w:p>
        <w:p w:rsidR="00EC3434" w:rsidRDefault="000277EF">
          <w:r>
            <w:fldChar w:fldCharType="end"/>
          </w:r>
        </w:p>
      </w:sdtContent>
    </w:sdt>
    <w:p w:rsidR="00B24EBF" w:rsidRDefault="00B24EBF"/>
    <w:p w:rsidR="00B24EBF" w:rsidRDefault="00B24EBF"/>
    <w:p w:rsidR="00CE74D0" w:rsidRDefault="00CE74D0"/>
    <w:p w:rsidR="00CE74D0" w:rsidRDefault="00CE74D0"/>
    <w:p w:rsidR="00CE74D0" w:rsidRDefault="00CE74D0"/>
    <w:p w:rsidR="00CE74D0" w:rsidRDefault="00CE74D0"/>
    <w:p w:rsidR="00CE74D0" w:rsidRDefault="00CE74D0"/>
    <w:p w:rsidR="00CE74D0" w:rsidRDefault="00CE74D0"/>
    <w:p w:rsidR="00CE74D0" w:rsidRDefault="00CE74D0"/>
    <w:p w:rsidR="00CE74D0" w:rsidRDefault="00CE74D0"/>
    <w:p w:rsidR="00B24EBF" w:rsidRDefault="00B24EBF"/>
    <w:p w:rsidR="00EC3434" w:rsidRDefault="00EC3434"/>
    <w:p w:rsidR="00EC3434" w:rsidRDefault="00EC3434"/>
    <w:p w:rsidR="00EC3434" w:rsidRDefault="00EC3434"/>
    <w:p w:rsidR="00EC3434" w:rsidRDefault="00EC3434"/>
    <w:p w:rsidR="00EC3434" w:rsidRDefault="00EC3434"/>
    <w:p w:rsidR="00EC3434" w:rsidRDefault="00EC3434"/>
    <w:p w:rsidR="00EC3434" w:rsidRDefault="00EC3434"/>
    <w:p w:rsidR="00EC3434" w:rsidRDefault="00EC3434"/>
    <w:p w:rsidR="00EC3434" w:rsidRDefault="00EC3434"/>
    <w:p w:rsidR="00EC3434" w:rsidRDefault="00EC3434" w:rsidP="00EC3434">
      <w:pPr>
        <w:pStyle w:val="Ttulo1"/>
      </w:pPr>
      <w:bookmarkStart w:id="0" w:name="_Toc214705484"/>
      <w:r>
        <w:lastRenderedPageBreak/>
        <w:t>Guía rápida de Maven en FaMa.</w:t>
      </w:r>
      <w:bookmarkEnd w:id="0"/>
    </w:p>
    <w:p w:rsidR="00EC3434" w:rsidRDefault="00EC3434" w:rsidP="00EC3434">
      <w:pPr>
        <w:pStyle w:val="Prrafodelista"/>
      </w:pPr>
    </w:p>
    <w:p w:rsidR="00EC3434" w:rsidRDefault="00EC3434" w:rsidP="00EC3434">
      <w:pPr>
        <w:pStyle w:val="Prrafodelista"/>
      </w:pPr>
      <w:r>
        <w:t>Maven se basa en</w:t>
      </w:r>
      <w:r w:rsidR="00450227">
        <w:t xml:space="preserve"> el concepto de build lifecycle. Un </w:t>
      </w:r>
      <w:r w:rsidR="00450227" w:rsidRPr="006D2228">
        <w:rPr>
          <w:rFonts w:ascii="Courier New" w:hAnsi="Courier New" w:cs="Courier New"/>
        </w:rPr>
        <w:t>build lifecycle</w:t>
      </w:r>
      <w:r w:rsidR="00450227">
        <w:t xml:space="preserve"> (o ciclo de vida de construcción de un proyecto)</w:t>
      </w:r>
      <w:r>
        <w:t xml:space="preserve">  está compuesto de diversas fases, y </w:t>
      </w:r>
      <w:r w:rsidR="00450227">
        <w:t>asociado a un</w:t>
      </w:r>
      <w:r>
        <w:t xml:space="preserve"> proyectos. </w:t>
      </w:r>
      <w:r w:rsidR="003F63D1">
        <w:t xml:space="preserve">Por defecto, existen varios ciclos de vida, aunque el que utilizaremos fundamentalmente para FaMa será el default (y puede también que clean). </w:t>
      </w:r>
      <w:r>
        <w:t xml:space="preserve">Es decir, </w:t>
      </w:r>
      <w:r w:rsidR="003F63D1">
        <w:t xml:space="preserve">un ciclo de vida de </w:t>
      </w:r>
      <w:r>
        <w:t>un proyecto Maven tiene varias fases, ejecutándose en cada una de ellas unas acciones determinadas</w:t>
      </w:r>
      <w:r w:rsidR="003F63D1">
        <w:t xml:space="preserve"> (</w:t>
      </w:r>
      <w:r w:rsidR="003F63D1" w:rsidRPr="006D2228">
        <w:rPr>
          <w:rFonts w:ascii="Courier New" w:hAnsi="Courier New" w:cs="Courier New"/>
        </w:rPr>
        <w:t>goals</w:t>
      </w:r>
      <w:r w:rsidR="003F63D1">
        <w:t>)</w:t>
      </w:r>
      <w:r>
        <w:t xml:space="preserve">. Dichas fases tienen por defecto unas acciones predeterminadas asociadas, pudiéndose asociar nuevas acciones a </w:t>
      </w:r>
      <w:r w:rsidR="00450227">
        <w:t>cada una de las</w:t>
      </w:r>
      <w:r>
        <w:t xml:space="preserve"> fases.  </w:t>
      </w:r>
    </w:p>
    <w:p w:rsidR="00EC3434" w:rsidRDefault="00EC3434" w:rsidP="00EC3434">
      <w:pPr>
        <w:pStyle w:val="Prrafodelista"/>
      </w:pPr>
      <w:r>
        <w:t xml:space="preserve"> </w:t>
      </w:r>
      <w:r w:rsidR="00450227">
        <w:t>Cabe destacar que dichas fases se ejecutan en orden secuencial</w:t>
      </w:r>
      <w:r>
        <w:t>,</w:t>
      </w:r>
      <w:r w:rsidR="00450227">
        <w:t xml:space="preserve"> y que</w:t>
      </w:r>
      <w:r>
        <w:t xml:space="preserve"> si ejecutamos una fase, se ejecutarán ordenadamente todas las anteriores hasta llegar a la actual, que por supuesto también será ejecutada.</w:t>
      </w:r>
    </w:p>
    <w:p w:rsidR="003F63D1" w:rsidRDefault="003F63D1" w:rsidP="00EC3434">
      <w:pPr>
        <w:pStyle w:val="Prrafodelista"/>
      </w:pPr>
    </w:p>
    <w:p w:rsidR="003F63D1" w:rsidRDefault="003F63D1" w:rsidP="00EC3434">
      <w:pPr>
        <w:pStyle w:val="Prrafodelista"/>
      </w:pPr>
      <w:r>
        <w:t>Para FaMa</w:t>
      </w:r>
      <w:r w:rsidR="0096797F">
        <w:t>, las fases del ciclo de vida default más usuales en la ejecución serán:</w:t>
      </w:r>
    </w:p>
    <w:p w:rsidR="0096797F" w:rsidRDefault="0096797F" w:rsidP="0096797F">
      <w:pPr>
        <w:pStyle w:val="Prrafodelista"/>
        <w:numPr>
          <w:ilvl w:val="0"/>
          <w:numId w:val="14"/>
        </w:numPr>
      </w:pPr>
      <w:r w:rsidRPr="006D2228">
        <w:rPr>
          <w:rFonts w:ascii="Courier New" w:hAnsi="Courier New" w:cs="Courier New"/>
        </w:rPr>
        <w:t>compile</w:t>
      </w:r>
      <w:r>
        <w:t>: la utilizaremos para resolver las dependencias del proyecto y compilarlo.</w:t>
      </w:r>
    </w:p>
    <w:p w:rsidR="0096797F" w:rsidRDefault="0096797F" w:rsidP="0096797F">
      <w:pPr>
        <w:pStyle w:val="Prrafodelista"/>
        <w:numPr>
          <w:ilvl w:val="0"/>
          <w:numId w:val="14"/>
        </w:numPr>
      </w:pPr>
      <w:r w:rsidRPr="006D2228">
        <w:rPr>
          <w:rFonts w:ascii="Courier New" w:hAnsi="Courier New" w:cs="Courier New"/>
        </w:rPr>
        <w:t>install</w:t>
      </w:r>
      <w:r>
        <w:t>: en esta fase se crea el .jar y se envía al repositorio local (en la propia máquina donde se ejecuta).</w:t>
      </w:r>
    </w:p>
    <w:p w:rsidR="00A31B74" w:rsidRDefault="0096797F" w:rsidP="00A31B74">
      <w:pPr>
        <w:pStyle w:val="Prrafodelista"/>
        <w:numPr>
          <w:ilvl w:val="0"/>
          <w:numId w:val="14"/>
        </w:numPr>
      </w:pPr>
      <w:r w:rsidRPr="006D2228">
        <w:rPr>
          <w:rFonts w:ascii="Courier New" w:hAnsi="Courier New" w:cs="Courier New"/>
        </w:rPr>
        <w:t>deploy</w:t>
      </w:r>
      <w:r>
        <w:t>: finalmente, en esta fase subimos el .jar al repositorio Maven.</w:t>
      </w:r>
    </w:p>
    <w:p w:rsidR="00A31B74" w:rsidRDefault="00A31B74" w:rsidP="00A31B74"/>
    <w:p w:rsidR="00A31B74" w:rsidRDefault="00A31B74" w:rsidP="00EC3434">
      <w:pPr>
        <w:pStyle w:val="Prrafodelista"/>
      </w:pPr>
      <w:r>
        <w:t xml:space="preserve">En general, este será el orden en que llamemos a las fases tras hacer un checkout. Primero resolveremos dependencias y compilaremos el proyecto para comprobar que todo funciona correctamente con la fase compile. </w:t>
      </w:r>
    </w:p>
    <w:p w:rsidR="00A31B74" w:rsidRDefault="00A31B74" w:rsidP="00EC3434">
      <w:pPr>
        <w:pStyle w:val="Prrafodelista"/>
      </w:pPr>
      <w:r>
        <w:t xml:space="preserve">Una vez realicemos los cambios que debamos, llamaremos a </w:t>
      </w:r>
      <w:r w:rsidRPr="005071BB">
        <w:rPr>
          <w:rFonts w:cs="Courier New"/>
        </w:rPr>
        <w:t>install</w:t>
      </w:r>
      <w:r>
        <w:t xml:space="preserve"> (lo que llevará los cambios al repositorio local). </w:t>
      </w:r>
    </w:p>
    <w:p w:rsidR="00EC3434" w:rsidRDefault="00A31B74" w:rsidP="00EC3434">
      <w:pPr>
        <w:pStyle w:val="Prrafodelista"/>
      </w:pPr>
      <w:r>
        <w:t>Para la mayoría de los proyectos que dependan del proyecto actual, con las dependencias se actualizarán automáticamente (pues tirar de los .jar del repositorio local). Sin embargo, los proyectos usuarios de FaMa (como el benchmark o el test suite) que necesitan acceder a algunos .jar con el jarjarclassloader, deberán tener los ficheros en local (teniendo que ejecutar sobre ellos la fase compile explicada previamente).</w:t>
      </w:r>
    </w:p>
    <w:p w:rsidR="00A31B74" w:rsidRDefault="00A31B74" w:rsidP="00EC3434">
      <w:pPr>
        <w:pStyle w:val="Prrafodelista"/>
      </w:pPr>
      <w:r>
        <w:t>Finalmente, cuando estemos seguros de los cambios realizados y hayamos hecho las pruebas pertinentes</w:t>
      </w:r>
      <w:r w:rsidR="00D7021D">
        <w:t>, ejecutaremos la fase deploy para almacenar el .jar definitivo en el repositorio.</w:t>
      </w:r>
    </w:p>
    <w:p w:rsidR="00D7021D" w:rsidRDefault="00D7021D" w:rsidP="00EC3434">
      <w:pPr>
        <w:pStyle w:val="Prrafodelista"/>
      </w:pPr>
    </w:p>
    <w:p w:rsidR="00AB27F6" w:rsidRDefault="00033C34" w:rsidP="00AB27F6">
      <w:pPr>
        <w:pStyle w:val="Prrafodelista"/>
      </w:pPr>
      <w:r>
        <w:t>Otros goals</w:t>
      </w:r>
      <w:r w:rsidR="00AB27F6">
        <w:t xml:space="preserve"> o fases</w:t>
      </w:r>
      <w:r>
        <w:t xml:space="preserve"> útiles pueden ser:</w:t>
      </w:r>
    </w:p>
    <w:p w:rsidR="00033C34" w:rsidRDefault="00033C34" w:rsidP="00033C34">
      <w:pPr>
        <w:pStyle w:val="Prrafodelista"/>
        <w:numPr>
          <w:ilvl w:val="0"/>
          <w:numId w:val="15"/>
        </w:numPr>
      </w:pPr>
      <w:r w:rsidRPr="00033C34">
        <w:rPr>
          <w:rFonts w:ascii="Courier New" w:hAnsi="Courier New" w:cs="Courier New"/>
        </w:rPr>
        <w:t xml:space="preserve">dependency:purge-local-repository </w:t>
      </w:r>
      <w:r>
        <w:t xml:space="preserve">: </w:t>
      </w:r>
      <w:r w:rsidR="00AB27F6">
        <w:t xml:space="preserve">(goal) </w:t>
      </w:r>
      <w:r>
        <w:t>actualiza el repositorio local, descargando desde el remoto las versiones de las dependencias correspondientes del proyecto.</w:t>
      </w:r>
    </w:p>
    <w:p w:rsidR="00AB27F6" w:rsidRDefault="00AB27F6" w:rsidP="00033C34">
      <w:pPr>
        <w:pStyle w:val="Prrafodelista"/>
        <w:numPr>
          <w:ilvl w:val="0"/>
          <w:numId w:val="15"/>
        </w:numPr>
      </w:pPr>
      <w:r w:rsidRPr="00AB27F6">
        <w:rPr>
          <w:rFonts w:ascii="Courier New" w:hAnsi="Courier New" w:cs="Courier New"/>
        </w:rPr>
        <w:t>package</w:t>
      </w:r>
      <w:r>
        <w:t xml:space="preserve"> : (fase) genera el .jar correspondiente al proyecto, aunque sin instalarlo en el repositorio local (por defecto aparecerá en la carpeta target).</w:t>
      </w:r>
    </w:p>
    <w:p w:rsidR="00033C34" w:rsidRDefault="00033C34" w:rsidP="00EC3434">
      <w:pPr>
        <w:pStyle w:val="Prrafodelista"/>
      </w:pPr>
    </w:p>
    <w:p w:rsidR="00D7021D" w:rsidRDefault="00D7021D" w:rsidP="00EC3434">
      <w:pPr>
        <w:pStyle w:val="Prrafodelista"/>
      </w:pPr>
      <w:r>
        <w:lastRenderedPageBreak/>
        <w:t>Por supuesto, aparte de esto será necesario ir subiendo el código fuente con el cliente de subversión correspondiente.</w:t>
      </w:r>
    </w:p>
    <w:p w:rsidR="00A31B74" w:rsidRDefault="00A31B74" w:rsidP="00EC3434">
      <w:pPr>
        <w:pStyle w:val="Prrafodelista"/>
      </w:pPr>
    </w:p>
    <w:p w:rsidR="00EC3434" w:rsidRDefault="00EC3434" w:rsidP="00EC3434">
      <w:pPr>
        <w:pStyle w:val="Prrafodelista"/>
      </w:pPr>
      <w:r>
        <w:t xml:space="preserve">Para un análisis detallado, consultar </w:t>
      </w:r>
      <w:hyperlink r:id="rId10" w:history="1">
        <w:r w:rsidRPr="006B050A">
          <w:rPr>
            <w:rStyle w:val="Hipervnculo"/>
          </w:rPr>
          <w:t>http://maven.apache.org/guides/introduction/introduction-to-the-lifecycle.html</w:t>
        </w:r>
      </w:hyperlink>
      <w:r>
        <w:t xml:space="preserve"> </w:t>
      </w:r>
    </w:p>
    <w:p w:rsidR="00EC3434" w:rsidRDefault="00EC3434" w:rsidP="00EC3434">
      <w:pPr>
        <w:pStyle w:val="Prrafodelista"/>
      </w:pPr>
    </w:p>
    <w:p w:rsidR="00EC3434" w:rsidRDefault="00EC3434" w:rsidP="00EC3434">
      <w:pPr>
        <w:pStyle w:val="Prrafodelista"/>
      </w:pPr>
      <w:r>
        <w:t xml:space="preserve">Respecto a los parámetros de entrada que necesita recibir Maven, todos aquellos que no son tomados por línea de comandos los recibe a través del POM.xml (el archivo de configuración básico de un proyecto Maven). En él, establecemos dependencias entre proyectos (para más información sobre las dependencias, consultar </w:t>
      </w:r>
      <w:hyperlink r:id="rId11" w:history="1">
        <w:r w:rsidRPr="006B050A">
          <w:rPr>
            <w:rStyle w:val="Hipervnculo"/>
          </w:rPr>
          <w:t>http://maven.apache.org/guides/introduction/introduction-to-dependency-mechanism.html</w:t>
        </w:r>
      </w:hyperlink>
      <w:r>
        <w:t xml:space="preserve"> ), asociamos nuevas acciones a cada fase (consultar los diversos plugins de Maven en </w:t>
      </w:r>
      <w:hyperlink r:id="rId12" w:history="1">
        <w:r w:rsidRPr="006B050A">
          <w:rPr>
            <w:rStyle w:val="Hipervnculo"/>
          </w:rPr>
          <w:t>http://maven.apache.org/plugins/index.html</w:t>
        </w:r>
      </w:hyperlink>
      <w:r>
        <w:t xml:space="preserve"> ), o configuramos las fases ya existentes, entre otros. </w:t>
      </w:r>
    </w:p>
    <w:p w:rsidR="00EC3434" w:rsidRDefault="00EC3434" w:rsidP="00EC3434">
      <w:pPr>
        <w:pStyle w:val="Prrafodelista"/>
      </w:pPr>
    </w:p>
    <w:p w:rsidR="00EC3434" w:rsidRDefault="00EC3434" w:rsidP="00EC3434">
      <w:pPr>
        <w:pStyle w:val="Prrafodelista"/>
      </w:pPr>
      <w:r>
        <w:t xml:space="preserve">Para una descripción en profundidad sobre el POM, consultar </w:t>
      </w:r>
      <w:hyperlink r:id="rId13" w:history="1">
        <w:r w:rsidRPr="006B050A">
          <w:rPr>
            <w:rStyle w:val="Hipervnculo"/>
          </w:rPr>
          <w:t>http://maven.apache.org/pom.html</w:t>
        </w:r>
      </w:hyperlink>
      <w:r>
        <w:t xml:space="preserve"> .</w:t>
      </w:r>
    </w:p>
    <w:p w:rsidR="00EC3434" w:rsidRDefault="00EC3434" w:rsidP="00EC3434">
      <w:pPr>
        <w:pStyle w:val="Prrafodelista"/>
      </w:pPr>
    </w:p>
    <w:p w:rsidR="00EC3434" w:rsidRDefault="00EC3434" w:rsidP="00EC3434">
      <w:pPr>
        <w:pStyle w:val="Prrafodelista"/>
      </w:pPr>
      <w:r>
        <w:t>Por otro lado, para información más relativa al usuario, o para un conjunto de proyectos, tenemos el archivo settings.xml (</w:t>
      </w:r>
      <w:hyperlink r:id="rId14" w:history="1">
        <w:r w:rsidRPr="006B050A">
          <w:rPr>
            <w:rStyle w:val="Hipervnculo"/>
          </w:rPr>
          <w:t>http://maven.apache.org/settings.html</w:t>
        </w:r>
      </w:hyperlink>
      <w:r>
        <w:t xml:space="preserve"> )</w:t>
      </w:r>
    </w:p>
    <w:p w:rsidR="00EC3434" w:rsidRDefault="00EC3434" w:rsidP="00EC3434">
      <w:pPr>
        <w:pStyle w:val="Prrafodelista"/>
      </w:pPr>
    </w:p>
    <w:p w:rsidR="00B24EBF" w:rsidRDefault="00124BA2" w:rsidP="00EC3434">
      <w:pPr>
        <w:pStyle w:val="Ttulo1"/>
      </w:pPr>
      <w:bookmarkStart w:id="1" w:name="_Toc214705485"/>
      <w:r>
        <w:t>Aspectos previos.</w:t>
      </w:r>
      <w:bookmarkEnd w:id="1"/>
    </w:p>
    <w:p w:rsidR="00B24EBF" w:rsidRDefault="00B24EBF" w:rsidP="00B24EBF">
      <w:pPr>
        <w:pStyle w:val="Prrafodelista"/>
      </w:pPr>
    </w:p>
    <w:p w:rsidR="00B24EBF" w:rsidRDefault="00B24EBF" w:rsidP="00B24EBF">
      <w:pPr>
        <w:pStyle w:val="Prrafodelista"/>
      </w:pPr>
      <w:r>
        <w:t>En primer lugar, hay que destacar dos aspectos importantes:</w:t>
      </w:r>
    </w:p>
    <w:p w:rsidR="00B24EBF" w:rsidRDefault="00B24EBF" w:rsidP="00B24EBF">
      <w:pPr>
        <w:pStyle w:val="Prrafodelista"/>
      </w:pPr>
    </w:p>
    <w:p w:rsidR="00B24EBF" w:rsidRDefault="00B24EBF" w:rsidP="00B24EBF">
      <w:pPr>
        <w:pStyle w:val="Prrafodelista"/>
        <w:numPr>
          <w:ilvl w:val="0"/>
          <w:numId w:val="9"/>
        </w:numPr>
      </w:pPr>
      <w:r>
        <w:t>Para utilizar Maven, tenemos</w:t>
      </w:r>
      <w:r w:rsidR="003F63D1">
        <w:t xml:space="preserve"> dos</w:t>
      </w:r>
      <w:r>
        <w:t xml:space="preserve"> opciones:</w:t>
      </w:r>
    </w:p>
    <w:p w:rsidR="00B24EBF" w:rsidRDefault="00B24EBF" w:rsidP="00B24EBF">
      <w:pPr>
        <w:pStyle w:val="Prrafodelista"/>
        <w:numPr>
          <w:ilvl w:val="0"/>
          <w:numId w:val="7"/>
        </w:numPr>
      </w:pPr>
      <w:r>
        <w:t>Usar la versión embebida de Maven que trae por defecto el plugin de Maven para eclipse m2eclipse.</w:t>
      </w:r>
    </w:p>
    <w:p w:rsidR="00B24EBF" w:rsidRDefault="00B24EBF" w:rsidP="00B24EBF">
      <w:pPr>
        <w:pStyle w:val="Prrafodelista"/>
        <w:numPr>
          <w:ilvl w:val="0"/>
          <w:numId w:val="7"/>
        </w:numPr>
      </w:pPr>
      <w:r>
        <w:t>Usar una instalación externa de Maven.</w:t>
      </w:r>
    </w:p>
    <w:p w:rsidR="00B24EBF" w:rsidRDefault="00B24EBF" w:rsidP="00B24EBF">
      <w:pPr>
        <w:ind w:left="708"/>
      </w:pPr>
      <w:r>
        <w:t>La recomendación es utilizar una instalación externa de Maven, para no estar obligados a utilizar éste siempre desde eclipse (y no poder integrarlo en el futuro con otras aplicaciones). En caso de querer utilizar la versión embebida, podremos saltarnos el paso 1 de la instalación</w:t>
      </w:r>
    </w:p>
    <w:p w:rsidR="00B24EBF" w:rsidRDefault="00B24EBF" w:rsidP="00B24EBF">
      <w:pPr>
        <w:pStyle w:val="Prrafodelista"/>
        <w:numPr>
          <w:ilvl w:val="0"/>
          <w:numId w:val="8"/>
        </w:numPr>
      </w:pPr>
      <w:r>
        <w:t xml:space="preserve">Por otro lado, ahora que Maven ha sido implantando en FaMa, </w:t>
      </w:r>
      <w:r w:rsidR="00124BA2">
        <w:t xml:space="preserve">es muy recomendable hacer uso de los proyectos siempre con Maven, </w:t>
      </w:r>
      <w:r w:rsidR="003F63D1">
        <w:t>aunque es posible seguir utilizando los proyectos al margen de éste.</w:t>
      </w:r>
    </w:p>
    <w:p w:rsidR="00AB27F6" w:rsidRDefault="00AB27F6" w:rsidP="00AB27F6"/>
    <w:p w:rsidR="00AB27F6" w:rsidRDefault="00AB27F6" w:rsidP="00AB27F6"/>
    <w:p w:rsidR="00124BA2" w:rsidRDefault="00124BA2" w:rsidP="00EC3434">
      <w:pPr>
        <w:pStyle w:val="Ttulo1"/>
      </w:pPr>
      <w:bookmarkStart w:id="2" w:name="_Toc214705486"/>
      <w:r>
        <w:lastRenderedPageBreak/>
        <w:t>Instalación</w:t>
      </w:r>
      <w:bookmarkEnd w:id="2"/>
    </w:p>
    <w:p w:rsidR="00124BA2" w:rsidRDefault="00124BA2" w:rsidP="00124BA2">
      <w:pPr>
        <w:pStyle w:val="Prrafodelista"/>
      </w:pPr>
    </w:p>
    <w:p w:rsidR="00124BA2" w:rsidRDefault="00124BA2" w:rsidP="00124BA2">
      <w:pPr>
        <w:pStyle w:val="Prrafodelista"/>
        <w:numPr>
          <w:ilvl w:val="0"/>
          <w:numId w:val="10"/>
        </w:numPr>
      </w:pPr>
      <w:r>
        <w:t xml:space="preserve">Instalar la última versión de Maven desde </w:t>
      </w:r>
      <w:hyperlink r:id="rId15" w:history="1">
        <w:r w:rsidRPr="005071BB">
          <w:rPr>
            <w:rStyle w:val="Hipervnculo"/>
            <w:rFonts w:cs="Courier New"/>
          </w:rPr>
          <w:t>http://maven.apache.org/download.html</w:t>
        </w:r>
      </w:hyperlink>
      <w:r w:rsidRPr="005071BB">
        <w:t xml:space="preserve"> </w:t>
      </w:r>
      <w:r>
        <w:t>siguiendo las instrucciones que aparecen al final del enlace (necesario sólo si vamos a utilizar la instalación externa de Maven).</w:t>
      </w:r>
    </w:p>
    <w:p w:rsidR="00124BA2" w:rsidRDefault="00124BA2" w:rsidP="00124BA2">
      <w:pPr>
        <w:pStyle w:val="Prrafodelista"/>
        <w:numPr>
          <w:ilvl w:val="0"/>
          <w:numId w:val="10"/>
        </w:numPr>
      </w:pPr>
      <w:r>
        <w:t xml:space="preserve">Instalar el plugin de eclipse m2eclipse, tal como se detalla en </w:t>
      </w:r>
      <w:hyperlink r:id="rId16" w:history="1">
        <w:r w:rsidRPr="006B050A">
          <w:rPr>
            <w:rStyle w:val="Hipervnculo"/>
          </w:rPr>
          <w:t>http://m2eclipse.codehaus.org/</w:t>
        </w:r>
      </w:hyperlink>
      <w:r>
        <w:t xml:space="preserve"> .</w:t>
      </w:r>
      <w:r w:rsidR="000D60F1">
        <w:t xml:space="preserve"> En caso de problemas con la instalación, no incluir en ella el plugin de pom en estado de incubation.</w:t>
      </w:r>
    </w:p>
    <w:p w:rsidR="000D60F1" w:rsidRDefault="00E22AA3" w:rsidP="00124BA2">
      <w:pPr>
        <w:pStyle w:val="Prrafodelista"/>
        <w:numPr>
          <w:ilvl w:val="0"/>
          <w:numId w:val="10"/>
        </w:numPr>
      </w:pPr>
      <w:r>
        <w:t>Ejecutar eclipse desde el jre perteneciente al jdk. Para ello, hemos de añadir dicho jre a eclipse si no lo tenemos hecho (</w:t>
      </w:r>
      <w:r w:rsidRPr="00E22AA3">
        <w:rPr>
          <w:rFonts w:ascii="Courier New" w:hAnsi="Courier New" w:cs="Courier New"/>
        </w:rPr>
        <w:t>Preferences/Java/Installed JREs</w:t>
      </w:r>
      <w:r>
        <w:t xml:space="preserve">), e iniciar eclipse desde dicho jre, añadiendo el parámetro </w:t>
      </w:r>
      <w:r w:rsidRPr="00E22AA3">
        <w:rPr>
          <w:rFonts w:ascii="Courier New" w:hAnsi="Courier New" w:cs="Courier New"/>
        </w:rPr>
        <w:t>–vm</w:t>
      </w:r>
      <w:r>
        <w:t xml:space="preserve"> a </w:t>
      </w:r>
      <w:r w:rsidRPr="00E22AA3">
        <w:rPr>
          <w:rFonts w:ascii="Courier New" w:hAnsi="Courier New" w:cs="Courier New"/>
        </w:rPr>
        <w:t>eclipse.ini</w:t>
      </w:r>
      <w:r>
        <w:t xml:space="preserve"> (situado en el raíz de eclipse. Para dudas, consultar </w:t>
      </w:r>
      <w:hyperlink r:id="rId17" w:history="1">
        <w:r w:rsidRPr="006B050A">
          <w:rPr>
            <w:rStyle w:val="Hipervnculo"/>
          </w:rPr>
          <w:t>http://help.eclipse.org/help33/index.jsp?topic=/org.eclipse.platform.doc.user/tasks/running_eclipse.htm</w:t>
        </w:r>
      </w:hyperlink>
      <w:r>
        <w:t xml:space="preserve"> )</w:t>
      </w:r>
    </w:p>
    <w:p w:rsidR="00204A57" w:rsidRDefault="00204A57" w:rsidP="00204A57">
      <w:pPr>
        <w:pStyle w:val="Prrafodelista"/>
        <w:numPr>
          <w:ilvl w:val="0"/>
          <w:numId w:val="10"/>
        </w:numPr>
      </w:pPr>
      <w:r>
        <w:t xml:space="preserve">Instalar el certificado necesario para poder trabajar a través de Maven con el repositorio de la forja de rediris. </w:t>
      </w:r>
    </w:p>
    <w:p w:rsidR="00B24EBF" w:rsidRDefault="00204A57" w:rsidP="00204A57">
      <w:pPr>
        <w:pStyle w:val="Prrafodelista"/>
        <w:ind w:left="1080"/>
      </w:pPr>
      <w:r>
        <w:t xml:space="preserve">El certificado se encuentra en </w:t>
      </w:r>
      <w:hyperlink r:id="rId18" w:history="1">
        <w:r w:rsidRPr="006B050A">
          <w:rPr>
            <w:rStyle w:val="Hipervnculo"/>
          </w:rPr>
          <w:t>http://secure.globalsign.net/cacert/educational.crt</w:t>
        </w:r>
      </w:hyperlink>
      <w:r>
        <w:t xml:space="preserve"> </w:t>
      </w:r>
    </w:p>
    <w:p w:rsidR="00204A57" w:rsidRPr="00204A57" w:rsidRDefault="00204A57" w:rsidP="00204A57">
      <w:pPr>
        <w:pStyle w:val="Prrafodelista"/>
        <w:ind w:left="1080"/>
      </w:pPr>
      <w:r w:rsidRPr="00204A57">
        <w:t>Una vez lo tengamos, hemos de añadirlo al jdk de java, haciendo uso de la herramienta "keytool" del jdk</w:t>
      </w:r>
      <w:r>
        <w:t xml:space="preserve"> </w:t>
      </w:r>
      <w:r w:rsidRPr="00204A57">
        <w:t>(se encuentra en "bin/keytool", suponiendo que estamos situados en directorio raiz del jdk)</w:t>
      </w:r>
      <w:r w:rsidR="00CE3839">
        <w:t>. El comando a escribir es el siguiente.</w:t>
      </w:r>
    </w:p>
    <w:p w:rsidR="00204A57" w:rsidRPr="00204A57" w:rsidRDefault="00204A57" w:rsidP="00204A57">
      <w:pPr>
        <w:pStyle w:val="Prrafodelista"/>
        <w:ind w:left="1080"/>
      </w:pPr>
    </w:p>
    <w:p w:rsidR="00204A57" w:rsidRPr="00450227" w:rsidRDefault="00204A57" w:rsidP="00204A57">
      <w:pPr>
        <w:pStyle w:val="Prrafodelista"/>
        <w:ind w:left="1080"/>
      </w:pPr>
      <w:r w:rsidRPr="00450227">
        <w:t>keytool -keystore $JAVA_HOME/jre/lib/security/cacerts  -import -file /ruta/al/certificado/</w:t>
      </w:r>
    </w:p>
    <w:p w:rsidR="00204A57" w:rsidRPr="00450227" w:rsidRDefault="00204A57" w:rsidP="00204A57">
      <w:pPr>
        <w:pStyle w:val="Prrafodelista"/>
        <w:ind w:left="1080"/>
      </w:pPr>
    </w:p>
    <w:p w:rsidR="00204A57" w:rsidRPr="00204A57" w:rsidRDefault="00CE3839" w:rsidP="00CE3839">
      <w:pPr>
        <w:pStyle w:val="Prrafodelista"/>
        <w:ind w:left="1080"/>
      </w:pPr>
      <w:r w:rsidRPr="00CE3839">
        <w:t>El</w:t>
      </w:r>
      <w:r w:rsidR="00204A57" w:rsidRPr="00204A57">
        <w:t xml:space="preserve"> certificado ha de estar en nuestro sistema de archivos (en local)</w:t>
      </w:r>
      <w:r>
        <w:t>.</w:t>
      </w:r>
    </w:p>
    <w:p w:rsidR="00204A57" w:rsidRDefault="00CE3839" w:rsidP="00204A57">
      <w:pPr>
        <w:pStyle w:val="Prrafodelista"/>
        <w:ind w:left="1080"/>
      </w:pPr>
      <w:r>
        <w:t>H</w:t>
      </w:r>
      <w:r w:rsidR="00204A57" w:rsidRPr="00204A57">
        <w:t xml:space="preserve">echo esto, nos preguntara la contraseña, la cual es "changeit" </w:t>
      </w:r>
      <w:r>
        <w:t>(</w:t>
      </w:r>
      <w:r w:rsidR="00204A57" w:rsidRPr="00204A57">
        <w:t>sin comillas</w:t>
      </w:r>
      <w:r>
        <w:t>)</w:t>
      </w:r>
      <w:r w:rsidR="00204A57" w:rsidRPr="00204A57">
        <w:t>.</w:t>
      </w:r>
    </w:p>
    <w:p w:rsidR="00CE3839" w:rsidRDefault="00CE3839" w:rsidP="00204A57">
      <w:pPr>
        <w:pStyle w:val="Prrafodelista"/>
        <w:ind w:left="1080"/>
      </w:pPr>
    </w:p>
    <w:p w:rsidR="00EC3434" w:rsidRDefault="00CE3839" w:rsidP="00D7021D">
      <w:pPr>
        <w:pStyle w:val="Prrafodelista"/>
        <w:ind w:left="1080"/>
      </w:pPr>
      <w:r>
        <w:t>En caso de cambiar o reinstalar el jdk, será necesario repetir el proceso.</w:t>
      </w:r>
    </w:p>
    <w:p w:rsidR="00EC3434" w:rsidRDefault="00EC3434" w:rsidP="00577827"/>
    <w:p w:rsidR="00577827" w:rsidRDefault="00577827" w:rsidP="00EC3434">
      <w:pPr>
        <w:pStyle w:val="Ttulo1"/>
      </w:pPr>
      <w:bookmarkStart w:id="3" w:name="_Toc214705487"/>
      <w:r>
        <w:t>Configuración.</w:t>
      </w:r>
      <w:bookmarkEnd w:id="3"/>
    </w:p>
    <w:p w:rsidR="00577827" w:rsidRDefault="00577827" w:rsidP="00577827">
      <w:pPr>
        <w:pStyle w:val="Prrafodelista"/>
      </w:pPr>
    </w:p>
    <w:p w:rsidR="00577827" w:rsidRDefault="00577827" w:rsidP="00577827">
      <w:pPr>
        <w:pStyle w:val="Prrafodelista"/>
      </w:pPr>
      <w:r>
        <w:t>Ahora que ya tenemos instalado Maven, el plugin para eclipse, y el certificado, podemos configurar algunos detalles del entorno de trabajo.</w:t>
      </w:r>
    </w:p>
    <w:p w:rsidR="00577827" w:rsidRDefault="00577827" w:rsidP="00577827">
      <w:pPr>
        <w:pStyle w:val="Prrafodelista"/>
      </w:pPr>
    </w:p>
    <w:p w:rsidR="00577827" w:rsidRDefault="00577827" w:rsidP="00577827">
      <w:pPr>
        <w:pStyle w:val="Prrafodelista"/>
        <w:rPr>
          <w:rFonts w:cs="Courier New"/>
        </w:rPr>
      </w:pPr>
      <w:r>
        <w:t xml:space="preserve">Como antes se comentó, ha cambiado en parte la estructura de directorios de los proyectos de FaMa. Los .class aparecerán ahora en una carpeta llamada </w:t>
      </w:r>
      <w:r w:rsidRPr="00577827">
        <w:rPr>
          <w:rFonts w:ascii="Courier New" w:hAnsi="Courier New" w:cs="Courier New"/>
        </w:rPr>
        <w:t>target</w:t>
      </w:r>
      <w:r>
        <w:t xml:space="preserve">, las librerías internas de FaMa (questions, core, reasoners…) aparecerán en algunos casos dentro de una carpeta llamada </w:t>
      </w:r>
      <w:r w:rsidRPr="00577827">
        <w:rPr>
          <w:rFonts w:ascii="Courier New" w:hAnsi="Courier New" w:cs="Courier New"/>
        </w:rPr>
        <w:t>lib_noscm</w:t>
      </w:r>
      <w:r>
        <w:t xml:space="preserve"> (y en otras directamente no aparecerán en ninguna carpeta del proyecto, pero sí estarán referenciadas), y las librerías externas (como xerces, choco-solver…) estarán en </w:t>
      </w:r>
      <w:r w:rsidRPr="00577827">
        <w:rPr>
          <w:rFonts w:ascii="Courier New" w:hAnsi="Courier New" w:cs="Courier New"/>
        </w:rPr>
        <w:t>resources/lib</w:t>
      </w:r>
      <w:r>
        <w:rPr>
          <w:rFonts w:cs="Courier New"/>
        </w:rPr>
        <w:t xml:space="preserve">. Por otro lado, el </w:t>
      </w:r>
      <w:r w:rsidRPr="00577827">
        <w:rPr>
          <w:rFonts w:ascii="Courier New" w:hAnsi="Courier New" w:cs="Courier New"/>
        </w:rPr>
        <w:t>config.xml</w:t>
      </w:r>
      <w:r>
        <w:rPr>
          <w:rFonts w:cs="Courier New"/>
        </w:rPr>
        <w:t xml:space="preserve"> estará en </w:t>
      </w:r>
      <w:r w:rsidRPr="00234B09">
        <w:rPr>
          <w:rFonts w:ascii="Courier New" w:hAnsi="Courier New" w:cs="Courier New"/>
        </w:rPr>
        <w:t>resources</w:t>
      </w:r>
      <w:r>
        <w:rPr>
          <w:rFonts w:cs="Courier New"/>
        </w:rPr>
        <w:t>.</w:t>
      </w:r>
    </w:p>
    <w:p w:rsidR="00234B09" w:rsidRDefault="00234B09" w:rsidP="00577827">
      <w:pPr>
        <w:pStyle w:val="Prrafodelista"/>
        <w:rPr>
          <w:rFonts w:cs="Courier New"/>
        </w:rPr>
      </w:pPr>
      <w:r>
        <w:rPr>
          <w:rFonts w:cs="Courier New"/>
        </w:rPr>
        <w:lastRenderedPageBreak/>
        <w:t>Para entender el por qué de estos cambios, sería conveniente primero entender el funcionamiento de Maven. Para ello, acudir a los apartados “Guiá rápida de Maven en FaMa” y “Referencias”.</w:t>
      </w:r>
    </w:p>
    <w:p w:rsidR="00BD16D7" w:rsidRDefault="00BD16D7" w:rsidP="00577827">
      <w:pPr>
        <w:pStyle w:val="Prrafodelista"/>
        <w:rPr>
          <w:rFonts w:cs="Courier New"/>
        </w:rPr>
      </w:pPr>
    </w:p>
    <w:p w:rsidR="00BD16D7" w:rsidRDefault="00BD16D7" w:rsidP="00577827">
      <w:pPr>
        <w:pStyle w:val="Prrafodelista"/>
        <w:rPr>
          <w:rFonts w:cs="Courier New"/>
        </w:rPr>
      </w:pPr>
      <w:r>
        <w:rPr>
          <w:rFonts w:cs="Courier New"/>
        </w:rPr>
        <w:t>A continuación, se relatan una serie de pasos para terminar de configurar Maven y eclipse.</w:t>
      </w:r>
    </w:p>
    <w:p w:rsidR="00BD16D7" w:rsidRDefault="00BD16D7" w:rsidP="00577827">
      <w:pPr>
        <w:pStyle w:val="Prrafodelista"/>
        <w:rPr>
          <w:rFonts w:cs="Courier New"/>
        </w:rPr>
      </w:pPr>
    </w:p>
    <w:p w:rsidR="00BD16D7" w:rsidRPr="00BD16D7" w:rsidRDefault="00BD16D7" w:rsidP="00BD16D7">
      <w:pPr>
        <w:pStyle w:val="Prrafodelista"/>
        <w:numPr>
          <w:ilvl w:val="0"/>
          <w:numId w:val="12"/>
        </w:numPr>
      </w:pPr>
      <w:r>
        <w:rPr>
          <w:rFonts w:cs="Courier New"/>
        </w:rPr>
        <w:t>Ignorar a nivel de SVN las carpetas lib_noscm y target (no queremos almacenar en el repositorio ni los .class, ni las librerías internas para cada proyecto, de esta es de una de las cosas que se ocupa Maven).Para ello, tenemos dos opciones:</w:t>
      </w:r>
    </w:p>
    <w:p w:rsidR="00BD16D7" w:rsidRDefault="00BD16D7" w:rsidP="00BD16D7">
      <w:pPr>
        <w:pStyle w:val="Prrafodelista"/>
        <w:numPr>
          <w:ilvl w:val="0"/>
          <w:numId w:val="13"/>
        </w:numPr>
      </w:pPr>
      <w:r>
        <w:t>Por cada proyecto, seleccionar las carpeta, y añadir a svn:ignore (click secundario, Team/ svn:ignore).</w:t>
      </w:r>
    </w:p>
    <w:p w:rsidR="00BD16D7" w:rsidRDefault="00BD16D7" w:rsidP="00BD16D7">
      <w:pPr>
        <w:pStyle w:val="Prrafodelista"/>
        <w:numPr>
          <w:ilvl w:val="0"/>
          <w:numId w:val="13"/>
        </w:numPr>
      </w:pPr>
      <w:r>
        <w:t>En eclipse, Preferences/Team/Ignored Resources, y añadir ahí los patrones correspondientes  (target y *_noscm, por ejemplo).</w:t>
      </w:r>
    </w:p>
    <w:p w:rsidR="00EC3434" w:rsidRPr="00EC3434" w:rsidRDefault="00AE1065" w:rsidP="00EC3434">
      <w:pPr>
        <w:pStyle w:val="Prrafodelista"/>
        <w:numPr>
          <w:ilvl w:val="0"/>
          <w:numId w:val="12"/>
        </w:numPr>
      </w:pPr>
      <w:r>
        <w:t xml:space="preserve">Escribir en el settings.xml los datos correspondientes al repositorio de la forja. Para cualquier información relacionada con settings.xml, consultar </w:t>
      </w:r>
      <w:hyperlink r:id="rId19" w:history="1">
        <w:r w:rsidRPr="005071BB">
          <w:rPr>
            <w:rStyle w:val="Hipervnculo"/>
            <w:rFonts w:cs="Courier New"/>
          </w:rPr>
          <w:t>http://maven.apache.org/settings.html</w:t>
        </w:r>
      </w:hyperlink>
      <w:r w:rsidRPr="00EC3434">
        <w:rPr>
          <w:rFonts w:ascii="Courier New" w:hAnsi="Courier New" w:cs="Courier New"/>
          <w:sz w:val="20"/>
          <w:szCs w:val="20"/>
        </w:rPr>
        <w:t xml:space="preserve"> .</w:t>
      </w:r>
      <w:r w:rsidRPr="00EC3434">
        <w:rPr>
          <w:rFonts w:cs="Courier New"/>
        </w:rPr>
        <w:t xml:space="preserve">En nuestro caso, deberemos dirigirnos a la sección Servers. El “id” será </w:t>
      </w:r>
      <w:r w:rsidRPr="00EC3434">
        <w:rPr>
          <w:rFonts w:ascii="Courier New" w:hAnsi="Courier New" w:cs="Courier New"/>
        </w:rPr>
        <w:t>forja</w:t>
      </w:r>
      <w:r w:rsidRPr="00EC3434">
        <w:rPr>
          <w:rFonts w:cs="Courier New"/>
        </w:rPr>
        <w:t>, y con añadir los campos “username” y “password”, con sus correspondientes valores, será suficente.</w:t>
      </w:r>
    </w:p>
    <w:p w:rsidR="00EC3434" w:rsidRDefault="00EC3434" w:rsidP="00EC3434"/>
    <w:p w:rsidR="00E65942" w:rsidRDefault="00A23559" w:rsidP="00EC3434">
      <w:pPr>
        <w:pStyle w:val="Ttulo1"/>
      </w:pPr>
      <w:bookmarkStart w:id="4" w:name="_Toc214705488"/>
      <w:r>
        <w:t>Utilización.</w:t>
      </w:r>
      <w:bookmarkEnd w:id="4"/>
    </w:p>
    <w:p w:rsidR="00E65942" w:rsidRDefault="00E65942" w:rsidP="00E65942">
      <w:pPr>
        <w:pStyle w:val="Prrafodelista"/>
      </w:pPr>
    </w:p>
    <w:p w:rsidR="00A23559" w:rsidRDefault="00A23559" w:rsidP="00A23559">
      <w:pPr>
        <w:ind w:left="720"/>
      </w:pPr>
      <w:r>
        <w:t xml:space="preserve">Una vez hecho lo anterior, podremos comenzar a hacer checkout de los proyectos Maven de FaMa. </w:t>
      </w:r>
      <w:r w:rsidR="00D7021D">
        <w:t xml:space="preserve">Es recomendable hacer checkout  </w:t>
      </w:r>
      <w:r>
        <w:t>(nada de checkout as a Maven Project), pues ya están perfectamente configurados para funcionar correctamente.</w:t>
      </w:r>
    </w:p>
    <w:p w:rsidR="00E65942" w:rsidRDefault="00E65942" w:rsidP="00A23559">
      <w:pPr>
        <w:ind w:left="720"/>
      </w:pPr>
      <w:r>
        <w:t>Para ejecutar un “goal”</w:t>
      </w:r>
      <w:r w:rsidR="001022EA">
        <w:t xml:space="preserve">, seleccionamos el proyecto, y nos vamos a </w:t>
      </w:r>
      <w:r w:rsidR="001022EA" w:rsidRPr="001022EA">
        <w:rPr>
          <w:rFonts w:ascii="Courier New" w:hAnsi="Courier New" w:cs="Courier New"/>
        </w:rPr>
        <w:t>Run as</w:t>
      </w:r>
      <w:r w:rsidR="001022EA">
        <w:t>. Existen algunos predefinidos, como install, package o test. En caso de no encontrar el que buscamos, elegimos “</w:t>
      </w:r>
      <w:r w:rsidR="001022EA" w:rsidRPr="001022EA">
        <w:rPr>
          <w:rFonts w:ascii="Courier New" w:hAnsi="Courier New" w:cs="Courier New"/>
        </w:rPr>
        <w:t>Build…</w:t>
      </w:r>
      <w:r w:rsidR="001022EA">
        <w:t>”, y en goals escribimos las fases</w:t>
      </w:r>
      <w:r w:rsidR="00033C34">
        <w:t xml:space="preserve"> o goals</w:t>
      </w:r>
      <w:r w:rsidR="001022EA">
        <w:t xml:space="preserve"> que queramos ejecutar.</w:t>
      </w:r>
    </w:p>
    <w:p w:rsidR="00AB27F6" w:rsidRDefault="00AB27F6" w:rsidP="00A23559">
      <w:pPr>
        <w:ind w:left="720"/>
      </w:pPr>
      <w:r>
        <w:t>Cabe destacar que las primeras veces que ejecutemos una determinada tarea o fase en Maven, éste tendrá que descargarse la última versión de cada uno de los plugins que ofrecen la funcionalidad de dichas fases o tareas, por lo que es probable que las primeras ejecuciones de Maven tarden más de lo normal.</w:t>
      </w:r>
    </w:p>
    <w:p w:rsidR="00E65942" w:rsidRDefault="00E65942" w:rsidP="00A23559">
      <w:pPr>
        <w:ind w:left="720"/>
      </w:pPr>
    </w:p>
    <w:p w:rsidR="00A23559" w:rsidRDefault="00A23559" w:rsidP="00A23559">
      <w:pPr>
        <w:pStyle w:val="Prrafodelista"/>
      </w:pPr>
    </w:p>
    <w:p w:rsidR="00577827" w:rsidRPr="00204A57" w:rsidRDefault="00577827" w:rsidP="00577827">
      <w:pPr>
        <w:pStyle w:val="Prrafodelista"/>
        <w:ind w:left="1080"/>
      </w:pPr>
    </w:p>
    <w:p w:rsidR="00204A57" w:rsidRPr="00204A57" w:rsidRDefault="00204A57" w:rsidP="00204A57">
      <w:pPr>
        <w:pStyle w:val="Prrafodelista"/>
        <w:ind w:left="1080"/>
      </w:pPr>
    </w:p>
    <w:p w:rsidR="00204A57" w:rsidRDefault="00204A57" w:rsidP="00204A57">
      <w:pPr>
        <w:pStyle w:val="Prrafodelista"/>
        <w:ind w:left="1080"/>
      </w:pPr>
    </w:p>
    <w:p w:rsidR="00D87462" w:rsidRPr="00D87462" w:rsidRDefault="00D87462"/>
    <w:sectPr w:rsidR="00D87462" w:rsidRPr="00D87462" w:rsidSect="004B513E">
      <w:headerReference w:type="default" r:id="rId20"/>
      <w:foot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8D6" w:rsidRDefault="000B78D6" w:rsidP="005E35FD">
      <w:pPr>
        <w:spacing w:after="0" w:line="240" w:lineRule="auto"/>
      </w:pPr>
      <w:r>
        <w:separator/>
      </w:r>
    </w:p>
  </w:endnote>
  <w:endnote w:type="continuationSeparator" w:id="1">
    <w:p w:rsidR="000B78D6" w:rsidRDefault="000B78D6" w:rsidP="005E3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52E" w:rsidRDefault="000277EF">
    <w:pPr>
      <w:pStyle w:val="Piedepgina"/>
    </w:pPr>
    <w:r>
      <w:rPr>
        <w:noProof/>
        <w:lang w:eastAsia="es-ES"/>
      </w:rPr>
      <w:pict>
        <v:shapetype id="_x0000_t202" coordsize="21600,21600" o:spt="202" path="m,l,21600r21600,l21600,xe">
          <v:stroke joinstyle="miter"/>
          <v:path gradientshapeok="t" o:connecttype="rect"/>
        </v:shapetype>
        <v:shape id="_x0000_s69641" type="#_x0000_t202" style="position:absolute;margin-left:-5.5pt;margin-top:778.55pt;width:132.05pt;height:25.45pt;z-index:251667456;mso-position-horizontal-relative:margin;mso-position-vertical-relative:top-margin-area;mso-width-relative:margin;v-text-anchor:middle" o:allowincell="f" filled="f" stroked="f">
          <v:textbox style="mso-next-textbox:#_x0000_s69641;mso-fit-shape-to-text:t" inset=",0,,0">
            <w:txbxContent>
              <w:p w:rsidR="002D31AE" w:rsidRPr="004B513E" w:rsidRDefault="002D31AE" w:rsidP="002D31AE">
                <w:pPr>
                  <w:rPr>
                    <w:b/>
                    <w:color w:val="31849B" w:themeColor="accent5" w:themeShade="BF"/>
                  </w:rPr>
                </w:pPr>
                <w:r>
                  <w:rPr>
                    <w:b/>
                    <w:color w:val="31849B" w:themeColor="accent5" w:themeShade="BF"/>
                  </w:rPr>
                  <w:t>www.isa.us.es/fama</w:t>
                </w:r>
              </w:p>
            </w:txbxContent>
          </v:textbox>
          <w10:wrap anchorx="margin" anchory="margin"/>
        </v:shape>
      </w:pict>
    </w:r>
    <w:r>
      <w:rPr>
        <w:noProof/>
        <w:lang w:eastAsia="zh-TW"/>
      </w:rPr>
      <w:pict>
        <v:shape id="_x0000_s69635" type="#_x0000_t202" style="position:absolute;margin-left:518.6pt;margin-top:778.55pt;width:85.05pt;height:13.45pt;z-index:251663360;mso-width-percent:1000;mso-position-horizontal-relative:page;mso-position-vertical-relative:top-margin-area;mso-width-percent:1000;mso-width-relative:right-margin-area;v-text-anchor:middle" o:allowincell="f" fillcolor="#4f81bd [3204]" stroked="f">
          <v:textbox style="mso-next-textbox:#_x0000_s69635;mso-fit-shape-to-text:t" inset=",0,,0">
            <w:txbxContent>
              <w:p w:rsidR="004B513E" w:rsidRDefault="000277EF">
                <w:pPr>
                  <w:spacing w:after="0" w:line="240" w:lineRule="auto"/>
                  <w:rPr>
                    <w:color w:val="FFFFFF" w:themeColor="background1"/>
                  </w:rPr>
                </w:pPr>
                <w:fldSimple w:instr=" PAGE   \* MERGEFORMAT ">
                  <w:r w:rsidR="004C6248" w:rsidRPr="004C6248">
                    <w:rPr>
                      <w:noProof/>
                      <w:color w:val="FFFFFF" w:themeColor="background1"/>
                    </w:rPr>
                    <w:t>3</w:t>
                  </w:r>
                </w:fldSimple>
              </w:p>
            </w:txbxContent>
          </v:textbox>
          <w10:wrap anchorx="page"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8D6" w:rsidRDefault="000B78D6" w:rsidP="005E35FD">
      <w:pPr>
        <w:spacing w:after="0" w:line="240" w:lineRule="auto"/>
      </w:pPr>
      <w:r>
        <w:separator/>
      </w:r>
    </w:p>
  </w:footnote>
  <w:footnote w:type="continuationSeparator" w:id="1">
    <w:p w:rsidR="000B78D6" w:rsidRDefault="000B78D6" w:rsidP="005E3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13E" w:rsidRDefault="000277EF">
    <w:pPr>
      <w:pStyle w:val="Encabezado"/>
    </w:pPr>
    <w:r>
      <w:rPr>
        <w:noProof/>
        <w:lang w:eastAsia="es-ES"/>
      </w:rPr>
      <w:pict>
        <v:shapetype id="_x0000_t202" coordsize="21600,21600" o:spt="202" path="m,l,21600r21600,l21600,xe">
          <v:stroke joinstyle="miter"/>
          <v:path gradientshapeok="t" o:connecttype="rect"/>
        </v:shapetype>
        <v:shape id="_x0000_s69637" type="#_x0000_t202" style="position:absolute;margin-left:-7.35pt;margin-top:-1.5pt;width:75pt;height:33.15pt;z-index:251665408" fillcolor="white [3212]" strokecolor="white [3212]">
          <v:textbox style="mso-next-textbox:#_x0000_s69637">
            <w:txbxContent>
              <w:p w:rsidR="004B513E" w:rsidRDefault="004B513E">
                <w:r>
                  <w:rPr>
                    <w:noProof/>
                    <w:lang w:eastAsia="es-ES"/>
                  </w:rPr>
                  <w:drawing>
                    <wp:inline distT="0" distB="0" distL="0" distR="0">
                      <wp:extent cx="600075" cy="288210"/>
                      <wp:effectExtent l="19050" t="0" r="9525" b="0"/>
                      <wp:docPr id="13" name="7 Imagen" descr="FAM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A_logo.png"/>
                              <pic:cNvPicPr/>
                            </pic:nvPicPr>
                            <pic:blipFill>
                              <a:blip r:embed="rId1"/>
                              <a:stretch>
                                <a:fillRect/>
                              </a:stretch>
                            </pic:blipFill>
                            <pic:spPr>
                              <a:xfrm>
                                <a:off x="0" y="0"/>
                                <a:ext cx="601605" cy="288945"/>
                              </a:xfrm>
                              <a:prstGeom prst="rect">
                                <a:avLst/>
                              </a:prstGeom>
                            </pic:spPr>
                          </pic:pic>
                        </a:graphicData>
                      </a:graphic>
                    </wp:inline>
                  </w:drawing>
                </w:r>
              </w:p>
            </w:txbxContent>
          </v:textbox>
        </v:shape>
      </w:pict>
    </w:r>
    <w:r>
      <w:rPr>
        <w:noProof/>
        <w:lang w:eastAsia="zh-TW"/>
      </w:rPr>
      <w:pict>
        <v:shape id="_x0000_s69636" type="#_x0000_t202" style="position:absolute;margin-left:174.45pt;margin-top:40.55pt;width:95.25pt;height:25.45pt;z-index:251664384;mso-position-horizontal-relative:margin;mso-position-vertical-relative:top-margin-area;mso-width-relative:margin;v-text-anchor:middle" o:allowincell="f" filled="f" stroked="f">
          <v:textbox style="mso-next-textbox:#_x0000_s69636;mso-fit-shape-to-text:t" inset=",0,,0">
            <w:txbxContent>
              <w:p w:rsidR="004B513E" w:rsidRPr="004B513E" w:rsidRDefault="00E22AA3" w:rsidP="004B513E">
                <w:pPr>
                  <w:rPr>
                    <w:b/>
                    <w:color w:val="31849B" w:themeColor="accent5" w:themeShade="BF"/>
                  </w:rPr>
                </w:pPr>
                <w:r>
                  <w:rPr>
                    <w:b/>
                    <w:color w:val="31849B" w:themeColor="accent5" w:themeShade="BF"/>
                  </w:rPr>
                  <w:t>FaMa &amp; Maven</w:t>
                </w:r>
              </w:p>
            </w:txbxContent>
          </v:textbox>
          <w10:wrap anchorx="margin" anchory="margin"/>
        </v:shape>
      </w:pict>
    </w:r>
    <w:r>
      <w:rPr>
        <w:noProof/>
        <w:lang w:eastAsia="es-ES"/>
      </w:rPr>
      <w:pict>
        <v:shape id="_x0000_s69639" type="#_x0000_t202" style="position:absolute;margin-left:377.7pt;margin-top:-2.35pt;width:71.35pt;height:32.95pt;z-index:251666432" fillcolor="white [3212]" strokecolor="white [3212]">
          <v:textbox style="mso-next-textbox:#_x0000_s69639">
            <w:txbxContent>
              <w:p w:rsidR="002D31AE" w:rsidRDefault="002D31AE">
                <w:r>
                  <w:rPr>
                    <w:noProof/>
                    <w:lang w:eastAsia="es-ES"/>
                  </w:rPr>
                  <w:drawing>
                    <wp:inline distT="0" distB="0" distL="0" distR="0">
                      <wp:extent cx="523211" cy="238917"/>
                      <wp:effectExtent l="19050" t="0" r="0" b="0"/>
                      <wp:docPr id="1" name="0 Imagen" descr="logo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A.png"/>
                              <pic:cNvPicPr/>
                            </pic:nvPicPr>
                            <pic:blipFill>
                              <a:blip r:embed="rId2"/>
                              <a:stretch>
                                <a:fillRect/>
                              </a:stretch>
                            </pic:blipFill>
                            <pic:spPr>
                              <a:xfrm>
                                <a:off x="0" y="0"/>
                                <a:ext cx="537452" cy="245420"/>
                              </a:xfrm>
                              <a:prstGeom prst="rect">
                                <a:avLst/>
                              </a:prstGeom>
                            </pic:spPr>
                          </pic:pic>
                        </a:graphicData>
                      </a:graphic>
                    </wp:inline>
                  </w:drawing>
                </w:r>
              </w:p>
            </w:txbxContent>
          </v:textbox>
        </v:shape>
      </w:pict>
    </w:r>
    <w:r w:rsidR="004B513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13E" w:rsidRDefault="004B513E">
    <w:pPr>
      <w:pStyle w:val="Encabezad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6454"/>
    <w:multiLevelType w:val="hybridMultilevel"/>
    <w:tmpl w:val="E65CE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1F746C"/>
    <w:multiLevelType w:val="hybridMultilevel"/>
    <w:tmpl w:val="3DC079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B9A74E6"/>
    <w:multiLevelType w:val="hybridMultilevel"/>
    <w:tmpl w:val="EFC2A0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E4B372E"/>
    <w:multiLevelType w:val="hybridMultilevel"/>
    <w:tmpl w:val="13E6AFF8"/>
    <w:lvl w:ilvl="0" w:tplc="4D0894D4">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E03557"/>
    <w:multiLevelType w:val="hybridMultilevel"/>
    <w:tmpl w:val="0204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9C234C"/>
    <w:multiLevelType w:val="hybridMultilevel"/>
    <w:tmpl w:val="3B745C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6810C9"/>
    <w:multiLevelType w:val="hybridMultilevel"/>
    <w:tmpl w:val="412CBE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08D50B7"/>
    <w:multiLevelType w:val="hybridMultilevel"/>
    <w:tmpl w:val="CF96224A"/>
    <w:lvl w:ilvl="0" w:tplc="3E70AD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629829F9"/>
    <w:multiLevelType w:val="hybridMultilevel"/>
    <w:tmpl w:val="9C202564"/>
    <w:lvl w:ilvl="0" w:tplc="8F3EE486">
      <w:start w:val="1"/>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69842A0B"/>
    <w:multiLevelType w:val="hybridMultilevel"/>
    <w:tmpl w:val="1D42AE78"/>
    <w:lvl w:ilvl="0" w:tplc="1AFA44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6DDD79B2"/>
    <w:multiLevelType w:val="hybridMultilevel"/>
    <w:tmpl w:val="6EB6C228"/>
    <w:lvl w:ilvl="0" w:tplc="DBBA0F40">
      <w:start w:val="1"/>
      <w:numFmt w:val="decimal"/>
      <w:lvlText w:val="%1."/>
      <w:lvlJc w:val="left"/>
      <w:pPr>
        <w:ind w:left="1080" w:hanging="360"/>
      </w:pPr>
      <w:rPr>
        <w:rFonts w:cs="Courier New"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75093C3A"/>
    <w:multiLevelType w:val="hybridMultilevel"/>
    <w:tmpl w:val="8E388EF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766A239E"/>
    <w:multiLevelType w:val="hybridMultilevel"/>
    <w:tmpl w:val="7FF8AC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B111947"/>
    <w:multiLevelType w:val="hybridMultilevel"/>
    <w:tmpl w:val="3586CAA2"/>
    <w:lvl w:ilvl="0" w:tplc="B8D8B746">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7F4C5974"/>
    <w:multiLevelType w:val="hybridMultilevel"/>
    <w:tmpl w:val="6BC4E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3"/>
  </w:num>
  <w:num w:numId="3">
    <w:abstractNumId w:val="0"/>
  </w:num>
  <w:num w:numId="4">
    <w:abstractNumId w:val="4"/>
  </w:num>
  <w:num w:numId="5">
    <w:abstractNumId w:val="12"/>
  </w:num>
  <w:num w:numId="6">
    <w:abstractNumId w:val="5"/>
  </w:num>
  <w:num w:numId="7">
    <w:abstractNumId w:val="2"/>
  </w:num>
  <w:num w:numId="8">
    <w:abstractNumId w:val="8"/>
  </w:num>
  <w:num w:numId="9">
    <w:abstractNumId w:val="13"/>
  </w:num>
  <w:num w:numId="10">
    <w:abstractNumId w:val="9"/>
  </w:num>
  <w:num w:numId="11">
    <w:abstractNumId w:val="7"/>
  </w:num>
  <w:num w:numId="12">
    <w:abstractNumId w:val="10"/>
  </w:num>
  <w:num w:numId="13">
    <w:abstractNumId w:val="11"/>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87042">
      <o:colormenu v:ext="edit" fillcolor="none [3212]" strokecolor="none [3212]"/>
    </o:shapedefaults>
    <o:shapelayout v:ext="edit">
      <o:idmap v:ext="edit" data="68"/>
    </o:shapelayout>
  </w:hdrShapeDefaults>
  <w:footnotePr>
    <w:footnote w:id="0"/>
    <w:footnote w:id="1"/>
  </w:footnotePr>
  <w:endnotePr>
    <w:endnote w:id="0"/>
    <w:endnote w:id="1"/>
  </w:endnotePr>
  <w:compat/>
  <w:rsids>
    <w:rsidRoot w:val="00124BA2"/>
    <w:rsid w:val="00000EDA"/>
    <w:rsid w:val="00001E3E"/>
    <w:rsid w:val="00006B43"/>
    <w:rsid w:val="00017687"/>
    <w:rsid w:val="00022379"/>
    <w:rsid w:val="00024803"/>
    <w:rsid w:val="00025D55"/>
    <w:rsid w:val="000277EF"/>
    <w:rsid w:val="00033C34"/>
    <w:rsid w:val="00062394"/>
    <w:rsid w:val="000720F1"/>
    <w:rsid w:val="00074670"/>
    <w:rsid w:val="000758AF"/>
    <w:rsid w:val="00081449"/>
    <w:rsid w:val="00093149"/>
    <w:rsid w:val="000B78D6"/>
    <w:rsid w:val="000B7D16"/>
    <w:rsid w:val="000D350D"/>
    <w:rsid w:val="000D60F1"/>
    <w:rsid w:val="000D62E9"/>
    <w:rsid w:val="000D67CC"/>
    <w:rsid w:val="001022EA"/>
    <w:rsid w:val="001129B6"/>
    <w:rsid w:val="00115F5D"/>
    <w:rsid w:val="00124BA2"/>
    <w:rsid w:val="0013031A"/>
    <w:rsid w:val="00151C73"/>
    <w:rsid w:val="00167AE5"/>
    <w:rsid w:val="00175DCE"/>
    <w:rsid w:val="0017732B"/>
    <w:rsid w:val="001773E5"/>
    <w:rsid w:val="00183B5E"/>
    <w:rsid w:val="001A3420"/>
    <w:rsid w:val="001B011A"/>
    <w:rsid w:val="001B2AAE"/>
    <w:rsid w:val="001B7D2F"/>
    <w:rsid w:val="001D0C75"/>
    <w:rsid w:val="001E2542"/>
    <w:rsid w:val="001F148F"/>
    <w:rsid w:val="001F18D2"/>
    <w:rsid w:val="00204A57"/>
    <w:rsid w:val="00212786"/>
    <w:rsid w:val="0022325E"/>
    <w:rsid w:val="00234B09"/>
    <w:rsid w:val="002402CB"/>
    <w:rsid w:val="00251EFF"/>
    <w:rsid w:val="00254BEA"/>
    <w:rsid w:val="00270688"/>
    <w:rsid w:val="00275608"/>
    <w:rsid w:val="00276881"/>
    <w:rsid w:val="00285BF2"/>
    <w:rsid w:val="002861A7"/>
    <w:rsid w:val="00286A29"/>
    <w:rsid w:val="0029135D"/>
    <w:rsid w:val="002A5E8A"/>
    <w:rsid w:val="002D31AE"/>
    <w:rsid w:val="002E0407"/>
    <w:rsid w:val="002F26C8"/>
    <w:rsid w:val="002F639B"/>
    <w:rsid w:val="00304C2B"/>
    <w:rsid w:val="00325FEC"/>
    <w:rsid w:val="00352B83"/>
    <w:rsid w:val="00352D15"/>
    <w:rsid w:val="00355590"/>
    <w:rsid w:val="00365AAE"/>
    <w:rsid w:val="00370DBF"/>
    <w:rsid w:val="00375513"/>
    <w:rsid w:val="00377863"/>
    <w:rsid w:val="00384CCD"/>
    <w:rsid w:val="00386089"/>
    <w:rsid w:val="003863DE"/>
    <w:rsid w:val="003D5A58"/>
    <w:rsid w:val="003D7F31"/>
    <w:rsid w:val="003F63D1"/>
    <w:rsid w:val="004006A0"/>
    <w:rsid w:val="004024DE"/>
    <w:rsid w:val="00412EB7"/>
    <w:rsid w:val="00413AF1"/>
    <w:rsid w:val="004156D4"/>
    <w:rsid w:val="00422A83"/>
    <w:rsid w:val="00434C36"/>
    <w:rsid w:val="004378E8"/>
    <w:rsid w:val="00444DCC"/>
    <w:rsid w:val="00450227"/>
    <w:rsid w:val="0045085C"/>
    <w:rsid w:val="00450D91"/>
    <w:rsid w:val="004642BF"/>
    <w:rsid w:val="00470747"/>
    <w:rsid w:val="00483A2A"/>
    <w:rsid w:val="004A43DB"/>
    <w:rsid w:val="004A7166"/>
    <w:rsid w:val="004B513E"/>
    <w:rsid w:val="004B71E7"/>
    <w:rsid w:val="004C6248"/>
    <w:rsid w:val="004E2A59"/>
    <w:rsid w:val="004E755D"/>
    <w:rsid w:val="004F74D6"/>
    <w:rsid w:val="005071BB"/>
    <w:rsid w:val="00515A99"/>
    <w:rsid w:val="005305B3"/>
    <w:rsid w:val="0054509D"/>
    <w:rsid w:val="005575E6"/>
    <w:rsid w:val="00577827"/>
    <w:rsid w:val="005912E1"/>
    <w:rsid w:val="005C6F12"/>
    <w:rsid w:val="005E12C0"/>
    <w:rsid w:val="005E35FD"/>
    <w:rsid w:val="005E790C"/>
    <w:rsid w:val="005F1038"/>
    <w:rsid w:val="005F2D4A"/>
    <w:rsid w:val="00631628"/>
    <w:rsid w:val="00631EE6"/>
    <w:rsid w:val="006326B8"/>
    <w:rsid w:val="00660735"/>
    <w:rsid w:val="00662947"/>
    <w:rsid w:val="00681BD1"/>
    <w:rsid w:val="00682575"/>
    <w:rsid w:val="006907C2"/>
    <w:rsid w:val="006934ED"/>
    <w:rsid w:val="006A356F"/>
    <w:rsid w:val="006B036D"/>
    <w:rsid w:val="006B537B"/>
    <w:rsid w:val="006C0C33"/>
    <w:rsid w:val="006D2228"/>
    <w:rsid w:val="006E5859"/>
    <w:rsid w:val="006E647C"/>
    <w:rsid w:val="006E67CA"/>
    <w:rsid w:val="006F06D8"/>
    <w:rsid w:val="006F509F"/>
    <w:rsid w:val="00705DC8"/>
    <w:rsid w:val="007206F3"/>
    <w:rsid w:val="00731C98"/>
    <w:rsid w:val="007532F8"/>
    <w:rsid w:val="0077237B"/>
    <w:rsid w:val="00781E9C"/>
    <w:rsid w:val="007A7544"/>
    <w:rsid w:val="007A7FEC"/>
    <w:rsid w:val="007C62F2"/>
    <w:rsid w:val="007D5ADB"/>
    <w:rsid w:val="00805D63"/>
    <w:rsid w:val="008207DC"/>
    <w:rsid w:val="00824AD4"/>
    <w:rsid w:val="00827B75"/>
    <w:rsid w:val="008415B5"/>
    <w:rsid w:val="0084507E"/>
    <w:rsid w:val="00845374"/>
    <w:rsid w:val="008504ED"/>
    <w:rsid w:val="00850FDC"/>
    <w:rsid w:val="00852027"/>
    <w:rsid w:val="00852312"/>
    <w:rsid w:val="00873913"/>
    <w:rsid w:val="00882508"/>
    <w:rsid w:val="008838FB"/>
    <w:rsid w:val="008A0180"/>
    <w:rsid w:val="008A7E10"/>
    <w:rsid w:val="008B2E77"/>
    <w:rsid w:val="008B471E"/>
    <w:rsid w:val="008C3E33"/>
    <w:rsid w:val="008D3C65"/>
    <w:rsid w:val="008D5CF5"/>
    <w:rsid w:val="008E1521"/>
    <w:rsid w:val="008F0373"/>
    <w:rsid w:val="008F2EE3"/>
    <w:rsid w:val="008F4339"/>
    <w:rsid w:val="008F58F2"/>
    <w:rsid w:val="008F679E"/>
    <w:rsid w:val="00922C17"/>
    <w:rsid w:val="0092451F"/>
    <w:rsid w:val="00934758"/>
    <w:rsid w:val="0093493E"/>
    <w:rsid w:val="00936527"/>
    <w:rsid w:val="00957951"/>
    <w:rsid w:val="009605A9"/>
    <w:rsid w:val="009659FB"/>
    <w:rsid w:val="00965F6D"/>
    <w:rsid w:val="0096797F"/>
    <w:rsid w:val="00980936"/>
    <w:rsid w:val="00993AB8"/>
    <w:rsid w:val="009A2208"/>
    <w:rsid w:val="009A7879"/>
    <w:rsid w:val="009C252E"/>
    <w:rsid w:val="009C77CF"/>
    <w:rsid w:val="009D4C61"/>
    <w:rsid w:val="009D5A16"/>
    <w:rsid w:val="00A05FCF"/>
    <w:rsid w:val="00A161B1"/>
    <w:rsid w:val="00A17EC0"/>
    <w:rsid w:val="00A23559"/>
    <w:rsid w:val="00A2423D"/>
    <w:rsid w:val="00A26059"/>
    <w:rsid w:val="00A2619B"/>
    <w:rsid w:val="00A31B74"/>
    <w:rsid w:val="00A322EB"/>
    <w:rsid w:val="00A613DD"/>
    <w:rsid w:val="00A77D01"/>
    <w:rsid w:val="00A86A69"/>
    <w:rsid w:val="00A929DF"/>
    <w:rsid w:val="00AA4028"/>
    <w:rsid w:val="00AB27F6"/>
    <w:rsid w:val="00AB4F6F"/>
    <w:rsid w:val="00AB6AAD"/>
    <w:rsid w:val="00AC427A"/>
    <w:rsid w:val="00AD34F8"/>
    <w:rsid w:val="00AD6880"/>
    <w:rsid w:val="00AE1065"/>
    <w:rsid w:val="00AF09B4"/>
    <w:rsid w:val="00B138E6"/>
    <w:rsid w:val="00B1653F"/>
    <w:rsid w:val="00B210C4"/>
    <w:rsid w:val="00B22FD1"/>
    <w:rsid w:val="00B24EBF"/>
    <w:rsid w:val="00B35B25"/>
    <w:rsid w:val="00B4683F"/>
    <w:rsid w:val="00B528CD"/>
    <w:rsid w:val="00B54E41"/>
    <w:rsid w:val="00B610BE"/>
    <w:rsid w:val="00B65CB5"/>
    <w:rsid w:val="00B80D45"/>
    <w:rsid w:val="00B85EB1"/>
    <w:rsid w:val="00B9052E"/>
    <w:rsid w:val="00B91155"/>
    <w:rsid w:val="00BA15E5"/>
    <w:rsid w:val="00BA6D0C"/>
    <w:rsid w:val="00BB2980"/>
    <w:rsid w:val="00BC7ACD"/>
    <w:rsid w:val="00BD1125"/>
    <w:rsid w:val="00BD15E1"/>
    <w:rsid w:val="00BD16D7"/>
    <w:rsid w:val="00BD6022"/>
    <w:rsid w:val="00BF4C19"/>
    <w:rsid w:val="00BF5665"/>
    <w:rsid w:val="00BF7C0D"/>
    <w:rsid w:val="00C03F16"/>
    <w:rsid w:val="00C05F4C"/>
    <w:rsid w:val="00C07C0B"/>
    <w:rsid w:val="00C61C29"/>
    <w:rsid w:val="00C65C95"/>
    <w:rsid w:val="00C65ECF"/>
    <w:rsid w:val="00C704B9"/>
    <w:rsid w:val="00C73092"/>
    <w:rsid w:val="00C77C13"/>
    <w:rsid w:val="00C91756"/>
    <w:rsid w:val="00C9506D"/>
    <w:rsid w:val="00CA66E1"/>
    <w:rsid w:val="00CC1F7A"/>
    <w:rsid w:val="00CE3839"/>
    <w:rsid w:val="00CE74D0"/>
    <w:rsid w:val="00D0635E"/>
    <w:rsid w:val="00D06C1A"/>
    <w:rsid w:val="00D1072F"/>
    <w:rsid w:val="00D10798"/>
    <w:rsid w:val="00D40CBC"/>
    <w:rsid w:val="00D43FD9"/>
    <w:rsid w:val="00D5265F"/>
    <w:rsid w:val="00D569E4"/>
    <w:rsid w:val="00D60DCF"/>
    <w:rsid w:val="00D6340C"/>
    <w:rsid w:val="00D6612C"/>
    <w:rsid w:val="00D667A5"/>
    <w:rsid w:val="00D7021D"/>
    <w:rsid w:val="00D82F68"/>
    <w:rsid w:val="00D87462"/>
    <w:rsid w:val="00D90956"/>
    <w:rsid w:val="00DA2021"/>
    <w:rsid w:val="00DA3491"/>
    <w:rsid w:val="00DB6006"/>
    <w:rsid w:val="00DD0DBE"/>
    <w:rsid w:val="00DD25A4"/>
    <w:rsid w:val="00DE1A28"/>
    <w:rsid w:val="00DE6C8A"/>
    <w:rsid w:val="00DF5523"/>
    <w:rsid w:val="00DF5C66"/>
    <w:rsid w:val="00DF6C7B"/>
    <w:rsid w:val="00E001BC"/>
    <w:rsid w:val="00E216EC"/>
    <w:rsid w:val="00E22AA3"/>
    <w:rsid w:val="00E53AE1"/>
    <w:rsid w:val="00E5715A"/>
    <w:rsid w:val="00E644E7"/>
    <w:rsid w:val="00E65942"/>
    <w:rsid w:val="00E708C7"/>
    <w:rsid w:val="00E70AAC"/>
    <w:rsid w:val="00E759E3"/>
    <w:rsid w:val="00E839C0"/>
    <w:rsid w:val="00E86948"/>
    <w:rsid w:val="00EA0D85"/>
    <w:rsid w:val="00EC3434"/>
    <w:rsid w:val="00EE02FB"/>
    <w:rsid w:val="00EE1986"/>
    <w:rsid w:val="00EE2EE4"/>
    <w:rsid w:val="00EF4EE7"/>
    <w:rsid w:val="00F0266B"/>
    <w:rsid w:val="00F157B1"/>
    <w:rsid w:val="00F3690E"/>
    <w:rsid w:val="00F44F55"/>
    <w:rsid w:val="00F47429"/>
    <w:rsid w:val="00F51AD2"/>
    <w:rsid w:val="00F63F32"/>
    <w:rsid w:val="00F70244"/>
    <w:rsid w:val="00F71E18"/>
    <w:rsid w:val="00F766E0"/>
    <w:rsid w:val="00F91059"/>
    <w:rsid w:val="00FA0648"/>
    <w:rsid w:val="00FB6A7C"/>
    <w:rsid w:val="00FD1405"/>
    <w:rsid w:val="00FF0CA5"/>
    <w:rsid w:val="00FF66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704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DA"/>
  </w:style>
  <w:style w:type="paragraph" w:styleId="Ttulo1">
    <w:name w:val="heading 1"/>
    <w:basedOn w:val="Normal"/>
    <w:next w:val="Normal"/>
    <w:link w:val="Ttulo1Car"/>
    <w:uiPriority w:val="9"/>
    <w:qFormat/>
    <w:rsid w:val="00D82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E67CA"/>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10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93E"/>
    <w:pPr>
      <w:ind w:left="720"/>
      <w:contextualSpacing/>
    </w:pPr>
  </w:style>
  <w:style w:type="character" w:customStyle="1" w:styleId="Ttulo1Car">
    <w:name w:val="Título 1 Car"/>
    <w:basedOn w:val="Fuentedeprrafopredeter"/>
    <w:link w:val="Ttulo1"/>
    <w:uiPriority w:val="9"/>
    <w:rsid w:val="00D82F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E67CA"/>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unhideWhenUsed/>
    <w:rsid w:val="006B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B537B"/>
    <w:rPr>
      <w:rFonts w:ascii="Courier New" w:eastAsia="Times New Roman" w:hAnsi="Courier New" w:cs="Courier New"/>
      <w:sz w:val="20"/>
      <w:szCs w:val="20"/>
      <w:lang w:eastAsia="es-ES"/>
    </w:rPr>
  </w:style>
  <w:style w:type="table" w:styleId="Tablaconcuadrcula">
    <w:name w:val="Table Grid"/>
    <w:basedOn w:val="Tablanormal"/>
    <w:uiPriority w:val="59"/>
    <w:rsid w:val="006B53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DE1A2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610B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C25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C25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52E"/>
    <w:rPr>
      <w:rFonts w:ascii="Tahoma" w:hAnsi="Tahoma" w:cs="Tahoma"/>
      <w:sz w:val="16"/>
      <w:szCs w:val="16"/>
    </w:rPr>
  </w:style>
  <w:style w:type="character" w:styleId="AcrnimoHTML">
    <w:name w:val="HTML Acronym"/>
    <w:basedOn w:val="Fuentedeprrafopredeter"/>
    <w:uiPriority w:val="99"/>
    <w:semiHidden/>
    <w:unhideWhenUsed/>
    <w:rsid w:val="00C77C13"/>
  </w:style>
  <w:style w:type="paragraph" w:styleId="Sinespaciado">
    <w:name w:val="No Spacing"/>
    <w:uiPriority w:val="1"/>
    <w:qFormat/>
    <w:rsid w:val="00F47429"/>
    <w:pPr>
      <w:spacing w:after="0" w:line="240" w:lineRule="auto"/>
    </w:pPr>
  </w:style>
  <w:style w:type="paragraph" w:styleId="Encabezado">
    <w:name w:val="header"/>
    <w:basedOn w:val="Normal"/>
    <w:link w:val="EncabezadoCar"/>
    <w:uiPriority w:val="99"/>
    <w:unhideWhenUsed/>
    <w:rsid w:val="005E35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5FD"/>
  </w:style>
  <w:style w:type="paragraph" w:styleId="Piedepgina">
    <w:name w:val="footer"/>
    <w:basedOn w:val="Normal"/>
    <w:link w:val="PiedepginaCar"/>
    <w:uiPriority w:val="99"/>
    <w:unhideWhenUsed/>
    <w:rsid w:val="005E35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5FD"/>
  </w:style>
  <w:style w:type="paragraph" w:styleId="TtulodeTDC">
    <w:name w:val="TOC Heading"/>
    <w:basedOn w:val="Ttulo1"/>
    <w:next w:val="Normal"/>
    <w:uiPriority w:val="39"/>
    <w:unhideWhenUsed/>
    <w:qFormat/>
    <w:rsid w:val="005E35FD"/>
    <w:pPr>
      <w:outlineLvl w:val="9"/>
    </w:pPr>
  </w:style>
  <w:style w:type="paragraph" w:styleId="TDC1">
    <w:name w:val="toc 1"/>
    <w:basedOn w:val="Normal"/>
    <w:next w:val="Normal"/>
    <w:autoRedefine/>
    <w:uiPriority w:val="39"/>
    <w:unhideWhenUsed/>
    <w:rsid w:val="005E35FD"/>
    <w:pPr>
      <w:spacing w:after="100"/>
    </w:pPr>
  </w:style>
  <w:style w:type="paragraph" w:styleId="TDC2">
    <w:name w:val="toc 2"/>
    <w:basedOn w:val="Normal"/>
    <w:next w:val="Normal"/>
    <w:autoRedefine/>
    <w:uiPriority w:val="39"/>
    <w:unhideWhenUsed/>
    <w:rsid w:val="005E35FD"/>
    <w:pPr>
      <w:spacing w:after="100"/>
      <w:ind w:left="220"/>
    </w:pPr>
  </w:style>
  <w:style w:type="paragraph" w:styleId="TDC3">
    <w:name w:val="toc 3"/>
    <w:basedOn w:val="Normal"/>
    <w:next w:val="Normal"/>
    <w:autoRedefine/>
    <w:uiPriority w:val="39"/>
    <w:unhideWhenUsed/>
    <w:rsid w:val="005E35FD"/>
    <w:pPr>
      <w:spacing w:after="100"/>
      <w:ind w:left="440"/>
    </w:pPr>
  </w:style>
  <w:style w:type="character" w:styleId="Hipervnculo">
    <w:name w:val="Hyperlink"/>
    <w:basedOn w:val="Fuentedeprrafopredeter"/>
    <w:uiPriority w:val="99"/>
    <w:unhideWhenUsed/>
    <w:rsid w:val="005E35FD"/>
    <w:rPr>
      <w:color w:val="0000FF" w:themeColor="hyperlink"/>
      <w:u w:val="single"/>
    </w:rPr>
  </w:style>
  <w:style w:type="paragraph" w:styleId="Citadestacada">
    <w:name w:val="Intense Quote"/>
    <w:basedOn w:val="Normal"/>
    <w:next w:val="Normal"/>
    <w:link w:val="CitadestacadaCar"/>
    <w:uiPriority w:val="30"/>
    <w:qFormat/>
    <w:rsid w:val="00BF566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F5665"/>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684655">
      <w:bodyDiv w:val="1"/>
      <w:marLeft w:val="0"/>
      <w:marRight w:val="0"/>
      <w:marTop w:val="0"/>
      <w:marBottom w:val="0"/>
      <w:divBdr>
        <w:top w:val="none" w:sz="0" w:space="0" w:color="auto"/>
        <w:left w:val="none" w:sz="0" w:space="0" w:color="auto"/>
        <w:bottom w:val="none" w:sz="0" w:space="0" w:color="auto"/>
        <w:right w:val="none" w:sz="0" w:space="0" w:color="auto"/>
      </w:divBdr>
    </w:div>
    <w:div w:id="251623703">
      <w:bodyDiv w:val="1"/>
      <w:marLeft w:val="0"/>
      <w:marRight w:val="0"/>
      <w:marTop w:val="0"/>
      <w:marBottom w:val="0"/>
      <w:divBdr>
        <w:top w:val="none" w:sz="0" w:space="0" w:color="auto"/>
        <w:left w:val="none" w:sz="0" w:space="0" w:color="auto"/>
        <w:bottom w:val="none" w:sz="0" w:space="0" w:color="auto"/>
        <w:right w:val="none" w:sz="0" w:space="0" w:color="auto"/>
      </w:divBdr>
    </w:div>
    <w:div w:id="661085883">
      <w:bodyDiv w:val="1"/>
      <w:marLeft w:val="0"/>
      <w:marRight w:val="0"/>
      <w:marTop w:val="0"/>
      <w:marBottom w:val="0"/>
      <w:divBdr>
        <w:top w:val="none" w:sz="0" w:space="0" w:color="auto"/>
        <w:left w:val="none" w:sz="0" w:space="0" w:color="auto"/>
        <w:bottom w:val="none" w:sz="0" w:space="0" w:color="auto"/>
        <w:right w:val="none" w:sz="0" w:space="0" w:color="auto"/>
      </w:divBdr>
    </w:div>
    <w:div w:id="755249776">
      <w:bodyDiv w:val="1"/>
      <w:marLeft w:val="0"/>
      <w:marRight w:val="0"/>
      <w:marTop w:val="0"/>
      <w:marBottom w:val="0"/>
      <w:divBdr>
        <w:top w:val="none" w:sz="0" w:space="0" w:color="auto"/>
        <w:left w:val="none" w:sz="0" w:space="0" w:color="auto"/>
        <w:bottom w:val="none" w:sz="0" w:space="0" w:color="auto"/>
        <w:right w:val="none" w:sz="0" w:space="0" w:color="auto"/>
      </w:divBdr>
    </w:div>
    <w:div w:id="885945737">
      <w:bodyDiv w:val="1"/>
      <w:marLeft w:val="75"/>
      <w:marRight w:val="75"/>
      <w:marTop w:val="75"/>
      <w:marBottom w:val="75"/>
      <w:divBdr>
        <w:top w:val="none" w:sz="0" w:space="0" w:color="auto"/>
        <w:left w:val="none" w:sz="0" w:space="0" w:color="auto"/>
        <w:bottom w:val="none" w:sz="0" w:space="0" w:color="auto"/>
        <w:right w:val="none" w:sz="0" w:space="0" w:color="auto"/>
      </w:divBdr>
      <w:divsChild>
        <w:div w:id="1082995647">
          <w:marLeft w:val="0"/>
          <w:marRight w:val="0"/>
          <w:marTop w:val="0"/>
          <w:marBottom w:val="0"/>
          <w:divBdr>
            <w:top w:val="none" w:sz="0" w:space="0" w:color="auto"/>
            <w:left w:val="none" w:sz="0" w:space="0" w:color="auto"/>
            <w:bottom w:val="none" w:sz="0" w:space="0" w:color="auto"/>
            <w:right w:val="none" w:sz="0" w:space="0" w:color="auto"/>
          </w:divBdr>
          <w:divsChild>
            <w:div w:id="1234436331">
              <w:marLeft w:val="0"/>
              <w:marRight w:val="0"/>
              <w:marTop w:val="0"/>
              <w:marBottom w:val="0"/>
              <w:divBdr>
                <w:top w:val="none" w:sz="0" w:space="0" w:color="auto"/>
                <w:left w:val="none" w:sz="0" w:space="0" w:color="auto"/>
                <w:bottom w:val="none" w:sz="0" w:space="0" w:color="auto"/>
                <w:right w:val="none" w:sz="0" w:space="0" w:color="auto"/>
              </w:divBdr>
              <w:divsChild>
                <w:div w:id="11133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8375">
      <w:bodyDiv w:val="1"/>
      <w:marLeft w:val="0"/>
      <w:marRight w:val="0"/>
      <w:marTop w:val="0"/>
      <w:marBottom w:val="0"/>
      <w:divBdr>
        <w:top w:val="none" w:sz="0" w:space="0" w:color="auto"/>
        <w:left w:val="none" w:sz="0" w:space="0" w:color="auto"/>
        <w:bottom w:val="none" w:sz="0" w:space="0" w:color="auto"/>
        <w:right w:val="none" w:sz="0" w:space="0" w:color="auto"/>
      </w:divBdr>
    </w:div>
    <w:div w:id="1246765158">
      <w:bodyDiv w:val="1"/>
      <w:marLeft w:val="0"/>
      <w:marRight w:val="0"/>
      <w:marTop w:val="0"/>
      <w:marBottom w:val="0"/>
      <w:divBdr>
        <w:top w:val="none" w:sz="0" w:space="0" w:color="auto"/>
        <w:left w:val="none" w:sz="0" w:space="0" w:color="auto"/>
        <w:bottom w:val="none" w:sz="0" w:space="0" w:color="auto"/>
        <w:right w:val="none" w:sz="0" w:space="0" w:color="auto"/>
      </w:divBdr>
    </w:div>
    <w:div w:id="1356927219">
      <w:bodyDiv w:val="1"/>
      <w:marLeft w:val="0"/>
      <w:marRight w:val="0"/>
      <w:marTop w:val="0"/>
      <w:marBottom w:val="0"/>
      <w:divBdr>
        <w:top w:val="none" w:sz="0" w:space="0" w:color="auto"/>
        <w:left w:val="none" w:sz="0" w:space="0" w:color="auto"/>
        <w:bottom w:val="none" w:sz="0" w:space="0" w:color="auto"/>
        <w:right w:val="none" w:sz="0" w:space="0" w:color="auto"/>
      </w:divBdr>
    </w:div>
    <w:div w:id="1501699356">
      <w:bodyDiv w:val="1"/>
      <w:marLeft w:val="0"/>
      <w:marRight w:val="0"/>
      <w:marTop w:val="0"/>
      <w:marBottom w:val="0"/>
      <w:divBdr>
        <w:top w:val="none" w:sz="0" w:space="0" w:color="auto"/>
        <w:left w:val="none" w:sz="0" w:space="0" w:color="auto"/>
        <w:bottom w:val="none" w:sz="0" w:space="0" w:color="auto"/>
        <w:right w:val="none" w:sz="0" w:space="0" w:color="auto"/>
      </w:divBdr>
      <w:divsChild>
        <w:div w:id="19934213">
          <w:marLeft w:val="0"/>
          <w:marRight w:val="0"/>
          <w:marTop w:val="0"/>
          <w:marBottom w:val="0"/>
          <w:divBdr>
            <w:top w:val="none" w:sz="0" w:space="0" w:color="auto"/>
            <w:left w:val="none" w:sz="0" w:space="0" w:color="auto"/>
            <w:bottom w:val="none" w:sz="0" w:space="0" w:color="auto"/>
            <w:right w:val="none" w:sz="0" w:space="0" w:color="auto"/>
          </w:divBdr>
        </w:div>
      </w:divsChild>
    </w:div>
    <w:div w:id="17156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ven.apache.org/pom.html" TargetMode="External"/><Relationship Id="rId18" Type="http://schemas.openxmlformats.org/officeDocument/2006/relationships/hyperlink" Target="http://secure.globalsign.net/cacert/educational.cr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aven.apache.org/plugins/index.html" TargetMode="External"/><Relationship Id="rId17" Type="http://schemas.openxmlformats.org/officeDocument/2006/relationships/hyperlink" Target="http://help.eclipse.org/help33/index.jsp?topic=/org.eclipse.platform.doc.user/tasks/running_eclipse.htm" TargetMode="External"/><Relationship Id="rId2" Type="http://schemas.openxmlformats.org/officeDocument/2006/relationships/numbering" Target="numbering.xml"/><Relationship Id="rId16" Type="http://schemas.openxmlformats.org/officeDocument/2006/relationships/hyperlink" Target="http://m2eclipse.codehau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guides/introduction/introduction-to-dependency-mechanis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ven.apache.org/download.html" TargetMode="External"/><Relationship Id="rId23" Type="http://schemas.openxmlformats.org/officeDocument/2006/relationships/fontTable" Target="fontTable.xml"/><Relationship Id="rId10" Type="http://schemas.openxmlformats.org/officeDocument/2006/relationships/hyperlink" Target="http://maven.apache.org/guides/introduction/introduction-to-the-lifecycle.html" TargetMode="External"/><Relationship Id="rId19" Type="http://schemas.openxmlformats.org/officeDocument/2006/relationships/hyperlink" Target="http://maven.apache.org/settings.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maven.apache.org/settings.html"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MA\docsFaMa\plantilla%20docs%20fa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BFCF9-9A09-4D0D-A76F-AF3DD3D3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docs fama.dotx</Template>
  <TotalTime>1</TotalTime>
  <Pages>6</Pages>
  <Words>1496</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curro</dc:creator>
  <cp:keywords/>
  <dc:description/>
  <cp:lastModifiedBy>curro</cp:lastModifiedBy>
  <cp:revision>2</cp:revision>
  <cp:lastPrinted>2008-11-17T16:20:00Z</cp:lastPrinted>
  <dcterms:created xsi:type="dcterms:W3CDTF">2008-11-17T16:21:00Z</dcterms:created>
  <dcterms:modified xsi:type="dcterms:W3CDTF">2008-11-17T16:21:00Z</dcterms:modified>
</cp:coreProperties>
</file>