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BB" w:rsidRDefault="0085255C" w:rsidP="0085255C">
      <w:pPr>
        <w:pStyle w:val="4"/>
      </w:pPr>
      <w:r>
        <w:rPr>
          <w:rFonts w:hint="eastAsia"/>
        </w:rPr>
        <w:t>Introduction</w:t>
      </w:r>
    </w:p>
    <w:p w:rsidR="0085255C" w:rsidRDefault="001C5B48" w:rsidP="0085255C">
      <w:pPr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>I</w:t>
      </w:r>
      <w:r>
        <w:rPr>
          <w:rFonts w:ascii="Arial" w:eastAsia="宋体" w:hAnsi="Arial" w:cs="Arial" w:hint="eastAsia"/>
          <w:kern w:val="0"/>
          <w:sz w:val="20"/>
          <w:szCs w:val="20"/>
        </w:rPr>
        <w:t xml:space="preserve"> </w:t>
      </w:r>
      <w:r w:rsidRPr="00553D53">
        <w:rPr>
          <w:rFonts w:ascii="Arial" w:eastAsia="宋体" w:hAnsi="Arial" w:cs="Arial"/>
          <w:kern w:val="0"/>
          <w:sz w:val="20"/>
          <w:szCs w:val="20"/>
        </w:rPr>
        <w:t>could understand the problem being tackled, but showing concrete evidence of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that problem with a motivating example would be important</w:t>
      </w:r>
    </w:p>
    <w:p w:rsidR="001C5B48" w:rsidRDefault="001C5B48" w:rsidP="0085255C">
      <w:pPr>
        <w:rPr>
          <w:rFonts w:ascii="Arial" w:eastAsia="宋体" w:hAnsi="Arial" w:cs="Arial"/>
          <w:kern w:val="0"/>
          <w:sz w:val="20"/>
          <w:szCs w:val="20"/>
        </w:rPr>
      </w:pPr>
    </w:p>
    <w:p w:rsidR="001C5B48" w:rsidRDefault="001C5B48" w:rsidP="0085255C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>the initial motivation was to merge feature models so that one can deal with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large feature models in a modular way (by separately specifying smaller feature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models and then using the proposed algorithm to merge them and obtain the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desired feature model), but the evaluation seems to focus on merging different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versions of similar features models.</w:t>
      </w:r>
    </w:p>
    <w:p w:rsidR="001C5B48" w:rsidRDefault="001C5B48" w:rsidP="0085255C">
      <w:pPr>
        <w:rPr>
          <w:rFonts w:ascii="Arial" w:eastAsia="宋体" w:hAnsi="Arial" w:cs="Arial"/>
          <w:kern w:val="0"/>
          <w:sz w:val="20"/>
          <w:szCs w:val="20"/>
        </w:rPr>
      </w:pPr>
    </w:p>
    <w:p w:rsidR="001C5B48" w:rsidRPr="0085255C" w:rsidRDefault="001C5B48" w:rsidP="0085255C"/>
    <w:p w:rsidR="0085255C" w:rsidRDefault="0085255C" w:rsidP="0085255C">
      <w:pPr>
        <w:pStyle w:val="4"/>
      </w:pPr>
      <w:r>
        <w:rPr>
          <w:rFonts w:hint="eastAsia"/>
        </w:rPr>
        <w:t>Preliminaries</w:t>
      </w:r>
    </w:p>
    <w:p w:rsidR="0085255C" w:rsidRDefault="0085255C" w:rsidP="0085255C">
      <w:pPr>
        <w:pStyle w:val="4"/>
      </w:pPr>
      <w:r>
        <w:rPr>
          <w:rFonts w:hint="eastAsia"/>
        </w:rPr>
        <w:t>Semantics of Merging Operation</w:t>
      </w:r>
    </w:p>
    <w:p w:rsidR="00621524" w:rsidRPr="00621524" w:rsidRDefault="00621524" w:rsidP="00621524"/>
    <w:p w:rsidR="001C5B48" w:rsidRDefault="001C5B48" w:rsidP="001C5B48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>The semantics of the merging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operation is defined by a relation between the configuration set of source and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target FMs</w:t>
      </w:r>
      <w:r>
        <w:rPr>
          <w:rFonts w:ascii="Arial" w:eastAsia="宋体" w:hAnsi="Arial" w:cs="Arial" w:hint="eastAsia"/>
          <w:kern w:val="0"/>
          <w:sz w:val="20"/>
          <w:szCs w:val="20"/>
        </w:rPr>
        <w:t xml:space="preserve">    </w:t>
      </w:r>
      <w:r w:rsidRPr="00553D53">
        <w:rPr>
          <w:rFonts w:ascii="Arial" w:eastAsia="宋体" w:hAnsi="Arial" w:cs="Arial"/>
          <w:kern w:val="0"/>
          <w:sz w:val="20"/>
          <w:szCs w:val="20"/>
        </w:rPr>
        <w:t>could not understand</w:t>
      </w:r>
    </w:p>
    <w:p w:rsidR="001C5B48" w:rsidRDefault="001C5B48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1C5B48" w:rsidRDefault="001C5B48" w:rsidP="001C5B48">
      <w:r w:rsidRPr="00553D53">
        <w:rPr>
          <w:rFonts w:ascii="Arial" w:eastAsia="宋体" w:hAnsi="Arial" w:cs="Arial"/>
          <w:kern w:val="0"/>
          <w:sz w:val="20"/>
          <w:szCs w:val="20"/>
        </w:rPr>
        <w:t>First we represent a configuration of an FM as a set of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features contained in the configuration.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Definition</w:t>
      </w: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is</w:t>
      </w: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circular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1C5B48" w:rsidRDefault="001C5B48" w:rsidP="001C5B48"/>
    <w:p w:rsidR="001C5B48" w:rsidRDefault="001C5B48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1C5B48" w:rsidRDefault="001C5B48" w:rsidP="001C5B48">
      <w:r w:rsidRPr="00553D53">
        <w:rPr>
          <w:rFonts w:ascii="Arial" w:eastAsia="宋体" w:hAnsi="Arial" w:cs="Arial"/>
          <w:kern w:val="0"/>
          <w:sz w:val="20"/>
          <w:szCs w:val="20"/>
        </w:rPr>
        <w:t>The subset constraint at the beginning of Section 3.3 does not define the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semantics of the merging operation, but some property it must satisfy. Many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operations might satisfy that, so how do I know which one this paper is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proposing? The algorithm defines it, but the semantics of the operation should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define it too, at a higher level. This is mostly a terminology issue, but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should at least be discussed. More important, Table 1 shows that the expected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result in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Fig 2 would not strictly satisfy the subset constraint; that is, the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br/>
        <w:t>target in Fig 2 is not a proper merge following the 'semantics' of the merging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operation. In fact, {Screen, High Resolution, Touch} is not a valid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configuration of the target FM.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High Resolution is not even a feature of the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br/>
        <w:t>target FM.</w:t>
      </w:r>
      <w:r w:rsidRPr="00553D53">
        <w:br/>
      </w:r>
    </w:p>
    <w:p w:rsidR="001C5B48" w:rsidRDefault="001C5B48" w:rsidP="001C5B48"/>
    <w:p w:rsidR="001C5B48" w:rsidRPr="001C5B48" w:rsidRDefault="001C5B48" w:rsidP="001C5B48"/>
    <w:p w:rsidR="0085255C" w:rsidRDefault="0085255C" w:rsidP="0085255C">
      <w:pPr>
        <w:pStyle w:val="4"/>
      </w:pPr>
      <w:r>
        <w:rPr>
          <w:rFonts w:hint="eastAsia"/>
        </w:rPr>
        <w:lastRenderedPageBreak/>
        <w:t>Merging Algorithm</w:t>
      </w:r>
    </w:p>
    <w:p w:rsidR="00621524" w:rsidRDefault="004F0010" w:rsidP="00621524">
      <w:r w:rsidRPr="00553D53">
        <w:rPr>
          <w:rFonts w:ascii="Arial" w:eastAsia="宋体" w:hAnsi="Arial" w:cs="Arial"/>
          <w:kern w:val="0"/>
          <w:sz w:val="20"/>
          <w:szCs w:val="20"/>
        </w:rPr>
        <w:t>"The algorithm contains two manual steps and two automated steps"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There is no such thing as manual steps in an algorithm (algorithms is a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procedure for computation!). You probably talking about procedure, or a method</w:t>
      </w:r>
      <w:proofErr w:type="gramStart"/>
      <w:r w:rsidRPr="00553D53">
        <w:rPr>
          <w:rFonts w:ascii="Arial" w:eastAsia="宋体" w:hAnsi="Arial" w:cs="Arial"/>
          <w:kern w:val="0"/>
          <w:sz w:val="20"/>
          <w:szCs w:val="20"/>
        </w:rPr>
        <w:t>,</w:t>
      </w:r>
      <w:proofErr w:type="gramEnd"/>
      <w:r w:rsidRPr="00553D53">
        <w:rPr>
          <w:rFonts w:ascii="Arial" w:eastAsia="宋体" w:hAnsi="Arial" w:cs="Arial"/>
          <w:kern w:val="0"/>
          <w:sz w:val="20"/>
          <w:szCs w:val="20"/>
        </w:rPr>
        <w:br/>
        <w:t>or a workflow, not an algorithm.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4F0010" w:rsidRPr="004F0010" w:rsidRDefault="004F0010" w:rsidP="00621524">
      <w:pPr>
        <w:rPr>
          <w:rFonts w:ascii="Arial" w:eastAsia="宋体" w:hAnsi="Arial" w:cs="Arial"/>
          <w:b/>
          <w:kern w:val="0"/>
          <w:sz w:val="20"/>
          <w:szCs w:val="20"/>
        </w:rPr>
      </w:pPr>
      <w:r w:rsidRPr="00553D53">
        <w:rPr>
          <w:rFonts w:ascii="Arial" w:eastAsia="宋体" w:hAnsi="Arial" w:cs="Arial"/>
          <w:b/>
          <w:kern w:val="0"/>
          <w:sz w:val="20"/>
          <w:szCs w:val="20"/>
        </w:rPr>
        <w:t>Cloning parent incompatible features creates an incorrect model with respect to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br/>
        <w:t>your semantics</w:t>
      </w:r>
    </w:p>
    <w:p w:rsidR="004F0010" w:rsidRDefault="004F0010" w:rsidP="003246D8">
      <w:pPr>
        <w:rPr>
          <w:b/>
        </w:rPr>
      </w:pPr>
      <w:r w:rsidRPr="00553D53">
        <w:rPr>
          <w:rFonts w:ascii="Arial" w:eastAsia="宋体" w:hAnsi="Arial" w:cs="Arial"/>
          <w:b/>
          <w:kern w:val="0"/>
          <w:sz w:val="20"/>
          <w:szCs w:val="20"/>
        </w:rPr>
        <w:t>I do think however that this issue can be toned down, by putting more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br/>
        <w:t>emphasis on the entire workflow and not claiming that the algorithm solves this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br/>
        <w:t>problem, but it enables the user to solve it.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br/>
      </w:r>
    </w:p>
    <w:p w:rsidR="004F0010" w:rsidRPr="004F0010" w:rsidRDefault="004F0010" w:rsidP="00621524">
      <w:pPr>
        <w:rPr>
          <w:b/>
        </w:rPr>
      </w:pPr>
    </w:p>
    <w:p w:rsidR="00621524" w:rsidRDefault="00621524" w:rsidP="00621524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>I like the idea of enriching the hierarchies with refinement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information. This reminds me of the idea that feature models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are "views on ontologies" [see reference below]. In a sense</w:t>
      </w:r>
      <w:proofErr w:type="gramStart"/>
      <w:r w:rsidRPr="00553D53">
        <w:rPr>
          <w:rFonts w:ascii="Arial" w:eastAsia="宋体" w:hAnsi="Arial" w:cs="Arial"/>
          <w:kern w:val="0"/>
          <w:sz w:val="20"/>
          <w:szCs w:val="20"/>
        </w:rPr>
        <w:t>,</w:t>
      </w:r>
      <w:proofErr w:type="gramEnd"/>
      <w:r w:rsidRPr="00553D53">
        <w:rPr>
          <w:rFonts w:ascii="Arial" w:eastAsia="宋体" w:hAnsi="Arial" w:cs="Arial"/>
          <w:kern w:val="0"/>
          <w:sz w:val="20"/>
          <w:szCs w:val="20"/>
        </w:rPr>
        <w:br/>
        <w:t>the annotations reveal some of the underlying ontology,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which helps making more informed merge decisions.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  <w:hyperlink r:id="rId7" w:tgtFrame="_blank" w:history="1">
        <w:r w:rsidRPr="00553D53">
          <w:rPr>
            <w:rFonts w:ascii="Arial" w:eastAsia="宋体" w:hAnsi="Arial" w:cs="Arial"/>
            <w:color w:val="0000CC"/>
            <w:kern w:val="0"/>
            <w:sz w:val="20"/>
            <w:szCs w:val="20"/>
            <w:u w:val="single"/>
          </w:rPr>
          <w:t>http://gsd.uwaterloo.ca</w:t>
        </w:r>
        <w:r w:rsidRPr="00553D53">
          <w:rPr>
            <w:rFonts w:ascii="Arial" w:eastAsia="宋体" w:hAnsi="Arial" w:cs="Arial"/>
            <w:color w:val="0000CC"/>
            <w:kern w:val="0"/>
            <w:sz w:val="20"/>
            <w:szCs w:val="20"/>
            <w:u w:val="single"/>
          </w:rPr>
          <w:t>/</w:t>
        </w:r>
        <w:r w:rsidRPr="00553D53">
          <w:rPr>
            <w:rFonts w:ascii="Arial" w:eastAsia="宋体" w:hAnsi="Arial" w:cs="Arial"/>
            <w:color w:val="0000CC"/>
            <w:kern w:val="0"/>
            <w:sz w:val="20"/>
            <w:szCs w:val="20"/>
            <w:u w:val="single"/>
          </w:rPr>
          <w:t>node/76</w:t>
        </w:r>
      </w:hyperlink>
    </w:p>
    <w:p w:rsidR="00621524" w:rsidRDefault="00621524" w:rsidP="00621524">
      <w:pPr>
        <w:rPr>
          <w:rFonts w:ascii="Arial" w:eastAsia="宋体" w:hAnsi="Arial" w:cs="Arial"/>
          <w:kern w:val="0"/>
          <w:sz w:val="20"/>
          <w:szCs w:val="20"/>
        </w:rPr>
      </w:pPr>
    </w:p>
    <w:p w:rsidR="00621524" w:rsidRDefault="00621524" w:rsidP="00621524"/>
    <w:p w:rsidR="00621524" w:rsidRDefault="00621524" w:rsidP="00621524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>In the algorithm section, as you did with the semantics of the merging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operation, I would prefer to see an example first,</w:t>
      </w:r>
    </w:p>
    <w:p w:rsidR="00621524" w:rsidRDefault="00621524" w:rsidP="00621524">
      <w:pPr>
        <w:rPr>
          <w:rFonts w:ascii="Arial" w:eastAsia="宋体" w:hAnsi="Arial" w:cs="Arial"/>
          <w:kern w:val="0"/>
          <w:sz w:val="20"/>
          <w:szCs w:val="20"/>
        </w:rPr>
      </w:pPr>
    </w:p>
    <w:p w:rsidR="00621524" w:rsidRPr="00621524" w:rsidRDefault="00621524" w:rsidP="00621524"/>
    <w:p w:rsidR="001C5B48" w:rsidRDefault="001C5B48" w:rsidP="001C5B48">
      <w:pPr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553D53">
        <w:rPr>
          <w:rFonts w:ascii="Arial" w:eastAsia="宋体" w:hAnsi="Arial" w:cs="Arial"/>
          <w:kern w:val="0"/>
          <w:sz w:val="20"/>
          <w:szCs w:val="20"/>
        </w:rPr>
        <w:t>not</w:t>
      </w:r>
      <w:proofErr w:type="gramEnd"/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being able to understand the rationale for the approach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used to merge constraints</w:t>
      </w:r>
    </w:p>
    <w:p w:rsidR="001C5B48" w:rsidRDefault="001C5B48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1C5B48" w:rsidRDefault="001C5B48" w:rsidP="001C5B48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>It is important to explicitly mention earlier that 'the root feature of both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sources must be matched'.</w:t>
      </w:r>
      <w:bookmarkStart w:id="0" w:name="_GoBack"/>
      <w:bookmarkEnd w:id="0"/>
    </w:p>
    <w:p w:rsidR="001C5B48" w:rsidRDefault="001C5B48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1C5B48" w:rsidRDefault="001C5B48" w:rsidP="001C5B48">
      <w:r w:rsidRPr="00553D53">
        <w:rPr>
          <w:rFonts w:ascii="Arial" w:eastAsia="宋体" w:hAnsi="Arial" w:cs="Arial"/>
          <w:kern w:val="0"/>
          <w:sz w:val="20"/>
          <w:szCs w:val="20"/>
        </w:rPr>
        <w:t>Lines 11-13 in the algorithm do not seem to match what is illustrated in Fig 5</w:t>
      </w:r>
      <w:proofErr w:type="gramStart"/>
      <w:r w:rsidRPr="00553D53">
        <w:rPr>
          <w:rFonts w:ascii="Arial" w:eastAsia="宋体" w:hAnsi="Arial" w:cs="Arial"/>
          <w:kern w:val="0"/>
          <w:sz w:val="20"/>
          <w:szCs w:val="20"/>
        </w:rPr>
        <w:t>,</w:t>
      </w:r>
      <w:proofErr w:type="gramEnd"/>
      <w:r w:rsidRPr="00553D53">
        <w:rPr>
          <w:rFonts w:ascii="Arial" w:eastAsia="宋体" w:hAnsi="Arial" w:cs="Arial"/>
          <w:kern w:val="0"/>
          <w:sz w:val="20"/>
          <w:szCs w:val="20"/>
        </w:rPr>
        <w:br/>
        <w:t>which shows how to merge children of different semantic dependencies. Is the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name </w:t>
      </w:r>
      <w:proofErr w:type="spellStart"/>
      <w:r w:rsidRPr="00553D53">
        <w:rPr>
          <w:rFonts w:ascii="Arial" w:eastAsia="宋体" w:hAnsi="Arial" w:cs="Arial"/>
          <w:kern w:val="0"/>
          <w:sz w:val="20"/>
          <w:szCs w:val="20"/>
        </w:rPr>
        <w:t>get_children_of_the_same_refinement_semantics</w:t>
      </w:r>
      <w:proofErr w:type="spellEnd"/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really appropriate?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1C5B48" w:rsidRDefault="001C5B48" w:rsidP="001C5B48">
      <w:r w:rsidRPr="00553D53">
        <w:rPr>
          <w:rFonts w:ascii="Arial" w:eastAsia="宋体" w:hAnsi="Arial" w:cs="Arial"/>
          <w:kern w:val="0"/>
          <w:sz w:val="20"/>
          <w:szCs w:val="20"/>
        </w:rPr>
        <w:t>In page 7, I understand that</w:t>
      </w:r>
      <w:r>
        <w:rPr>
          <w:rFonts w:ascii="Arial" w:eastAsia="宋体" w:hAnsi="Arial" w:cs="Arial" w:hint="eastAsia"/>
          <w:kern w:val="0"/>
          <w:sz w:val="20"/>
          <w:szCs w:val="20"/>
        </w:rPr>
        <w:t xml:space="preserve"> </w:t>
      </w:r>
      <w:r w:rsidRPr="00553D53">
        <w:rPr>
          <w:rFonts w:ascii="Arial" w:eastAsia="宋体" w:hAnsi="Arial" w:cs="Arial"/>
          <w:kern w:val="0"/>
          <w:sz w:val="20"/>
          <w:szCs w:val="20"/>
        </w:rPr>
        <w:t>Another property is that the rules ensure the configuration set of target FM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is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exactly</w:t>
      </w: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the cross-product of sour</w:t>
      </w:r>
      <w:r>
        <w:rPr>
          <w:rFonts w:ascii="Arial" w:eastAsia="宋体" w:hAnsi="Arial" w:cs="Arial"/>
          <w:kern w:val="0"/>
          <w:sz w:val="20"/>
          <w:szCs w:val="20"/>
        </w:rPr>
        <w:t xml:space="preserve">ce FMs' configuration sets, </w:t>
      </w: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not hold for 5 (b) because new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intermediate</w:t>
      </w: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features</w:t>
      </w: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were introduced and they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appear in the target configurations. The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formal</w:t>
      </w: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definitions</w:t>
      </w: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should then be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changed.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621524" w:rsidRDefault="00621524" w:rsidP="001C5B48"/>
    <w:p w:rsidR="00621524" w:rsidRDefault="00621524" w:rsidP="001C5B48">
      <w:r w:rsidRPr="00553D53">
        <w:rPr>
          <w:rFonts w:ascii="Arial" w:eastAsia="宋体" w:hAnsi="Arial" w:cs="Arial"/>
          <w:kern w:val="0"/>
          <w:sz w:val="20"/>
          <w:szCs w:val="20"/>
        </w:rPr>
        <w:t>The example given in section 4.6 is not clear. Isn't it the general rule for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cross-product semantics? I failed to notice anything particular about this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example, regarding constraints.'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621524" w:rsidRDefault="00621524" w:rsidP="001C5B48"/>
    <w:p w:rsidR="00621524" w:rsidRDefault="00621524" w:rsidP="001C5B48">
      <w:r w:rsidRPr="00553D53">
        <w:rPr>
          <w:rFonts w:ascii="Arial" w:eastAsia="宋体" w:hAnsi="Arial" w:cs="Arial"/>
          <w:kern w:val="0"/>
          <w:sz w:val="20"/>
          <w:szCs w:val="20"/>
        </w:rPr>
        <w:t>1) Features are matched purely on name. The authors don't address matching of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 features themselves (e.g. synonyms or very similar features).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2) It handles only requires and excludes cross-tree constraints - does not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 address other forms of constraints.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Both points could be handled same way as in the related work on reverse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engineering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feature models (</w:t>
      </w:r>
      <w:hyperlink r:id="rId8" w:tgtFrame="_blank" w:history="1">
        <w:r w:rsidRPr="00553D53">
          <w:rPr>
            <w:rFonts w:ascii="Arial" w:eastAsia="宋体" w:hAnsi="Arial" w:cs="Arial"/>
            <w:color w:val="0000CC"/>
            <w:kern w:val="0"/>
            <w:sz w:val="20"/>
            <w:szCs w:val="20"/>
            <w:u w:val="single"/>
          </w:rPr>
          <w:t>http://gsd.uwaterloo.ca/node/322</w:t>
        </w:r>
      </w:hyperlink>
      <w:r w:rsidRPr="00553D53">
        <w:rPr>
          <w:rFonts w:ascii="Arial" w:eastAsia="宋体" w:hAnsi="Arial" w:cs="Arial"/>
          <w:kern w:val="0"/>
          <w:sz w:val="20"/>
          <w:szCs w:val="20"/>
        </w:rPr>
        <w:t>).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621524" w:rsidRDefault="00621524" w:rsidP="001C5B48"/>
    <w:p w:rsidR="00621524" w:rsidRPr="001C5B48" w:rsidRDefault="00621524" w:rsidP="001C5B48"/>
    <w:p w:rsidR="0085255C" w:rsidRDefault="0085255C" w:rsidP="0085255C">
      <w:pPr>
        <w:pStyle w:val="4"/>
      </w:pPr>
      <w:r>
        <w:rPr>
          <w:rFonts w:hint="eastAsia"/>
        </w:rPr>
        <w:t>Case Study</w:t>
      </w:r>
    </w:p>
    <w:p w:rsidR="001C5B48" w:rsidRDefault="001C5B48" w:rsidP="001C5B48"/>
    <w:p w:rsidR="001C5B48" w:rsidRDefault="001C5B48" w:rsidP="001C5B48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The evaluation section needs </w:t>
      </w:r>
      <w:proofErr w:type="gramStart"/>
      <w:r w:rsidRPr="00553D53">
        <w:rPr>
          <w:rFonts w:ascii="Arial" w:eastAsia="宋体" w:hAnsi="Arial" w:cs="Arial"/>
          <w:kern w:val="0"/>
          <w:sz w:val="20"/>
          <w:szCs w:val="20"/>
        </w:rPr>
        <w:t xml:space="preserve">a </w:t>
      </w:r>
      <w:r w:rsidRPr="00553D53">
        <w:rPr>
          <w:rFonts w:ascii="Arial" w:eastAsia="宋体" w:hAnsi="Arial" w:cs="Arial"/>
          <w:b/>
          <w:kern w:val="0"/>
          <w:sz w:val="20"/>
          <w:szCs w:val="20"/>
        </w:rPr>
        <w:t>threats</w:t>
      </w:r>
      <w:proofErr w:type="gramEnd"/>
      <w:r w:rsidRPr="00553D53">
        <w:rPr>
          <w:rFonts w:ascii="Arial" w:eastAsia="宋体" w:hAnsi="Arial" w:cs="Arial"/>
          <w:b/>
          <w:kern w:val="0"/>
          <w:sz w:val="20"/>
          <w:szCs w:val="20"/>
        </w:rPr>
        <w:t xml:space="preserve"> to validity</w:t>
      </w:r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subsection.</w:t>
      </w:r>
    </w:p>
    <w:p w:rsidR="00621524" w:rsidRDefault="00621524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621524" w:rsidRDefault="00621524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621524" w:rsidRDefault="00621524" w:rsidP="001C5B48">
      <w:r w:rsidRPr="00553D53">
        <w:rPr>
          <w:rFonts w:ascii="Arial" w:eastAsia="宋体" w:hAnsi="Arial" w:cs="Arial"/>
          <w:kern w:val="0"/>
          <w:sz w:val="20"/>
          <w:szCs w:val="20"/>
        </w:rPr>
        <w:t>I would also like to see the effort in time for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performing the merging operations. This would be good to show if the manual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steps aren't a threat for the algorithm.'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621524" w:rsidRDefault="00621524" w:rsidP="001C5B48">
      <w:r w:rsidRPr="00553D53">
        <w:rPr>
          <w:rFonts w:ascii="Arial" w:eastAsia="宋体" w:hAnsi="Arial" w:cs="Arial"/>
          <w:kern w:val="0"/>
          <w:sz w:val="20"/>
          <w:szCs w:val="20"/>
        </w:rPr>
        <w:t>It would be good to make the feature model artifacts available online.'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621524" w:rsidRDefault="00621524" w:rsidP="001C5B48">
      <w:r w:rsidRPr="00553D53">
        <w:rPr>
          <w:rFonts w:ascii="Arial" w:eastAsia="宋体" w:hAnsi="Arial" w:cs="Arial"/>
          <w:kern w:val="0"/>
          <w:sz w:val="20"/>
          <w:szCs w:val="20"/>
        </w:rPr>
        <w:t>It was not entirely clear to me how much one gains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by these annotations, though. Thus, I would suggest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a better discussion of the benefits and tradeoffs, as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the annotations represent manual effort. In particular</w:t>
      </w:r>
      <w:proofErr w:type="gramStart"/>
      <w:r w:rsidRPr="00553D53">
        <w:rPr>
          <w:rFonts w:ascii="Arial" w:eastAsia="宋体" w:hAnsi="Arial" w:cs="Arial"/>
          <w:kern w:val="0"/>
          <w:sz w:val="20"/>
          <w:szCs w:val="20"/>
        </w:rPr>
        <w:t>,</w:t>
      </w:r>
      <w:proofErr w:type="gramEnd"/>
      <w:r w:rsidRPr="00553D53">
        <w:rPr>
          <w:rFonts w:ascii="Arial" w:eastAsia="宋体" w:hAnsi="Arial" w:cs="Arial"/>
          <w:kern w:val="0"/>
          <w:sz w:val="20"/>
          <w:szCs w:val="20"/>
        </w:rPr>
        <w:br/>
        <w:t>I would like to see some example that compare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the results of merging with and without the annotations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and a discussion of what the annotations helped to do.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621524" w:rsidRDefault="00621524" w:rsidP="001C5B48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>What were the cases that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were handled well and what were the cases that caused problems.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I would like to learn from the evaluation the potential limitations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and ideas for improvement.</w:t>
      </w:r>
    </w:p>
    <w:p w:rsidR="00621524" w:rsidRDefault="00621524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621524" w:rsidRDefault="00621524" w:rsidP="001C5B48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lastRenderedPageBreak/>
        <w:t>Also, the technique assumes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manual preprocessing to add domain semantics to model prior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merging, but does not evaluate the effort required to do this.</w:t>
      </w:r>
    </w:p>
    <w:p w:rsidR="00621524" w:rsidRDefault="00621524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621524" w:rsidRDefault="004F0010" w:rsidP="001C5B48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>But it does not check how much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information in the merge is missing (lost constraints, </w:t>
      </w:r>
      <w:proofErr w:type="spellStart"/>
      <w:r w:rsidRPr="00553D53">
        <w:rPr>
          <w:rFonts w:ascii="Arial" w:eastAsia="宋体" w:hAnsi="Arial" w:cs="Arial"/>
          <w:kern w:val="0"/>
          <w:sz w:val="20"/>
          <w:szCs w:val="20"/>
        </w:rPr>
        <w:t>etc</w:t>
      </w:r>
      <w:proofErr w:type="spellEnd"/>
      <w:r w:rsidRPr="00553D53">
        <w:rPr>
          <w:rFonts w:ascii="Arial" w:eastAsia="宋体" w:hAnsi="Arial" w:cs="Arial"/>
          <w:kern w:val="0"/>
          <w:sz w:val="20"/>
          <w:szCs w:val="20"/>
        </w:rPr>
        <w:t>). How the merged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models compare to models that would be created manually to represent the same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problems? Also, the evaluation is not against the baseline of the existing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algorithms, so we cannot really see whether the current algorithm is an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improvement. What are the differences with other merging algorithms for </w:t>
      </w:r>
      <w:proofErr w:type="gramStart"/>
      <w:r w:rsidRPr="00553D53">
        <w:rPr>
          <w:rFonts w:ascii="Arial" w:eastAsia="宋体" w:hAnsi="Arial" w:cs="Arial"/>
          <w:kern w:val="0"/>
          <w:sz w:val="20"/>
          <w:szCs w:val="20"/>
        </w:rPr>
        <w:t>FMs ?</w:t>
      </w:r>
      <w:proofErr w:type="gramEnd"/>
    </w:p>
    <w:p w:rsidR="004F0010" w:rsidRPr="001C5B48" w:rsidRDefault="004F0010" w:rsidP="001C5B48"/>
    <w:p w:rsidR="001C5B48" w:rsidRDefault="001C5B48" w:rsidP="001C5B48">
      <w:pPr>
        <w:pStyle w:val="4"/>
      </w:pPr>
      <w:r>
        <w:rPr>
          <w:rFonts w:hint="eastAsia"/>
        </w:rPr>
        <w:t>Typos</w:t>
      </w:r>
    </w:p>
    <w:p w:rsidR="00621524" w:rsidRPr="001302FF" w:rsidRDefault="001C5B48" w:rsidP="001C5B48">
      <w:proofErr w:type="spellStart"/>
      <w:r w:rsidRPr="00553D53">
        <w:rPr>
          <w:rFonts w:ascii="Arial" w:eastAsia="宋体" w:hAnsi="Arial" w:cs="Arial"/>
          <w:kern w:val="0"/>
          <w:sz w:val="20"/>
          <w:szCs w:val="20"/>
        </w:rPr>
        <w:t>pg</w:t>
      </w:r>
      <w:proofErr w:type="spellEnd"/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10: (FS: Feature Set) better to explain in the text, not in the table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621524" w:rsidRDefault="00621524" w:rsidP="001C5B48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>- Figures should appear at the top or bottom of a page.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- Algorithm 1. What happens when merge returns null?</w:t>
      </w:r>
    </w:p>
    <w:p w:rsidR="00621524" w:rsidRDefault="00621524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621524" w:rsidRDefault="00621524" w:rsidP="001C5B48">
      <w:proofErr w:type="gramStart"/>
      <w:r w:rsidRPr="00553D53">
        <w:rPr>
          <w:rFonts w:ascii="Arial" w:eastAsia="宋体" w:hAnsi="Arial" w:cs="Arial"/>
          <w:kern w:val="0"/>
          <w:sz w:val="20"/>
          <w:szCs w:val="20"/>
        </w:rPr>
        <w:t>- Section 1, page 2.</w:t>
      </w:r>
      <w:proofErr w:type="gramEnd"/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"</w:t>
      </w:r>
      <w:proofErr w:type="gramStart"/>
      <w:r w:rsidRPr="00553D53">
        <w:rPr>
          <w:rFonts w:ascii="Arial" w:eastAsia="宋体" w:hAnsi="Arial" w:cs="Arial"/>
          <w:kern w:val="0"/>
          <w:sz w:val="20"/>
          <w:szCs w:val="20"/>
        </w:rPr>
        <w:t>acceptable</w:t>
      </w:r>
      <w:proofErr w:type="gramEnd"/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features" - what does this mean?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p w:rsidR="00621524" w:rsidRDefault="00621524" w:rsidP="001C5B48"/>
    <w:p w:rsidR="00621524" w:rsidRDefault="001302FF" w:rsidP="001C5B48">
      <w:r>
        <w:rPr>
          <w:rFonts w:ascii="Arial" w:eastAsia="宋体" w:hAnsi="Arial" w:cs="Arial" w:hint="eastAsia"/>
          <w:kern w:val="0"/>
          <w:sz w:val="20"/>
          <w:szCs w:val="20"/>
        </w:rPr>
        <w:t>S</w:t>
      </w:r>
      <w:r w:rsidR="004F0010" w:rsidRPr="00553D53">
        <w:rPr>
          <w:rFonts w:ascii="Arial" w:eastAsia="宋体" w:hAnsi="Arial" w:cs="Arial"/>
          <w:kern w:val="0"/>
          <w:sz w:val="20"/>
          <w:szCs w:val="20"/>
        </w:rPr>
        <w:t>ection 4.3 is</w:t>
      </w:r>
      <w:r w:rsidR="004F0010" w:rsidRPr="00553D53">
        <w:rPr>
          <w:rFonts w:ascii="Arial" w:eastAsia="宋体" w:hAnsi="Arial" w:cs="Arial"/>
          <w:kern w:val="0"/>
          <w:sz w:val="20"/>
          <w:szCs w:val="20"/>
        </w:rPr>
        <w:br/>
        <w:t>essentially incomprehensible, even though it appea</w:t>
      </w:r>
      <w:r w:rsidR="00963D70">
        <w:rPr>
          <w:rFonts w:ascii="Arial" w:eastAsia="宋体" w:hAnsi="Arial" w:cs="Arial"/>
          <w:kern w:val="0"/>
          <w:sz w:val="20"/>
          <w:szCs w:val="20"/>
        </w:rPr>
        <w:t>rs trivial after 2-3</w:t>
      </w:r>
      <w:r w:rsidR="00963D70">
        <w:rPr>
          <w:rFonts w:ascii="Arial" w:eastAsia="宋体" w:hAnsi="Arial" w:cs="Arial"/>
          <w:kern w:val="0"/>
          <w:sz w:val="20"/>
          <w:szCs w:val="20"/>
        </w:rPr>
        <w:br/>
        <w:t>readings.</w:t>
      </w:r>
      <w:r w:rsidR="00963D70">
        <w:rPr>
          <w:rFonts w:ascii="Arial" w:eastAsia="宋体" w:hAnsi="Arial" w:cs="Arial"/>
          <w:kern w:val="0"/>
          <w:sz w:val="20"/>
          <w:szCs w:val="20"/>
        </w:rPr>
        <w:br/>
      </w:r>
      <w:r w:rsidR="004F0010" w:rsidRPr="00553D53">
        <w:rPr>
          <w:rFonts w:ascii="Arial" w:eastAsia="宋体" w:hAnsi="Arial" w:cs="Arial"/>
          <w:kern w:val="0"/>
          <w:sz w:val="20"/>
          <w:szCs w:val="20"/>
        </w:rPr>
        <w:br/>
      </w:r>
      <w:r w:rsidR="004F0010"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The </w:t>
      </w:r>
      <w:proofErr w:type="spellStart"/>
      <w:r w:rsidR="004F0010" w:rsidRPr="00553D53">
        <w:rPr>
          <w:rFonts w:ascii="Arial" w:eastAsia="宋体" w:hAnsi="Arial" w:cs="Arial"/>
          <w:kern w:val="0"/>
          <w:sz w:val="20"/>
          <w:szCs w:val="20"/>
        </w:rPr>
        <w:t>definiton</w:t>
      </w:r>
      <w:proofErr w:type="spellEnd"/>
      <w:r w:rsidR="004F0010" w:rsidRPr="00553D53">
        <w:rPr>
          <w:rFonts w:ascii="Arial" w:eastAsia="宋体" w:hAnsi="Arial" w:cs="Arial"/>
          <w:kern w:val="0"/>
          <w:sz w:val="20"/>
          <w:szCs w:val="20"/>
        </w:rPr>
        <w:t xml:space="preserve"> of the FS function is extremely well hidden in Table 3. It should</w:t>
      </w:r>
      <w:r w:rsidR="004F0010" w:rsidRPr="00553D53">
        <w:rPr>
          <w:rFonts w:ascii="Arial" w:eastAsia="宋体" w:hAnsi="Arial" w:cs="Arial"/>
          <w:kern w:val="0"/>
          <w:sz w:val="20"/>
          <w:szCs w:val="20"/>
        </w:rPr>
        <w:br/>
        <w:t xml:space="preserve">be introduced in the text (either </w:t>
      </w:r>
      <w:r w:rsidR="00963D70">
        <w:rPr>
          <w:rFonts w:ascii="Arial" w:eastAsia="宋体" w:hAnsi="Arial" w:cs="Arial"/>
          <w:kern w:val="0"/>
          <w:sz w:val="20"/>
          <w:szCs w:val="20"/>
        </w:rPr>
        <w:t>in section 2 or in section 3).</w:t>
      </w:r>
      <w:r w:rsidR="00963D70">
        <w:rPr>
          <w:rFonts w:ascii="Arial" w:eastAsia="宋体" w:hAnsi="Arial" w:cs="Arial"/>
          <w:kern w:val="0"/>
          <w:sz w:val="20"/>
          <w:szCs w:val="20"/>
        </w:rPr>
        <w:br/>
      </w:r>
    </w:p>
    <w:p w:rsidR="001302FF" w:rsidRDefault="004F0010" w:rsidP="001C5B48">
      <w:pPr>
        <w:rPr>
          <w:rFonts w:ascii="Arial" w:eastAsia="宋体" w:hAnsi="Arial" w:cs="Arial"/>
          <w:kern w:val="0"/>
          <w:sz w:val="20"/>
          <w:szCs w:val="20"/>
        </w:rPr>
      </w:pPr>
      <w:r w:rsidRPr="00553D53">
        <w:rPr>
          <w:rFonts w:ascii="Arial" w:eastAsia="宋体" w:hAnsi="Arial" w:cs="Arial"/>
          <w:kern w:val="0"/>
          <w:sz w:val="20"/>
          <w:szCs w:val="20"/>
        </w:rPr>
        <w:t>The introduction part is not clear enough, e.g. the concepts of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cross-product semantics and rich-refinement types are mentioned without giving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the definitions first.</w:t>
      </w:r>
    </w:p>
    <w:p w:rsidR="001302FF" w:rsidRDefault="001302FF" w:rsidP="001C5B48">
      <w:pPr>
        <w:rPr>
          <w:rFonts w:ascii="Arial" w:eastAsia="宋体" w:hAnsi="Arial" w:cs="Arial"/>
          <w:kern w:val="0"/>
          <w:sz w:val="20"/>
          <w:szCs w:val="20"/>
        </w:rPr>
      </w:pPr>
    </w:p>
    <w:p w:rsidR="004F0010" w:rsidRPr="001C5B48" w:rsidRDefault="004F0010" w:rsidP="001C5B48">
      <w:r w:rsidRPr="00553D53">
        <w:rPr>
          <w:rFonts w:ascii="Arial" w:eastAsia="宋体" w:hAnsi="Arial" w:cs="Arial"/>
          <w:kern w:val="0"/>
          <w:sz w:val="20"/>
          <w:szCs w:val="20"/>
        </w:rPr>
        <w:t xml:space="preserve">    - Not enough information on the evaluation part. It would be nice to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refer to a repository where all the source feature models and target models in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  <w:t>the experiments are made available.</w:t>
      </w:r>
      <w:r w:rsidRPr="00553D53">
        <w:rPr>
          <w:rFonts w:ascii="Arial" w:eastAsia="宋体" w:hAnsi="Arial" w:cs="Arial"/>
          <w:kern w:val="0"/>
          <w:sz w:val="20"/>
          <w:szCs w:val="20"/>
        </w:rPr>
        <w:br/>
      </w:r>
    </w:p>
    <w:sectPr w:rsidR="004F0010" w:rsidRPr="001C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63D" w:rsidRDefault="00F7363D" w:rsidP="001302FF">
      <w:r>
        <w:separator/>
      </w:r>
    </w:p>
  </w:endnote>
  <w:endnote w:type="continuationSeparator" w:id="0">
    <w:p w:rsidR="00F7363D" w:rsidRDefault="00F7363D" w:rsidP="0013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63D" w:rsidRDefault="00F7363D" w:rsidP="001302FF">
      <w:r>
        <w:separator/>
      </w:r>
    </w:p>
  </w:footnote>
  <w:footnote w:type="continuationSeparator" w:id="0">
    <w:p w:rsidR="00F7363D" w:rsidRDefault="00F7363D" w:rsidP="00130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1C"/>
    <w:rsid w:val="000832ED"/>
    <w:rsid w:val="001302FF"/>
    <w:rsid w:val="001C5B48"/>
    <w:rsid w:val="002F69C5"/>
    <w:rsid w:val="003246D8"/>
    <w:rsid w:val="00475383"/>
    <w:rsid w:val="004A26F4"/>
    <w:rsid w:val="004F0010"/>
    <w:rsid w:val="006115E1"/>
    <w:rsid w:val="00621524"/>
    <w:rsid w:val="0067291C"/>
    <w:rsid w:val="0085255C"/>
    <w:rsid w:val="00871372"/>
    <w:rsid w:val="00963D70"/>
    <w:rsid w:val="00A26724"/>
    <w:rsid w:val="00E22826"/>
    <w:rsid w:val="00F36DBB"/>
    <w:rsid w:val="00F475D3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2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25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5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2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255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255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525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3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2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25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5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25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5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25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255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255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8525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3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d.uwaterloo.ca/node/3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sd.uwaterloo.ca/node/7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946</Words>
  <Characters>5396</Characters>
  <Application>Microsoft Office Word</Application>
  <DocSecurity>0</DocSecurity>
  <Lines>44</Lines>
  <Paragraphs>12</Paragraphs>
  <ScaleCrop>false</ScaleCrop>
  <Company>yl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</dc:creator>
  <cp:keywords/>
  <dc:description/>
  <cp:lastModifiedBy>Li Yi</cp:lastModifiedBy>
  <cp:revision>9</cp:revision>
  <dcterms:created xsi:type="dcterms:W3CDTF">2012-01-09T17:44:00Z</dcterms:created>
  <dcterms:modified xsi:type="dcterms:W3CDTF">2012-01-17T14:55:00Z</dcterms:modified>
</cp:coreProperties>
</file>