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5A74AF" w:rsidRDefault="000922FA">
      <w:pPr>
        <w:pStyle w:val="papertitle"/>
        <w:rPr>
          <w:b/>
          <w:sz w:val="28"/>
          <w:szCs w:val="28"/>
        </w:rPr>
      </w:pPr>
      <w:r w:rsidRPr="000922FA">
        <w:rPr>
          <w:b/>
          <w:sz w:val="28"/>
          <w:szCs w:val="28"/>
        </w:rPr>
        <w:t>C</w:t>
      </w:r>
      <w:r>
        <w:rPr>
          <w:b/>
          <w:sz w:val="28"/>
          <w:szCs w:val="28"/>
        </w:rPr>
        <w:t>ollaborative Feature Modeling: A</w:t>
      </w:r>
      <w:r w:rsidRPr="000922FA">
        <w:rPr>
          <w:b/>
          <w:sz w:val="28"/>
          <w:szCs w:val="28"/>
        </w:rPr>
        <w:t xml:space="preserve"> Voting Based Approach with Divergence Tolerance and Consensus Facilitation </w:t>
      </w:r>
    </w:p>
    <w:p w:rsidR="009303D9" w:rsidRPr="005B520E" w:rsidRDefault="009303D9">
      <w:pPr>
        <w:pStyle w:val="Author"/>
        <w:sectPr w:rsidR="009303D9" w:rsidRPr="005B520E" w:rsidSect="00CB3702">
          <w:pgSz w:w="12240" w:h="15840" w:code="1"/>
          <w:pgMar w:top="1440" w:right="1080" w:bottom="1440" w:left="1080" w:header="720" w:footer="720" w:gutter="0"/>
          <w:cols w:space="720"/>
          <w:docGrid w:linePitch="360"/>
        </w:sectPr>
      </w:pPr>
    </w:p>
    <w:p w:rsidR="009303D9" w:rsidRPr="000A06DB" w:rsidRDefault="00F52135" w:rsidP="00D0333A">
      <w:pPr>
        <w:pStyle w:val="Author"/>
        <w:rPr>
          <w:sz w:val="21"/>
          <w:szCs w:val="21"/>
        </w:rPr>
      </w:pPr>
      <w:r w:rsidRPr="000A06DB">
        <w:rPr>
          <w:sz w:val="21"/>
          <w:szCs w:val="21"/>
        </w:rPr>
        <w:lastRenderedPageBreak/>
        <w:t xml:space="preserve">Li Yi, Wei Zhang, Haiyan Zhao, </w:t>
      </w:r>
      <w:r w:rsidR="00FE37A0" w:rsidRPr="000A06DB">
        <w:rPr>
          <w:sz w:val="21"/>
          <w:szCs w:val="21"/>
        </w:rPr>
        <w:t xml:space="preserve">Zhi Jin, </w:t>
      </w:r>
      <w:r w:rsidRPr="000A06DB">
        <w:rPr>
          <w:sz w:val="21"/>
          <w:szCs w:val="21"/>
        </w:rPr>
        <w:t>Hong</w:t>
      </w:r>
      <w:r w:rsidR="00FE37A0" w:rsidRPr="000A06DB">
        <w:rPr>
          <w:sz w:val="21"/>
          <w:szCs w:val="21"/>
        </w:rPr>
        <w:t xml:space="preserve"> Mei</w:t>
      </w:r>
    </w:p>
    <w:p w:rsidR="009303D9" w:rsidRPr="00D0333A" w:rsidRDefault="00F52135" w:rsidP="00D0333A">
      <w:pPr>
        <w:pStyle w:val="Affiliation"/>
      </w:pPr>
      <w:r w:rsidRPr="00D0333A">
        <w:t>Institute of Software</w:t>
      </w:r>
    </w:p>
    <w:p w:rsidR="009303D9" w:rsidRPr="005B520E" w:rsidRDefault="00F52135" w:rsidP="00D0333A">
      <w:pPr>
        <w:pStyle w:val="Affiliation"/>
      </w:pPr>
      <w:r>
        <w:t>School of EECS, Peking University</w:t>
      </w:r>
    </w:p>
    <w:p w:rsidR="009303D9" w:rsidRPr="00D0333A" w:rsidRDefault="00F52135" w:rsidP="00D0333A">
      <w:pPr>
        <w:pStyle w:val="Affiliation"/>
      </w:pPr>
      <w:r w:rsidRPr="00D0333A">
        <w:t>Beijing, China</w:t>
      </w:r>
    </w:p>
    <w:p w:rsidR="009303D9" w:rsidRPr="00D0333A" w:rsidRDefault="00F52135" w:rsidP="00D0333A">
      <w:pPr>
        <w:pStyle w:val="Affiliation"/>
      </w:pPr>
      <w:r w:rsidRPr="00D0333A">
        <w:t>{yili07, zhangw, zhhy</w:t>
      </w:r>
      <w:r w:rsidR="00FE37A0" w:rsidRPr="00D0333A">
        <w:t>, zhijin</w:t>
      </w:r>
      <w:r w:rsidRPr="00D0333A">
        <w:t>}@sei.pku.edu.cn, meih@pku.edu.cn</w:t>
      </w:r>
    </w:p>
    <w:p w:rsidR="009303D9" w:rsidRPr="000A06DB" w:rsidRDefault="00F52135" w:rsidP="005B520E">
      <w:pPr>
        <w:pStyle w:val="Author"/>
        <w:rPr>
          <w:sz w:val="21"/>
          <w:szCs w:val="21"/>
        </w:rPr>
      </w:pPr>
      <w:r w:rsidRPr="000A06DB">
        <w:rPr>
          <w:sz w:val="21"/>
          <w:szCs w:val="21"/>
        </w:rPr>
        <w:lastRenderedPageBreak/>
        <w:t>Xin Zhou</w:t>
      </w:r>
    </w:p>
    <w:p w:rsidR="009303D9" w:rsidRPr="005B520E" w:rsidRDefault="00F52135" w:rsidP="00D0333A">
      <w:pPr>
        <w:pStyle w:val="Affiliation"/>
      </w:pPr>
      <w:r>
        <w:t>China Research Laboratory</w:t>
      </w:r>
    </w:p>
    <w:p w:rsidR="009303D9" w:rsidRPr="005B520E" w:rsidRDefault="00F52135" w:rsidP="00D0333A">
      <w:pPr>
        <w:pStyle w:val="Affiliation"/>
      </w:pPr>
      <w:r>
        <w:t>IBM</w:t>
      </w:r>
    </w:p>
    <w:p w:rsidR="009303D9" w:rsidRPr="005B520E" w:rsidRDefault="00F52135" w:rsidP="00D0333A">
      <w:pPr>
        <w:pStyle w:val="Affiliation"/>
      </w:pPr>
      <w:r>
        <w:t>Beijing, China</w:t>
      </w:r>
    </w:p>
    <w:p w:rsidR="009303D9" w:rsidRPr="005B520E" w:rsidRDefault="00F52135" w:rsidP="00D0333A">
      <w:pPr>
        <w:pStyle w:val="Affiliation"/>
        <w:sectPr w:rsidR="009303D9" w:rsidRPr="005B520E" w:rsidSect="00CB3702">
          <w:type w:val="continuous"/>
          <w:pgSz w:w="12240" w:h="15840" w:code="1"/>
          <w:pgMar w:top="1440" w:right="1080" w:bottom="1440" w:left="1080" w:header="720" w:footer="720" w:gutter="0"/>
          <w:cols w:num="2" w:space="720" w:equalWidth="0">
            <w:col w:w="4514" w:space="720"/>
            <w:col w:w="4514"/>
          </w:cols>
          <w:docGrid w:linePitch="360"/>
        </w:sectPr>
      </w:pPr>
      <w:r>
        <w:t>zhouxin@cn.ibm.com</w:t>
      </w:r>
    </w:p>
    <w:p w:rsidR="009303D9" w:rsidRDefault="009303D9"/>
    <w:p w:rsidR="005C0616" w:rsidRPr="005B520E" w:rsidRDefault="005C0616"/>
    <w:p w:rsidR="009303D9" w:rsidRPr="005B520E" w:rsidRDefault="009303D9">
      <w:pPr>
        <w:sectPr w:rsidR="009303D9" w:rsidRPr="005B520E" w:rsidSect="00CB3702">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lastRenderedPageBreak/>
        <w:t>Abstract</w:t>
      </w:r>
      <w:r>
        <w:t>—</w:t>
      </w:r>
      <w:r w:rsidR="008B3E8C" w:rsidRPr="008B3E8C">
        <w:t xml:space="preserve"> </w:t>
      </w:r>
      <w:r w:rsidR="008B3E8C" w:rsidRPr="00916469">
        <w:t xml:space="preserve">Feature models provide an effective way to organize and reuse requirements in specific software domains. Many feature modeling approaches have been proposed to guide the construction of feature models, and in most of these approaches, collaboration among stakeholders is considered to be one of the key factors to the quality of constructed feature models. </w:t>
      </w:r>
      <w:r w:rsidR="008B3E8C" w:rsidRPr="00916469">
        <w:rPr>
          <w:lang w:eastAsia="zh-CN"/>
        </w:rPr>
        <w:t>However,</w:t>
      </w:r>
      <w:r w:rsidR="008B3E8C" w:rsidRPr="00916469">
        <w:t xml:space="preserve"> </w:t>
      </w:r>
      <w:r w:rsidR="008B3E8C" w:rsidRPr="00916469">
        <w:rPr>
          <w:lang w:eastAsia="zh-CN"/>
        </w:rPr>
        <w:t xml:space="preserve">few of these approaches provide explicit mechanisms or methods to support such collaboration. </w:t>
      </w:r>
      <w:r w:rsidR="008B3E8C" w:rsidRPr="00916469">
        <w:t xml:space="preserve">In this paper, we propose a collaborative feature modeling approach, an approach that aims to </w:t>
      </w:r>
      <w:r w:rsidR="008B3E8C" w:rsidRPr="00916469">
        <w:rPr>
          <w:lang w:eastAsia="zh-CN"/>
        </w:rPr>
        <w:t xml:space="preserve">explicitly </w:t>
      </w:r>
      <w:r w:rsidR="008B3E8C" w:rsidRPr="00916469">
        <w:t xml:space="preserve">support collaboration among stakeholders. The basic idea of this approach is to introduce the voting operations in a feature model’s construction - that is, besides adding new elements to a feature model as normal, stakeholders can now vote </w:t>
      </w:r>
      <w:r w:rsidR="008B3E8C" w:rsidRPr="00916469">
        <w:rPr>
          <w:i/>
        </w:rPr>
        <w:t>yes</w:t>
      </w:r>
      <w:r w:rsidR="008B3E8C" w:rsidRPr="00916469">
        <w:t xml:space="preserve"> or </w:t>
      </w:r>
      <w:r w:rsidR="008B3E8C" w:rsidRPr="00916469">
        <w:rPr>
          <w:i/>
        </w:rPr>
        <w:t>no</w:t>
      </w:r>
      <w:r w:rsidR="008B3E8C" w:rsidRPr="00916469">
        <w:t xml:space="preserve"> on any existing element in the feature model to express their viewpoints to this element. The main characteristic of this approach is that it not only tolerates conflicting viewpoints from different stakeholders, but also facilitates the emergence of consensus among them. A case study on the video playing software domain is introduced to show the feasibility of our approach.</w:t>
      </w:r>
    </w:p>
    <w:p w:rsidR="009303D9" w:rsidRDefault="009303D9" w:rsidP="005B520E">
      <w:pPr>
        <w:pStyle w:val="keywords"/>
      </w:pPr>
      <w:r>
        <w:t>Keywords-</w:t>
      </w:r>
      <w:r w:rsidR="008760CB">
        <w:t>feature model</w:t>
      </w:r>
      <w:r>
        <w:t xml:space="preserve">; </w:t>
      </w:r>
      <w:r w:rsidR="008760CB">
        <w:t>collaboration; domain analysis</w:t>
      </w:r>
    </w:p>
    <w:p w:rsidR="009303D9" w:rsidRDefault="009303D9" w:rsidP="005B520E">
      <w:pPr>
        <w:pStyle w:val="1"/>
      </w:pPr>
      <w:r>
        <w:t xml:space="preserve"> </w:t>
      </w:r>
      <w:r w:rsidRPr="005B520E">
        <w:t>Introduction</w:t>
      </w:r>
    </w:p>
    <w:p w:rsidR="008B3E8C" w:rsidRPr="00916469" w:rsidRDefault="008B3E8C" w:rsidP="008B3E8C">
      <w:pPr>
        <w:pStyle w:val="a6"/>
      </w:pPr>
      <w:r w:rsidRPr="00916469">
        <w:t xml:space="preserve">In software reuse, feature models provide an effective way to organize and reuse requirements in specific software domains. The concept of feature models was first introduced in the FODA method </w:t>
      </w:r>
      <w:fldSimple w:instr=" REF _Ref251500371 \n \h  \* MERGEFORMAT ">
        <w:r w:rsidR="000A06DB">
          <w:t>[1]</w:t>
        </w:r>
      </w:fldSimple>
      <w:r w:rsidRPr="00916469">
        <w:t>. The idea of feature models is to encapsulate requirements into a set of features and dependencies among features, and then to reuse these encapsulated requirements by selecting a subset of features from a feature model, while maintaining dependencies among features. To take full advantage of feature models in software reuse, a basic problem is how to construct high quality feature models that capture sufficient commonality and variability requirements in specific software domains.</w:t>
      </w:r>
    </w:p>
    <w:p w:rsidR="008B3E8C" w:rsidRPr="00916469" w:rsidRDefault="008B3E8C" w:rsidP="008B3E8C">
      <w:pPr>
        <w:pStyle w:val="a6"/>
      </w:pPr>
      <w:r w:rsidRPr="00916469">
        <w:t xml:space="preserve">Many feature modeling approaches have been proposed to guide the construction of feature models, and in most of these approaches, collaboration among stakeholders is considered to be one of the key factors to the quality of constructed feature models. For example, in FODA </w:t>
      </w:r>
      <w:fldSimple w:instr=" REF _Ref251500371 \n \h  \* MERGEFORMAT ">
        <w:r w:rsidR="000A06DB">
          <w:t>[1]</w:t>
        </w:r>
      </w:fldSimple>
      <w:r w:rsidRPr="00916469">
        <w:t xml:space="preserve"> and FORM </w:t>
      </w:r>
      <w:fldSimple w:instr=" REF _Ref251501972 \n \h  \* MERGEFORMAT ">
        <w:r w:rsidR="000A06DB">
          <w:t>[2]</w:t>
        </w:r>
      </w:fldSimple>
      <w:r w:rsidRPr="00916469">
        <w:t xml:space="preserve"> methods, during a feature model’s construction, domain analysts (i.e. constructors of feature models) should make intensive communications with users and domain experts to gather the necessary information about the domain </w:t>
      </w:r>
      <w:r w:rsidRPr="00916469">
        <w:lastRenderedPageBreak/>
        <w:t xml:space="preserve">under consideration and resolve possible conflicts among these stakeholders, and after the feature model is constructed, the model then should be reviewed by domain experts, users, requirements analysts and other related stakeholders, to ensure the quality of the feature model. In FeatuRSEB </w:t>
      </w:r>
      <w:fldSimple w:instr=" REF _Ref251503285 \n \h  \* MERGEFORMAT ">
        <w:r w:rsidR="000A06DB">
          <w:t>[3]</w:t>
        </w:r>
      </w:fldSimple>
      <w:r w:rsidRPr="00916469">
        <w:t>, domain experts are important information sources for domain analysts in the whole domain analysis cycle – context modeling and scoping, domain use case modeling, and domain feature modeling, The reason for collaboration is obvious: most real software domains are complex and often evolve frequently, thus it is often impossible for only one or a few persons to obtain a comprehensive understanding of a domain without sharing knowledge with others.</w:t>
      </w:r>
    </w:p>
    <w:p w:rsidR="008B3E8C" w:rsidRPr="00916469" w:rsidRDefault="008B3E8C" w:rsidP="008B3E8C">
      <w:pPr>
        <w:pStyle w:val="a6"/>
        <w:rPr>
          <w:rFonts w:ascii="宋体" w:hAnsi="宋体" w:cs="宋体"/>
          <w:lang w:eastAsia="zh-CN"/>
        </w:rPr>
      </w:pPr>
      <w:r w:rsidRPr="00916469">
        <w:t>However, few of the existing feature modeling approaches provide explicit mechanisms or methods to support collaboration among stakeholders.</w:t>
      </w:r>
      <w:r w:rsidRPr="00916469">
        <w:rPr>
          <w:lang w:eastAsia="zh-CN"/>
        </w:rPr>
        <w:t xml:space="preserve"> One consequence of this problem is that, in feature models’ construction, the way to collaborate among stakeholders and the effectiveness of collaboration will depend much on domain analysts’ personal experience, and thus the quality of constructed feature models cannot be well controlled and guaranteed.</w:t>
      </w:r>
      <w:r w:rsidRPr="00916469">
        <w:rPr>
          <w:rFonts w:ascii="宋体" w:hAnsi="宋体" w:cs="宋体" w:hint="eastAsia"/>
          <w:lang w:eastAsia="zh-CN"/>
        </w:rPr>
        <w:t xml:space="preserve"> </w:t>
      </w:r>
    </w:p>
    <w:p w:rsidR="008B3E8C" w:rsidRPr="00916469" w:rsidRDefault="008B3E8C" w:rsidP="008B3E8C">
      <w:pPr>
        <w:pStyle w:val="a3"/>
      </w:pPr>
      <w:r w:rsidRPr="00916469">
        <w:t xml:space="preserve">In this paper, we propose a collaborative feature modeling approach, an approach that aims to explicitly support collaboration among stakeholders. The basic idea of this approach is to introduce the voting operations in a feature model’s construction - that is, besides adding new elements to a feature model as normal, stakeholders can now vote </w:t>
      </w:r>
      <w:r w:rsidRPr="00916469">
        <w:rPr>
          <w:i/>
        </w:rPr>
        <w:t>yes</w:t>
      </w:r>
      <w:r w:rsidRPr="00916469">
        <w:t xml:space="preserve"> or </w:t>
      </w:r>
      <w:r w:rsidRPr="00916469">
        <w:rPr>
          <w:i/>
        </w:rPr>
        <w:t>no</w:t>
      </w:r>
      <w:r w:rsidRPr="00916469">
        <w:t xml:space="preserve"> on any existing element in the feature model to express their viewpoints to this element. Following this idea, we propose an extended meta-model of feature models to explicitly introduce the voting operations into feature models, and define a process and a set of guidelines to construct feature models in a collaborative way. A tool prototype is also developed to carry out this collaborative feature modeling approach efficiently. To verify the feasibility of this approach, a case study on the video playing software domain is conducted. The results of this case study show that our approach provides a simple but effective way to tolerate conflicting viewpoints from different stakeholders as well as facilitating the emergence of consensus among stakeholders. </w:t>
      </w:r>
    </w:p>
    <w:p w:rsidR="00085B4B" w:rsidRDefault="008B3E8C" w:rsidP="008B3E8C">
      <w:pPr>
        <w:pStyle w:val="a3"/>
      </w:pPr>
      <w:r w:rsidRPr="00916469">
        <w:t xml:space="preserve">The reminder of this paper is organized as follows. In Section </w:t>
      </w:r>
      <w:r w:rsidR="00205E8A">
        <w:t>II</w:t>
      </w:r>
      <w:r w:rsidRPr="00916469">
        <w:t xml:space="preserve">, we introduce some preliminaries. The static and dynamic aspects of our approach, i.e. the conceptual framework and the modeling process are explained in </w:t>
      </w:r>
      <w:r w:rsidRPr="00916469">
        <w:lastRenderedPageBreak/>
        <w:t xml:space="preserve">Section </w:t>
      </w:r>
      <w:r w:rsidR="00205E8A">
        <w:t>III and IV</w:t>
      </w:r>
      <w:r w:rsidRPr="00916469">
        <w:t xml:space="preserve">, respectively. A case </w:t>
      </w:r>
      <w:r w:rsidR="00205E8A">
        <w:t>study is introduced in Section V</w:t>
      </w:r>
      <w:r w:rsidRPr="00916469">
        <w:t xml:space="preserve"> to show the feasibility of our approach, and we explor</w:t>
      </w:r>
      <w:r w:rsidR="00205E8A">
        <w:t>e some related work in Section VI</w:t>
      </w:r>
      <w:r w:rsidRPr="00916469">
        <w:t xml:space="preserve">. Section </w:t>
      </w:r>
      <w:r w:rsidR="00205E8A">
        <w:t>VII</w:t>
      </w:r>
      <w:r w:rsidRPr="00916469">
        <w:t xml:space="preserve"> concludes this paper with a brief summary and future work.</w:t>
      </w:r>
      <w:r w:rsidR="00734F87">
        <w:t xml:space="preserve"> </w:t>
      </w:r>
    </w:p>
    <w:p w:rsidR="009A2BA7" w:rsidRDefault="009A2BA7" w:rsidP="00085B4B">
      <w:pPr>
        <w:pStyle w:val="1"/>
      </w:pPr>
      <w:r>
        <w:t>Preliminaries</w:t>
      </w:r>
    </w:p>
    <w:p w:rsidR="00965D52" w:rsidRPr="00965D52" w:rsidRDefault="00965D52" w:rsidP="00965D52">
      <w:pPr>
        <w:pStyle w:val="a6"/>
      </w:pPr>
      <w:r>
        <w:t>In this section, we introduce some concepts of CSCW systems and</w:t>
      </w:r>
      <w:r w:rsidR="00E03997">
        <w:t xml:space="preserve"> </w:t>
      </w:r>
      <w:r w:rsidR="00695E36">
        <w:t>a meta-model of feature models. They</w:t>
      </w:r>
      <w:r>
        <w:t xml:space="preserve"> serve as bases of the “collaborative” aspect and the “feature modeling” aspec</w:t>
      </w:r>
      <w:r w:rsidR="00E03997">
        <w:t xml:space="preserve">t in our approach, respectively. </w:t>
      </w:r>
    </w:p>
    <w:p w:rsidR="009A2BA7" w:rsidRDefault="00BF62B9" w:rsidP="009A2BA7">
      <w:pPr>
        <w:pStyle w:val="2"/>
      </w:pPr>
      <w:r>
        <w:t xml:space="preserve">Core Concepts of </w:t>
      </w:r>
      <w:r w:rsidR="00A67A59">
        <w:t>CSCW</w:t>
      </w:r>
      <w:r>
        <w:t xml:space="preserve"> Systems</w:t>
      </w:r>
    </w:p>
    <w:p w:rsidR="00021AE2" w:rsidRDefault="00A7079E" w:rsidP="00A7079E">
      <w:pPr>
        <w:pStyle w:val="a6"/>
      </w:pPr>
      <w:r>
        <w:t xml:space="preserve">The field of Computer Supported Cooperative Work (CSCW) was initiated in the mid-80s with the purpose of studying how technology could support group work </w:t>
      </w:r>
      <w:r w:rsidR="000F569B">
        <w:fldChar w:fldCharType="begin"/>
      </w:r>
      <w:r>
        <w:instrText xml:space="preserve"> REF _Ref251699029 \r \h </w:instrText>
      </w:r>
      <w:r w:rsidR="000F569B">
        <w:fldChar w:fldCharType="separate"/>
      </w:r>
      <w:r w:rsidR="000A06DB">
        <w:t>[13]</w:t>
      </w:r>
      <w:r w:rsidR="000F569B">
        <w:fldChar w:fldCharType="end"/>
      </w:r>
      <w:r>
        <w:t xml:space="preserve">. </w:t>
      </w:r>
      <w:r w:rsidR="00A67A59">
        <w:t xml:space="preserve">Over the years, </w:t>
      </w:r>
      <w:r w:rsidR="004D403D">
        <w:t xml:space="preserve">CSCW </w:t>
      </w:r>
      <w:r w:rsidR="00A67A59">
        <w:t xml:space="preserve">researchers </w:t>
      </w:r>
      <w:r w:rsidR="000F569B">
        <w:fldChar w:fldCharType="begin"/>
      </w:r>
      <w:r w:rsidR="00437AED">
        <w:instrText xml:space="preserve"> REF _Ref251701902 \n \h </w:instrText>
      </w:r>
      <w:r w:rsidR="000F569B">
        <w:fldChar w:fldCharType="separate"/>
      </w:r>
      <w:r w:rsidR="000A06DB">
        <w:t>[14]</w:t>
      </w:r>
      <w:r w:rsidR="000F569B">
        <w:fldChar w:fldCharType="end"/>
      </w:r>
      <w:r w:rsidR="000F569B">
        <w:fldChar w:fldCharType="begin"/>
      </w:r>
      <w:r w:rsidR="00437AED">
        <w:instrText xml:space="preserve"> REF _Ref251701904 \n \h </w:instrText>
      </w:r>
      <w:r w:rsidR="000F569B">
        <w:fldChar w:fldCharType="separate"/>
      </w:r>
      <w:r w:rsidR="000A06DB">
        <w:t>[15]</w:t>
      </w:r>
      <w:r w:rsidR="000F569B">
        <w:fldChar w:fldCharType="end"/>
      </w:r>
      <w:r w:rsidR="000F569B">
        <w:fldChar w:fldCharType="begin"/>
      </w:r>
      <w:r w:rsidR="00437AED">
        <w:instrText xml:space="preserve"> REF _Ref251701905 \n \h </w:instrText>
      </w:r>
      <w:r w:rsidR="000F569B">
        <w:fldChar w:fldCharType="separate"/>
      </w:r>
      <w:r w:rsidR="000A06DB">
        <w:t>[16]</w:t>
      </w:r>
      <w:r w:rsidR="000F569B">
        <w:fldChar w:fldCharType="end"/>
      </w:r>
      <w:r w:rsidR="000F569B">
        <w:fldChar w:fldCharType="begin"/>
      </w:r>
      <w:r w:rsidR="00EA7C30">
        <w:instrText xml:space="preserve"> REF _Ref251707386 \r \h </w:instrText>
      </w:r>
      <w:r w:rsidR="000F569B">
        <w:fldChar w:fldCharType="separate"/>
      </w:r>
      <w:r w:rsidR="000A06DB">
        <w:t>[17]</w:t>
      </w:r>
      <w:r w:rsidR="000F569B">
        <w:fldChar w:fldCharType="end"/>
      </w:r>
      <w:r w:rsidR="000F569B">
        <w:fldChar w:fldCharType="begin"/>
      </w:r>
      <w:r w:rsidR="00437AED">
        <w:instrText xml:space="preserve"> REF _Ref251701907 \n \h </w:instrText>
      </w:r>
      <w:r w:rsidR="000F569B">
        <w:fldChar w:fldCharType="separate"/>
      </w:r>
      <w:r w:rsidR="000A06DB">
        <w:t>[18]</w:t>
      </w:r>
      <w:r w:rsidR="000F569B">
        <w:fldChar w:fldCharType="end"/>
      </w:r>
      <w:r w:rsidR="00437AED">
        <w:t xml:space="preserve"> </w:t>
      </w:r>
      <w:r w:rsidR="00A67A59">
        <w:t xml:space="preserve">have identified some central concepts, which still </w:t>
      </w:r>
      <w:r w:rsidR="004D403D">
        <w:t>shape</w:t>
      </w:r>
      <w:r w:rsidR="00A67A59">
        <w:t xml:space="preserve"> the design of modern </w:t>
      </w:r>
      <w:r w:rsidR="004D403D">
        <w:t>CSCW systems, although technologies have changed tremendously.</w:t>
      </w:r>
      <w:r w:rsidR="00437AED">
        <w:t xml:space="preserve"> The most important concepts are production, </w:t>
      </w:r>
      <w:r w:rsidR="00021AE2">
        <w:t>awareness</w:t>
      </w:r>
      <w:r w:rsidR="00437AED">
        <w:t xml:space="preserve">, </w:t>
      </w:r>
      <w:r w:rsidR="00021AE2">
        <w:t>and coordination.</w:t>
      </w:r>
    </w:p>
    <w:p w:rsidR="00437AED" w:rsidRDefault="00A37459" w:rsidP="00A7079E">
      <w:pPr>
        <w:pStyle w:val="a6"/>
      </w:pPr>
      <w:r w:rsidRPr="00A37459">
        <w:rPr>
          <w:i/>
        </w:rPr>
        <w:t>P</w:t>
      </w:r>
      <w:r w:rsidR="009429B3" w:rsidRPr="00A37459">
        <w:rPr>
          <w:i/>
        </w:rPr>
        <w:t>roduction</w:t>
      </w:r>
      <w:r w:rsidR="009429B3">
        <w:t xml:space="preserve"> refers to objects produced and shared in a </w:t>
      </w:r>
      <w:r w:rsidR="00696565">
        <w:t xml:space="preserve">CSCW </w:t>
      </w:r>
      <w:r w:rsidR="009429B3">
        <w:t xml:space="preserve">system, and to operations </w:t>
      </w:r>
      <w:r w:rsidR="00696565">
        <w:t xml:space="preserve">on these objects </w:t>
      </w:r>
      <w:r w:rsidR="000F569B">
        <w:fldChar w:fldCharType="begin"/>
      </w:r>
      <w:r w:rsidR="00E5306F">
        <w:instrText xml:space="preserve"> REF _Ref251701907 \n \h </w:instrText>
      </w:r>
      <w:r w:rsidR="000F569B">
        <w:fldChar w:fldCharType="separate"/>
      </w:r>
      <w:r w:rsidR="000A06DB">
        <w:t>[18]</w:t>
      </w:r>
      <w:r w:rsidR="000F569B">
        <w:fldChar w:fldCharType="end"/>
      </w:r>
      <w:r w:rsidR="00696565">
        <w:t xml:space="preserve">. It can be viewed as </w:t>
      </w:r>
      <w:r w:rsidR="00E5306F">
        <w:t>an ontological model</w:t>
      </w:r>
      <w:r w:rsidR="00696565">
        <w:t xml:space="preserve"> </w:t>
      </w:r>
      <w:r w:rsidR="000F569B">
        <w:fldChar w:fldCharType="begin"/>
      </w:r>
      <w:r w:rsidR="00E5306F">
        <w:instrText xml:space="preserve"> REF _Ref251701905 \n \h </w:instrText>
      </w:r>
      <w:r w:rsidR="000F569B">
        <w:fldChar w:fldCharType="separate"/>
      </w:r>
      <w:r w:rsidR="000A06DB">
        <w:t>[16]</w:t>
      </w:r>
      <w:r w:rsidR="000F569B">
        <w:fldChar w:fldCharType="end"/>
      </w:r>
      <w:r w:rsidR="00E5306F">
        <w:t xml:space="preserve"> </w:t>
      </w:r>
      <w:r w:rsidR="00696565">
        <w:t>or a conceptual framework of a system.</w:t>
      </w:r>
      <w:r w:rsidR="007A244A">
        <w:t xml:space="preserve"> Implementation of this concept in our system will be described in Section 3.</w:t>
      </w:r>
    </w:p>
    <w:p w:rsidR="00021AE2" w:rsidRDefault="00021AE2" w:rsidP="00021AE2">
      <w:pPr>
        <w:pStyle w:val="a6"/>
      </w:pPr>
      <w:r w:rsidRPr="00A37459">
        <w:rPr>
          <w:i/>
        </w:rPr>
        <w:t>Awareness</w:t>
      </w:r>
      <w:r>
        <w:t xml:space="preserve"> means systems must provide information about the context of individual work </w:t>
      </w:r>
      <w:r w:rsidR="000F569B">
        <w:fldChar w:fldCharType="begin"/>
      </w:r>
      <w:r>
        <w:instrText xml:space="preserve"> REF _Ref251701904 \r \h </w:instrText>
      </w:r>
      <w:r w:rsidR="000F569B">
        <w:fldChar w:fldCharType="separate"/>
      </w:r>
      <w:r w:rsidR="000A06DB">
        <w:t>[15]</w:t>
      </w:r>
      <w:r w:rsidR="000F569B">
        <w:fldChar w:fldCharType="end"/>
      </w:r>
      <w:r>
        <w:t xml:space="preserve">. For example, collaborative writing tools often show the position of coauthors’ cursor, which helps authors identify their editing boundaries as the context of work. Section 3 will describe our support for awareness through </w:t>
      </w:r>
      <w:r w:rsidRPr="00021AE2">
        <w:rPr>
          <w:i/>
        </w:rPr>
        <w:t>views</w:t>
      </w:r>
      <w:r>
        <w:t>.</w:t>
      </w:r>
    </w:p>
    <w:p w:rsidR="007A244A" w:rsidRDefault="000F569B" w:rsidP="00A7079E">
      <w:pPr>
        <w:pStyle w:val="a6"/>
      </w:pPr>
      <w:r>
        <w:rPr>
          <w:noProof/>
          <w:lang w:eastAsia="zh-CN"/>
        </w:rPr>
        <w:pict>
          <v:shapetype id="_x0000_t202" coordsize="21600,21600" o:spt="202" path="m,l,21600r21600,l21600,xe">
            <v:stroke joinstyle="miter"/>
            <v:path gradientshapeok="t" o:connecttype="rect"/>
          </v:shapetype>
          <v:shape id="_x0000_s1034" type="#_x0000_t202" style="position:absolute;left:0;text-align:left;margin-left:260pt;margin-top:43pt;width:261.45pt;height:191.4pt;z-index:-251654144" wrapcoords="-62 0 -62 21515 21600 21515 21600 0 -62 0" stroked="f">
            <v:textbox style="mso-next-textbox:#_x0000_s1034" inset=",0,,0">
              <w:txbxContent>
                <w:p w:rsidR="007E59E4" w:rsidRPr="00816A11" w:rsidRDefault="007E59E4" w:rsidP="001A2878">
                  <w:r>
                    <w:rPr>
                      <w:noProof/>
                      <w:lang w:eastAsia="zh-CN"/>
                    </w:rPr>
                    <w:drawing>
                      <wp:inline distT="0" distB="0" distL="0" distR="0">
                        <wp:extent cx="3076865" cy="2383783"/>
                        <wp:effectExtent l="19050" t="0" r="9235" b="0"/>
                        <wp:docPr id="1" name="图片 0" descr="2 - ef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efm.bmp"/>
                                <pic:cNvPicPr/>
                              </pic:nvPicPr>
                              <pic:blipFill>
                                <a:blip r:embed="rId8"/>
                                <a:stretch>
                                  <a:fillRect/>
                                </a:stretch>
                              </pic:blipFill>
                              <pic:spPr>
                                <a:xfrm>
                                  <a:off x="0" y="0"/>
                                  <a:ext cx="3076865" cy="2383783"/>
                                </a:xfrm>
                                <a:prstGeom prst="rect">
                                  <a:avLst/>
                                </a:prstGeom>
                              </pic:spPr>
                            </pic:pic>
                          </a:graphicData>
                        </a:graphic>
                      </wp:inline>
                    </w:drawing>
                  </w:r>
                </w:p>
              </w:txbxContent>
            </v:textbox>
            <w10:wrap type="tight"/>
          </v:shape>
        </w:pict>
      </w:r>
      <w:r w:rsidR="00021AE2" w:rsidRPr="00A37459">
        <w:rPr>
          <w:i/>
        </w:rPr>
        <w:t>Coordination</w:t>
      </w:r>
      <w:r w:rsidR="00021AE2">
        <w:t xml:space="preserve"> is related to mediating and meshing individual work in a shared workspace </w:t>
      </w:r>
      <w:r>
        <w:fldChar w:fldCharType="begin"/>
      </w:r>
      <w:r w:rsidR="00021AE2">
        <w:instrText xml:space="preserve"> REF _Ref251707386 \n \h </w:instrText>
      </w:r>
      <w:r>
        <w:fldChar w:fldCharType="separate"/>
      </w:r>
      <w:r w:rsidR="000A06DB">
        <w:t>[17]</w:t>
      </w:r>
      <w:r>
        <w:fldChar w:fldCharType="end"/>
      </w:r>
      <w:r w:rsidR="00021AE2">
        <w:t xml:space="preserve">. While “production” defines activities available to collaborators, the term “coordination” concerns the organization of these activities between collaborators </w:t>
      </w:r>
      <w:r>
        <w:fldChar w:fldCharType="begin"/>
      </w:r>
      <w:r w:rsidR="00021AE2">
        <w:instrText xml:space="preserve"> REF _Ref251701905 \n \h </w:instrText>
      </w:r>
      <w:r>
        <w:fldChar w:fldCharType="separate"/>
      </w:r>
      <w:r w:rsidR="000A06DB">
        <w:t>[16]</w:t>
      </w:r>
      <w:r>
        <w:fldChar w:fldCharType="end"/>
      </w:r>
      <w:r w:rsidR="00021AE2">
        <w:t xml:space="preserve"> in order to reduce possibilities of confliction or repetition. </w:t>
      </w:r>
      <w:r w:rsidR="00D7731B">
        <w:t>Section 4 will give details about the coordination mechanism in our system.</w:t>
      </w:r>
    </w:p>
    <w:p w:rsidR="00D7731B" w:rsidRDefault="00270AAD" w:rsidP="00270AAD">
      <w:pPr>
        <w:pStyle w:val="2"/>
      </w:pPr>
      <w:r>
        <w:t>A</w:t>
      </w:r>
      <w:r w:rsidR="00F52A2E">
        <w:t xml:space="preserve"> </w:t>
      </w:r>
      <w:r>
        <w:t>Meta</w:t>
      </w:r>
      <w:r w:rsidR="008C6159">
        <w:t>-</w:t>
      </w:r>
      <w:r>
        <w:t>Model of Feature Models</w:t>
      </w:r>
    </w:p>
    <w:p w:rsidR="001A2878" w:rsidRDefault="000F569B" w:rsidP="001A2878">
      <w:pPr>
        <w:pStyle w:val="a6"/>
      </w:pPr>
      <w:r>
        <w:rPr>
          <w:noProof/>
          <w:lang w:eastAsia="zh-CN"/>
        </w:rPr>
        <w:pict>
          <v:shape id="_x0000_s1035" type="#_x0000_t202" style="position:absolute;left:0;text-align:left;margin-left:0;margin-top:55.75pt;width:252pt;height:116.05pt;z-index:-251652096;mso-wrap-edited:f" wrapcoords="-64 0 -64 21600 21664 21600 21664 0 -64 0" strokecolor="white [3212]">
            <v:textbox style="mso-next-textbox:#_x0000_s1035" inset=",0,,0">
              <w:txbxContent>
                <w:p w:rsidR="007E59E4" w:rsidRPr="00816A11" w:rsidRDefault="007E59E4" w:rsidP="001A2878">
                  <w:r>
                    <w:rPr>
                      <w:noProof/>
                      <w:lang w:eastAsia="zh-CN"/>
                    </w:rPr>
                    <w:drawing>
                      <wp:inline distT="0" distB="0" distL="0" distR="0">
                        <wp:extent cx="2430780" cy="1416050"/>
                        <wp:effectExtent l="19050" t="0" r="7620" b="0"/>
                        <wp:docPr id="2" name="图片 1" descr="1 - f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fm.bmp"/>
                                <pic:cNvPicPr/>
                              </pic:nvPicPr>
                              <pic:blipFill>
                                <a:blip r:embed="rId9"/>
                                <a:stretch>
                                  <a:fillRect/>
                                </a:stretch>
                              </pic:blipFill>
                              <pic:spPr>
                                <a:xfrm>
                                  <a:off x="0" y="0"/>
                                  <a:ext cx="2430780" cy="1416050"/>
                                </a:xfrm>
                                <a:prstGeom prst="rect">
                                  <a:avLst/>
                                </a:prstGeom>
                              </pic:spPr>
                            </pic:pic>
                          </a:graphicData>
                        </a:graphic>
                      </wp:inline>
                    </w:drawing>
                  </w:r>
                </w:p>
              </w:txbxContent>
            </v:textbox>
            <w10:wrap type="tight"/>
          </v:shape>
        </w:pict>
      </w:r>
      <w:r w:rsidR="00C870A9">
        <w:t>Fig.</w:t>
      </w:r>
      <w:r w:rsidR="00FE5F29">
        <w:rPr>
          <w:rFonts w:hint="eastAsia"/>
          <w:lang w:eastAsia="zh-CN"/>
        </w:rPr>
        <w:t xml:space="preserve"> </w:t>
      </w:r>
      <w:r w:rsidR="00C870A9">
        <w:t>1</w:t>
      </w:r>
      <w:r w:rsidR="00FE5F29">
        <w:rPr>
          <w:rFonts w:hint="eastAsia"/>
          <w:lang w:eastAsia="zh-CN"/>
        </w:rPr>
        <w:t xml:space="preserve"> </w:t>
      </w:r>
      <w:r w:rsidR="008C6159">
        <w:t>shows a meta-model of feature models based on our previous work</w:t>
      </w:r>
      <w:r w:rsidR="00F85D75">
        <w:t xml:space="preserve"> </w:t>
      </w:r>
      <w:r>
        <w:fldChar w:fldCharType="begin"/>
      </w:r>
      <w:r w:rsidR="00F85D75">
        <w:instrText xml:space="preserve"> REF _Ref252371331 \r \h </w:instrText>
      </w:r>
      <w:r>
        <w:fldChar w:fldCharType="separate"/>
      </w:r>
      <w:r w:rsidR="000A06DB">
        <w:t>[19]</w:t>
      </w:r>
      <w:r>
        <w:fldChar w:fldCharType="end"/>
      </w:r>
      <w:r w:rsidR="008C6159">
        <w:t>.</w:t>
      </w:r>
      <w:r w:rsidR="0080343A">
        <w:t xml:space="preserve"> </w:t>
      </w:r>
      <w:r w:rsidR="00F85D75">
        <w:t xml:space="preserve">A feature model consists of a set of features and relationships between them. There are two types of relationships, namely </w:t>
      </w:r>
      <w:r w:rsidR="00F85D75" w:rsidRPr="00F85D75">
        <w:rPr>
          <w:i/>
        </w:rPr>
        <w:t>refinements</w:t>
      </w:r>
      <w:r w:rsidR="00F85D75">
        <w:t xml:space="preserve"> and </w:t>
      </w:r>
      <w:r w:rsidR="00F85D75" w:rsidRPr="00F85D75">
        <w:rPr>
          <w:i/>
        </w:rPr>
        <w:t>constraints</w:t>
      </w:r>
      <w:r w:rsidR="00ED7C46">
        <w:t xml:space="preserve">. </w:t>
      </w:r>
    </w:p>
    <w:p w:rsidR="008C6159" w:rsidRDefault="008C6159" w:rsidP="008C6159">
      <w:pPr>
        <w:pStyle w:val="a7"/>
      </w:pPr>
      <w:bookmarkStart w:id="0" w:name="_Ref252220417"/>
      <w:bookmarkStart w:id="1" w:name="_Ref252459273"/>
      <w:r>
        <w:t>A meta-model of feature models.</w:t>
      </w:r>
      <w:bookmarkEnd w:id="0"/>
      <w:bookmarkEnd w:id="1"/>
    </w:p>
    <w:p w:rsidR="00D53D63" w:rsidRDefault="00A37459" w:rsidP="00ED7C46">
      <w:pPr>
        <w:pStyle w:val="a6"/>
      </w:pPr>
      <w:r>
        <w:lastRenderedPageBreak/>
        <w:t xml:space="preserve">The concept of </w:t>
      </w:r>
      <w:r w:rsidRPr="00A37459">
        <w:rPr>
          <w:i/>
        </w:rPr>
        <w:t>feature</w:t>
      </w:r>
      <w:r>
        <w:t xml:space="preserve"> can be defined in two aspects: intension and extension </w:t>
      </w:r>
      <w:r w:rsidR="000F569B">
        <w:fldChar w:fldCharType="begin"/>
      </w:r>
      <w:r>
        <w:instrText xml:space="preserve"> REF _Ref252371331 \r \h </w:instrText>
      </w:r>
      <w:r w:rsidR="000F569B">
        <w:fldChar w:fldCharType="separate"/>
      </w:r>
      <w:r w:rsidR="000A06DB">
        <w:t>[19]</w:t>
      </w:r>
      <w:r w:rsidR="000F569B">
        <w:fldChar w:fldCharType="end"/>
      </w:r>
      <w:r>
        <w:t>. In intension, a feature is a cohesive set of individual requirements. In extension, a feature is a user/customer-visible capability of a software system.</w:t>
      </w:r>
    </w:p>
    <w:p w:rsidR="00A37459" w:rsidRDefault="00D53D63" w:rsidP="001A2878">
      <w:pPr>
        <w:pStyle w:val="a6"/>
      </w:pPr>
      <w:r>
        <w:t xml:space="preserve">The </w:t>
      </w:r>
      <w:r w:rsidRPr="00D53D63">
        <w:rPr>
          <w:i/>
        </w:rPr>
        <w:t>refinement</w:t>
      </w:r>
      <w:r>
        <w:t xml:space="preserve"> relationships organize features into a </w:t>
      </w:r>
      <w:r w:rsidR="007C588C">
        <w:t>hierarchical structure</w:t>
      </w:r>
      <w:r>
        <w:t xml:space="preserve">, according to </w:t>
      </w:r>
      <w:r w:rsidR="00156F43">
        <w:t>different</w:t>
      </w:r>
      <w:r>
        <w:t xml:space="preserve"> levels </w:t>
      </w:r>
      <w:r w:rsidR="00156F43">
        <w:t xml:space="preserve">of abstraction </w:t>
      </w:r>
      <w:r>
        <w:t>and</w:t>
      </w:r>
      <w:r w:rsidR="00156F43">
        <w:t xml:space="preserve"> various</w:t>
      </w:r>
      <w:r>
        <w:t xml:space="preserve"> granularities of the features.</w:t>
      </w:r>
      <w:r w:rsidR="00ED7C46">
        <w:t xml:space="preserve"> In this hierarchical structure, each feature can be mandatory or optional. If a feature has been bound, its mandatory children must be bound as well, while its optional children can be removed or bound.</w:t>
      </w:r>
      <w:r>
        <w:t xml:space="preserve"> </w:t>
      </w:r>
    </w:p>
    <w:p w:rsidR="00955B4A" w:rsidRPr="00955B4A" w:rsidRDefault="00ED7C46" w:rsidP="00695E36">
      <w:pPr>
        <w:pStyle w:val="a6"/>
      </w:pPr>
      <w:r>
        <w:t xml:space="preserve">The </w:t>
      </w:r>
      <w:r w:rsidRPr="00ED7C46">
        <w:rPr>
          <w:i/>
        </w:rPr>
        <w:t>constraint</w:t>
      </w:r>
      <w:r>
        <w:t xml:space="preserve"> relationships describe depend</w:t>
      </w:r>
      <w:r w:rsidR="000128E4">
        <w:t xml:space="preserve">encies between features. There are two kinds of binary constraints: </w:t>
      </w:r>
      <w:r w:rsidR="000128E4" w:rsidRPr="000128E4">
        <w:rPr>
          <w:i/>
        </w:rPr>
        <w:t>requires</w:t>
      </w:r>
      <w:r w:rsidR="000128E4">
        <w:t xml:space="preserve"> and </w:t>
      </w:r>
      <w:r w:rsidR="000128E4" w:rsidRPr="000128E4">
        <w:rPr>
          <w:i/>
        </w:rPr>
        <w:t>excludes</w:t>
      </w:r>
      <w:r w:rsidR="000128E4">
        <w:t xml:space="preserve"> </w:t>
      </w:r>
      <w:r w:rsidR="000F569B">
        <w:fldChar w:fldCharType="begin"/>
      </w:r>
      <w:r w:rsidR="000128E4">
        <w:instrText xml:space="preserve"> REF _Ref251500371 \r \h </w:instrText>
      </w:r>
      <w:r w:rsidR="000F569B">
        <w:fldChar w:fldCharType="separate"/>
      </w:r>
      <w:r w:rsidR="000A06DB">
        <w:t>[1]</w:t>
      </w:r>
      <w:r w:rsidR="000F569B">
        <w:fldChar w:fldCharType="end"/>
      </w:r>
      <w:r w:rsidR="000F569B">
        <w:fldChar w:fldCharType="begin"/>
      </w:r>
      <w:r w:rsidR="000128E4">
        <w:instrText xml:space="preserve"> REF _Ref252371331 \r \h </w:instrText>
      </w:r>
      <w:r w:rsidR="000F569B">
        <w:fldChar w:fldCharType="separate"/>
      </w:r>
      <w:r w:rsidR="000A06DB">
        <w:t>[19]</w:t>
      </w:r>
      <w:r w:rsidR="000F569B">
        <w:fldChar w:fldCharType="end"/>
      </w:r>
      <w:r w:rsidR="000128E4">
        <w:t>. If feature A requires feature B</w:t>
      </w:r>
      <w:r w:rsidR="006D703B">
        <w:t xml:space="preserve"> and A has been bound, it means B must be bound as well. If two features </w:t>
      </w:r>
      <w:r w:rsidR="006D703B" w:rsidRPr="00284B17">
        <w:t>exclude</w:t>
      </w:r>
      <w:r w:rsidR="008A50D6">
        <w:t xml:space="preserve"> each other</w:t>
      </w:r>
      <w:r w:rsidR="006D703B">
        <w:t>, it means a</w:t>
      </w:r>
      <w:r w:rsidR="000F52A4">
        <w:t xml:space="preserve">t most one of them can be bound. More types of constraints can be found in </w:t>
      </w:r>
      <w:r w:rsidR="000F569B">
        <w:fldChar w:fldCharType="begin"/>
      </w:r>
      <w:r w:rsidR="000F52A4">
        <w:instrText xml:space="preserve"> REF _Ref252371331 \r \h </w:instrText>
      </w:r>
      <w:r w:rsidR="000F569B">
        <w:fldChar w:fldCharType="separate"/>
      </w:r>
      <w:r w:rsidR="000A06DB">
        <w:t>[19]</w:t>
      </w:r>
      <w:r w:rsidR="000F569B">
        <w:fldChar w:fldCharType="end"/>
      </w:r>
      <w:r w:rsidR="000F52A4">
        <w:t>.</w:t>
      </w:r>
    </w:p>
    <w:p w:rsidR="003F3AB6" w:rsidRDefault="003F3AB6" w:rsidP="003F3AB6">
      <w:pPr>
        <w:pStyle w:val="1"/>
      </w:pPr>
      <w:r>
        <w:t>The Conceptual Framework</w:t>
      </w:r>
    </w:p>
    <w:p w:rsidR="003F3AB6" w:rsidRDefault="008E3566" w:rsidP="003F3AB6">
      <w:pPr>
        <w:pStyle w:val="a6"/>
      </w:pPr>
      <w:r>
        <w:t>In this section, we explain the extended feature model (</w:t>
      </w:r>
      <w:r w:rsidR="009064C3">
        <w:t>EFM</w:t>
      </w:r>
      <w:r>
        <w:t xml:space="preserve">) which will be collaboratively constructed. We first introduce the meta-model of </w:t>
      </w:r>
      <w:r w:rsidR="009064C3">
        <w:t>EFMs</w:t>
      </w:r>
      <w:r w:rsidR="00064B3B">
        <w:t xml:space="preserve"> as an overv</w:t>
      </w:r>
      <w:r w:rsidR="0035110D">
        <w:t>iew</w:t>
      </w:r>
      <w:r w:rsidR="00064B3B">
        <w:t xml:space="preserve">. </w:t>
      </w:r>
      <w:r w:rsidR="004C3B30">
        <w:t xml:space="preserve">Then </w:t>
      </w:r>
      <w:r w:rsidR="00EA5AF3">
        <w:t xml:space="preserve">we give more details about </w:t>
      </w:r>
      <w:r w:rsidR="0035110D">
        <w:t>the extensions we made</w:t>
      </w:r>
      <w:r w:rsidR="00EA5AF3">
        <w:t>.</w:t>
      </w:r>
    </w:p>
    <w:p w:rsidR="009064C3" w:rsidRDefault="009064C3" w:rsidP="009064C3">
      <w:pPr>
        <w:pStyle w:val="2"/>
      </w:pPr>
      <w:r>
        <w:t>The Meta-Model of Extended Feature Models (EFMs)</w:t>
      </w:r>
    </w:p>
    <w:p w:rsidR="00C870A9" w:rsidRDefault="00E44265" w:rsidP="00C870A9">
      <w:pPr>
        <w:pStyle w:val="a6"/>
      </w:pPr>
      <w:r>
        <w:t>Fig. 2 shows the meta-model of extended feature models</w:t>
      </w:r>
      <w:r w:rsidR="00516B74">
        <w:t xml:space="preserve">. </w:t>
      </w:r>
      <w:r w:rsidR="00F458E8">
        <w:t xml:space="preserve">An EFM is composed of many vote-able </w:t>
      </w:r>
      <w:r w:rsidR="00F458E8" w:rsidRPr="00F458E8">
        <w:rPr>
          <w:i/>
        </w:rPr>
        <w:t>elements</w:t>
      </w:r>
      <w:r w:rsidR="00F458E8">
        <w:t xml:space="preserve">. The top-level elements are </w:t>
      </w:r>
      <w:r w:rsidR="00F458E8" w:rsidRPr="00F458E8">
        <w:rPr>
          <w:i/>
        </w:rPr>
        <w:t>features</w:t>
      </w:r>
      <w:r w:rsidR="00F458E8">
        <w:t xml:space="preserve"> and </w:t>
      </w:r>
      <w:r w:rsidR="00F458E8" w:rsidRPr="00F458E8">
        <w:rPr>
          <w:i/>
        </w:rPr>
        <w:t>relationships</w:t>
      </w:r>
      <w:r w:rsidR="00F458E8">
        <w:t xml:space="preserve">. </w:t>
      </w:r>
      <w:r w:rsidR="009B4848">
        <w:t xml:space="preserve">A feature may have more than one </w:t>
      </w:r>
      <w:r w:rsidR="009B4848" w:rsidRPr="009B4848">
        <w:rPr>
          <w:i/>
        </w:rPr>
        <w:t>name</w:t>
      </w:r>
      <w:r w:rsidR="009B4848">
        <w:t xml:space="preserve">, and each name is a vote-able element. Similarly, a feature may have many vote-able </w:t>
      </w:r>
      <w:r w:rsidR="009B4848" w:rsidRPr="009B4848">
        <w:rPr>
          <w:i/>
        </w:rPr>
        <w:t>descriptions</w:t>
      </w:r>
      <w:r w:rsidR="009B4848" w:rsidRPr="009B4848">
        <w:t>.</w:t>
      </w:r>
      <w:r w:rsidR="009B4848">
        <w:rPr>
          <w:i/>
        </w:rPr>
        <w:t xml:space="preserve"> </w:t>
      </w:r>
      <w:r w:rsidR="009B4848">
        <w:t xml:space="preserve">However, a feature has exactly one </w:t>
      </w:r>
      <w:r w:rsidR="009B4848">
        <w:rPr>
          <w:i/>
        </w:rPr>
        <w:t xml:space="preserve">optionality </w:t>
      </w:r>
      <w:r w:rsidR="009B4848">
        <w:t>attribute which is a</w:t>
      </w:r>
      <w:r w:rsidR="00E662E1">
        <w:t>n</w:t>
      </w:r>
      <w:r w:rsidR="009B4848">
        <w:t xml:space="preserve"> element as well. The</w:t>
      </w:r>
      <w:r w:rsidR="00F30C08">
        <w:t xml:space="preserve"> result of vote on every element is recorded as its </w:t>
      </w:r>
      <w:r w:rsidR="00F30C08" w:rsidRPr="00F30C08">
        <w:rPr>
          <w:i/>
        </w:rPr>
        <w:t>supporters</w:t>
      </w:r>
      <w:r w:rsidR="00F30C08">
        <w:t xml:space="preserve"> and </w:t>
      </w:r>
      <w:r w:rsidR="00F30C08" w:rsidRPr="00F30C08">
        <w:rPr>
          <w:i/>
        </w:rPr>
        <w:t>opponents</w:t>
      </w:r>
      <w:r w:rsidR="00F30C08">
        <w:t xml:space="preserve">, both of which are a set of </w:t>
      </w:r>
      <w:r w:rsidR="005721D4">
        <w:rPr>
          <w:i/>
        </w:rPr>
        <w:t>stakeholders</w:t>
      </w:r>
      <w:r w:rsidR="00F30C08">
        <w:t xml:space="preserve">. </w:t>
      </w:r>
    </w:p>
    <w:p w:rsidR="00C870A9" w:rsidRDefault="00C870A9" w:rsidP="00C870A9">
      <w:pPr>
        <w:pStyle w:val="a7"/>
      </w:pPr>
      <w:r>
        <w:t>The meta-model of extended feature models.</w:t>
      </w:r>
    </w:p>
    <w:p w:rsidR="004F20C0" w:rsidRDefault="005721D4" w:rsidP="005A0561">
      <w:pPr>
        <w:pStyle w:val="a6"/>
      </w:pPr>
      <w:r>
        <w:t>Stakeholders</w:t>
      </w:r>
      <w:r w:rsidR="008505A3">
        <w:t xml:space="preserve"> </w:t>
      </w:r>
      <w:r w:rsidR="005A0561">
        <w:t>work</w:t>
      </w:r>
      <w:r w:rsidR="008505A3">
        <w:t xml:space="preserve"> </w:t>
      </w:r>
      <w:r w:rsidR="005A0561">
        <w:t xml:space="preserve">on EFMs </w:t>
      </w:r>
      <w:r w:rsidR="008505A3">
        <w:t xml:space="preserve">with the </w:t>
      </w:r>
      <w:r w:rsidR="008505A3">
        <w:rPr>
          <w:i/>
        </w:rPr>
        <w:t>operations</w:t>
      </w:r>
      <w:r w:rsidR="008505A3">
        <w:t xml:space="preserve"> we provide. </w:t>
      </w:r>
      <w:r>
        <w:t>They</w:t>
      </w:r>
      <w:r w:rsidR="008505A3">
        <w:t xml:space="preserve"> can either </w:t>
      </w:r>
      <w:r w:rsidR="008505A3" w:rsidRPr="008505A3">
        <w:rPr>
          <w:i/>
        </w:rPr>
        <w:t>create</w:t>
      </w:r>
      <w:r w:rsidR="008505A3">
        <w:t xml:space="preserve"> new elements in EFMs or </w:t>
      </w:r>
      <w:r w:rsidR="008505A3">
        <w:rPr>
          <w:i/>
        </w:rPr>
        <w:lastRenderedPageBreak/>
        <w:t>vote</w:t>
      </w:r>
      <w:r w:rsidR="00F30C08">
        <w:t xml:space="preserve"> on existing ones</w:t>
      </w:r>
      <w:r w:rsidR="008505A3">
        <w:t>. Other ordinary modeling operations, such as modification or deletion, are implemented through the two basic operations.</w:t>
      </w:r>
      <w:r w:rsidR="00F30C08">
        <w:t xml:space="preserve"> </w:t>
      </w:r>
      <w:r w:rsidR="00306049">
        <w:t>(See Section III-B for details.)</w:t>
      </w:r>
    </w:p>
    <w:p w:rsidR="005A0561" w:rsidRDefault="008505A3" w:rsidP="00F30C08">
      <w:pPr>
        <w:pStyle w:val="a6"/>
      </w:pPr>
      <w:r>
        <w:t xml:space="preserve">We provide three types of </w:t>
      </w:r>
      <w:r>
        <w:rPr>
          <w:i/>
        </w:rPr>
        <w:t>views</w:t>
      </w:r>
      <w:r>
        <w:t xml:space="preserve"> for each EFM, namely </w:t>
      </w:r>
      <w:r>
        <w:rPr>
          <w:i/>
        </w:rPr>
        <w:t>global view</w:t>
      </w:r>
      <w:r>
        <w:t xml:space="preserve">, </w:t>
      </w:r>
      <w:r>
        <w:rPr>
          <w:i/>
        </w:rPr>
        <w:t>working view</w:t>
      </w:r>
      <w:r>
        <w:t xml:space="preserve"> and </w:t>
      </w:r>
      <w:r>
        <w:rPr>
          <w:i/>
        </w:rPr>
        <w:t>personal view</w:t>
      </w:r>
      <w:r>
        <w:t xml:space="preserve">. Each </w:t>
      </w:r>
      <w:r w:rsidR="005721D4">
        <w:t>stakeholder has one</w:t>
      </w:r>
      <w:r>
        <w:t xml:space="preserve"> global </w:t>
      </w:r>
      <w:r w:rsidR="005721D4">
        <w:t>view, one</w:t>
      </w:r>
      <w:r w:rsidR="001F5C4E">
        <w:t xml:space="preserve"> working view and at least one personal view for each EFM he </w:t>
      </w:r>
      <w:r w:rsidR="00164F75">
        <w:t>involved</w:t>
      </w:r>
      <w:r w:rsidR="001F5C4E">
        <w:t>. The views are derived from EFMs by generating rules.</w:t>
      </w:r>
      <w:r w:rsidR="00306049">
        <w:t xml:space="preserve"> (See Section III-C for details.)</w:t>
      </w:r>
    </w:p>
    <w:p w:rsidR="009064C3" w:rsidRDefault="00F91858" w:rsidP="009064C3">
      <w:pPr>
        <w:pStyle w:val="2"/>
      </w:pPr>
      <w:r>
        <w:t>Operations on EFMs</w:t>
      </w:r>
    </w:p>
    <w:p w:rsidR="00C56849" w:rsidRDefault="00C56849" w:rsidP="00C56849">
      <w:pPr>
        <w:pStyle w:val="a6"/>
      </w:pPr>
      <w:r>
        <w:t xml:space="preserve">We provide two operations for </w:t>
      </w:r>
      <w:r w:rsidR="005721D4">
        <w:t>stakeholders</w:t>
      </w:r>
      <w:r w:rsidR="00D303F8">
        <w:t xml:space="preserve">, namely </w:t>
      </w:r>
      <w:r>
        <w:t xml:space="preserve">creating and voting. </w:t>
      </w:r>
      <w:r w:rsidR="005721D4">
        <w:t>Stakeholders</w:t>
      </w:r>
      <w:r>
        <w:t xml:space="preserve"> can create new elements </w:t>
      </w:r>
      <w:r w:rsidR="00AD3DB7">
        <w:t>a</w:t>
      </w:r>
      <w:r w:rsidR="00847727">
        <w:t>nd add them to an EFM</w:t>
      </w:r>
      <w:r w:rsidR="00B360A5">
        <w:t>, and t</w:t>
      </w:r>
      <w:r w:rsidR="00B45750">
        <w:t>hey can vote ye</w:t>
      </w:r>
      <w:r w:rsidR="00B360A5">
        <w:t>s or</w:t>
      </w:r>
      <w:r w:rsidR="0062495B">
        <w:t xml:space="preserve"> no on any existing element. Besides</w:t>
      </w:r>
      <w:r w:rsidR="00973E50">
        <w:t xml:space="preserve">, </w:t>
      </w:r>
      <w:r w:rsidR="009D13A2">
        <w:t xml:space="preserve">we incorporate Vote Propagation Rules </w:t>
      </w:r>
      <w:r w:rsidR="00D303F8">
        <w:t>according to the semantic of creating and voting.</w:t>
      </w:r>
    </w:p>
    <w:p w:rsidR="00A615F8" w:rsidRDefault="00A615F8" w:rsidP="00A615F8">
      <w:pPr>
        <w:pStyle w:val="3"/>
      </w:pPr>
      <w:r>
        <w:t xml:space="preserve">Creating and </w:t>
      </w:r>
      <w:r w:rsidR="000A45FA">
        <w:t>restrictions</w:t>
      </w:r>
    </w:p>
    <w:p w:rsidR="00A615F8" w:rsidRDefault="00A615F8" w:rsidP="00A615F8">
      <w:pPr>
        <w:pStyle w:val="a6"/>
      </w:pPr>
      <w:r>
        <w:t xml:space="preserve">Although creating is an ordinary modeling operation, it is </w:t>
      </w:r>
      <w:r w:rsidR="00F85D09">
        <w:t>less restricted</w:t>
      </w:r>
      <w:r>
        <w:t xml:space="preserve"> in EFMs than in feature models introduced in Secti</w:t>
      </w:r>
      <w:r w:rsidR="00D303F8">
        <w:t>on II</w:t>
      </w:r>
      <w:r w:rsidR="00F85D09">
        <w:t xml:space="preserve">. For example, </w:t>
      </w:r>
      <w:r w:rsidR="005721D4">
        <w:t>stakeholders</w:t>
      </w:r>
      <w:r w:rsidR="00F85D09">
        <w:t xml:space="preserve"> can create several names for a single feature in an EFM, while they can </w:t>
      </w:r>
      <w:r w:rsidR="00B328BD">
        <w:t xml:space="preserve">only </w:t>
      </w:r>
      <w:r w:rsidR="00F85D09">
        <w:t xml:space="preserve">give exactly one name for each feature in ordinary feature models. In fact, </w:t>
      </w:r>
      <w:r w:rsidR="005721D4">
        <w:t>the only restriction on creati</w:t>
      </w:r>
      <w:r w:rsidR="00D303F8">
        <w:t>on</w:t>
      </w:r>
      <w:r w:rsidR="00C202EA">
        <w:t xml:space="preserve"> is that no duplicate</w:t>
      </w:r>
      <w:r w:rsidR="005721D4">
        <w:t xml:space="preserve"> elements can be created</w:t>
      </w:r>
      <w:r w:rsidR="002A3B7B">
        <w:t xml:space="preserve"> (except for Optionality), </w:t>
      </w:r>
      <w:r w:rsidR="00C202EA">
        <w:t>as described</w:t>
      </w:r>
      <w:r w:rsidR="0062495B">
        <w:t xml:space="preserve"> in Table I.</w:t>
      </w:r>
    </w:p>
    <w:p w:rsidR="0062495B" w:rsidRDefault="0062495B" w:rsidP="0062495B">
      <w:pPr>
        <w:pStyle w:val="a9"/>
      </w:pPr>
      <w:r>
        <w:t>Restrictions on Creation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39"/>
        <w:gridCol w:w="3579"/>
      </w:tblGrid>
      <w:tr w:rsidR="0062495B" w:rsidTr="0062495B">
        <w:trPr>
          <w:cantSplit/>
          <w:trHeight w:val="240"/>
          <w:tblHeader/>
          <w:jc w:val="center"/>
        </w:trPr>
        <w:tc>
          <w:tcPr>
            <w:tcW w:w="1239" w:type="dxa"/>
            <w:tcBorders>
              <w:bottom w:val="single" w:sz="2" w:space="0" w:color="auto"/>
            </w:tcBorders>
            <w:vAlign w:val="center"/>
          </w:tcPr>
          <w:p w:rsidR="0062495B" w:rsidRDefault="0062495B" w:rsidP="000A45FA">
            <w:pPr>
              <w:pStyle w:val="tablecolhead"/>
            </w:pPr>
            <w:r>
              <w:t>Element</w:t>
            </w:r>
          </w:p>
        </w:tc>
        <w:tc>
          <w:tcPr>
            <w:tcW w:w="3579" w:type="dxa"/>
            <w:tcBorders>
              <w:bottom w:val="single" w:sz="2" w:space="0" w:color="auto"/>
            </w:tcBorders>
            <w:vAlign w:val="center"/>
          </w:tcPr>
          <w:p w:rsidR="0062495B" w:rsidRDefault="0062495B" w:rsidP="000A45FA">
            <w:pPr>
              <w:pStyle w:val="tablecolhead"/>
            </w:pPr>
            <w:r>
              <w:t>Restriction</w:t>
            </w:r>
          </w:p>
        </w:tc>
      </w:tr>
      <w:tr w:rsidR="0062495B" w:rsidRPr="00B6252B" w:rsidTr="0062495B">
        <w:trPr>
          <w:trHeight w:val="320"/>
          <w:jc w:val="center"/>
        </w:trPr>
        <w:tc>
          <w:tcPr>
            <w:tcW w:w="1239" w:type="dxa"/>
            <w:vAlign w:val="center"/>
          </w:tcPr>
          <w:p w:rsidR="0062495B" w:rsidRPr="00B6252B" w:rsidRDefault="0062495B" w:rsidP="000A45FA">
            <w:pPr>
              <w:pStyle w:val="tablecopy"/>
            </w:pPr>
            <w:r>
              <w:t>Name</w:t>
            </w:r>
          </w:p>
        </w:tc>
        <w:tc>
          <w:tcPr>
            <w:tcW w:w="3579" w:type="dxa"/>
            <w:vAlign w:val="center"/>
          </w:tcPr>
          <w:p w:rsidR="0062495B" w:rsidRPr="00EE5FDF" w:rsidRDefault="0062495B" w:rsidP="000A45FA">
            <w:pPr>
              <w:jc w:val="both"/>
              <w:rPr>
                <w:sz w:val="16"/>
                <w:szCs w:val="16"/>
                <w:vertAlign w:val="superscript"/>
              </w:rPr>
            </w:pPr>
            <w:r>
              <w:rPr>
                <w:sz w:val="16"/>
                <w:szCs w:val="16"/>
              </w:rPr>
              <w:t xml:space="preserve">The name has not been used in </w:t>
            </w:r>
            <w:r w:rsidRPr="000A45FA">
              <w:rPr>
                <w:i/>
                <w:sz w:val="16"/>
                <w:szCs w:val="16"/>
              </w:rPr>
              <w:t>any of the features</w:t>
            </w:r>
            <w:r>
              <w:rPr>
                <w:sz w:val="16"/>
                <w:szCs w:val="16"/>
              </w:rPr>
              <w:t xml:space="preserve"> in current EFM. </w:t>
            </w:r>
          </w:p>
        </w:tc>
      </w:tr>
      <w:tr w:rsidR="0062495B" w:rsidRPr="00B6252B" w:rsidTr="0062495B">
        <w:trPr>
          <w:trHeight w:val="320"/>
          <w:jc w:val="center"/>
        </w:trPr>
        <w:tc>
          <w:tcPr>
            <w:tcW w:w="1239" w:type="dxa"/>
            <w:vAlign w:val="center"/>
          </w:tcPr>
          <w:p w:rsidR="0062495B" w:rsidRDefault="0062495B" w:rsidP="000A45FA">
            <w:pPr>
              <w:pStyle w:val="tablecopy"/>
            </w:pPr>
            <w:r>
              <w:t>Description</w:t>
            </w:r>
          </w:p>
        </w:tc>
        <w:tc>
          <w:tcPr>
            <w:tcW w:w="3579" w:type="dxa"/>
            <w:vAlign w:val="center"/>
          </w:tcPr>
          <w:p w:rsidR="0062495B" w:rsidRDefault="0062495B" w:rsidP="000A45FA">
            <w:pPr>
              <w:jc w:val="both"/>
              <w:rPr>
                <w:sz w:val="16"/>
                <w:szCs w:val="16"/>
              </w:rPr>
            </w:pPr>
            <w:r>
              <w:rPr>
                <w:sz w:val="16"/>
                <w:szCs w:val="16"/>
              </w:rPr>
              <w:t>The description has not been used in current feature.</w:t>
            </w:r>
          </w:p>
        </w:tc>
      </w:tr>
      <w:tr w:rsidR="000A45FA" w:rsidRPr="00B6252B" w:rsidTr="0062495B">
        <w:trPr>
          <w:trHeight w:val="320"/>
          <w:jc w:val="center"/>
        </w:trPr>
        <w:tc>
          <w:tcPr>
            <w:tcW w:w="1239" w:type="dxa"/>
            <w:vAlign w:val="center"/>
          </w:tcPr>
          <w:p w:rsidR="000A45FA" w:rsidRDefault="000A45FA" w:rsidP="000A45FA">
            <w:pPr>
              <w:pStyle w:val="tablecopy"/>
            </w:pPr>
            <w:r>
              <w:t>Feature</w:t>
            </w:r>
          </w:p>
        </w:tc>
        <w:tc>
          <w:tcPr>
            <w:tcW w:w="3579" w:type="dxa"/>
            <w:vAlign w:val="center"/>
          </w:tcPr>
          <w:p w:rsidR="000A45FA" w:rsidRDefault="000A45FA" w:rsidP="000A45FA">
            <w:pPr>
              <w:jc w:val="both"/>
              <w:rPr>
                <w:sz w:val="16"/>
                <w:szCs w:val="16"/>
              </w:rPr>
            </w:pPr>
            <w:r>
              <w:rPr>
                <w:sz w:val="16"/>
                <w:szCs w:val="16"/>
              </w:rPr>
              <w:t xml:space="preserve">A name must be created </w:t>
            </w:r>
            <w:r w:rsidR="00466B22">
              <w:rPr>
                <w:sz w:val="16"/>
                <w:szCs w:val="16"/>
              </w:rPr>
              <w:t xml:space="preserve">successfully </w:t>
            </w:r>
            <w:r>
              <w:rPr>
                <w:sz w:val="16"/>
                <w:szCs w:val="16"/>
              </w:rPr>
              <w:t>when creating a feature.</w:t>
            </w:r>
          </w:p>
        </w:tc>
      </w:tr>
      <w:tr w:rsidR="0062495B" w:rsidRPr="00B6252B" w:rsidTr="0062495B">
        <w:trPr>
          <w:trHeight w:val="320"/>
          <w:jc w:val="center"/>
        </w:trPr>
        <w:tc>
          <w:tcPr>
            <w:tcW w:w="1239" w:type="dxa"/>
            <w:vAlign w:val="center"/>
          </w:tcPr>
          <w:p w:rsidR="0062495B" w:rsidRDefault="0062495B" w:rsidP="000A45FA">
            <w:pPr>
              <w:pStyle w:val="tablecopy"/>
            </w:pPr>
            <w:r>
              <w:t>Refinement</w:t>
            </w:r>
          </w:p>
          <w:p w:rsidR="0062495B" w:rsidRDefault="0062495B" w:rsidP="000A45FA">
            <w:pPr>
              <w:pStyle w:val="tablecopy"/>
            </w:pPr>
            <w:r>
              <w:t>(</w:t>
            </w:r>
            <w:r w:rsidR="000A45FA">
              <w:t>X</w:t>
            </w:r>
            <w:r>
              <w:t xml:space="preserve"> refines </w:t>
            </w:r>
            <w:r w:rsidR="000A45FA">
              <w:t>Y</w:t>
            </w:r>
            <w:r>
              <w:t>)</w:t>
            </w:r>
          </w:p>
        </w:tc>
        <w:tc>
          <w:tcPr>
            <w:tcW w:w="3579" w:type="dxa"/>
            <w:vAlign w:val="center"/>
          </w:tcPr>
          <w:p w:rsidR="0062495B" w:rsidRDefault="000A45FA" w:rsidP="000A45FA">
            <w:pPr>
              <w:jc w:val="both"/>
              <w:rPr>
                <w:sz w:val="16"/>
                <w:szCs w:val="16"/>
              </w:rPr>
            </w:pPr>
            <w:r>
              <w:rPr>
                <w:sz w:val="16"/>
                <w:szCs w:val="16"/>
              </w:rPr>
              <w:t>X and Y are existing features in current EFM and no “X refines Y” existed.</w:t>
            </w:r>
          </w:p>
        </w:tc>
      </w:tr>
      <w:tr w:rsidR="0062495B" w:rsidRPr="00B6252B" w:rsidTr="0062495B">
        <w:trPr>
          <w:trHeight w:val="320"/>
          <w:jc w:val="center"/>
        </w:trPr>
        <w:tc>
          <w:tcPr>
            <w:tcW w:w="1239" w:type="dxa"/>
            <w:vAlign w:val="center"/>
          </w:tcPr>
          <w:p w:rsidR="0062495B" w:rsidRDefault="0062495B" w:rsidP="000A45FA">
            <w:pPr>
              <w:pStyle w:val="tablecopy"/>
            </w:pPr>
            <w:r>
              <w:t>Constraint</w:t>
            </w:r>
          </w:p>
          <w:p w:rsidR="0062495B" w:rsidRDefault="0062495B" w:rsidP="000A45FA">
            <w:pPr>
              <w:pStyle w:val="tablecopy"/>
            </w:pPr>
            <w:r>
              <w:t>(</w:t>
            </w:r>
            <w:r w:rsidR="000A45FA">
              <w:t>X</w:t>
            </w:r>
            <w:r>
              <w:t xml:space="preserve"> requires </w:t>
            </w:r>
            <w:r w:rsidR="000A45FA">
              <w:t>Y</w:t>
            </w:r>
            <w:r>
              <w:t>)</w:t>
            </w:r>
          </w:p>
        </w:tc>
        <w:tc>
          <w:tcPr>
            <w:tcW w:w="3579" w:type="dxa"/>
            <w:vAlign w:val="center"/>
          </w:tcPr>
          <w:p w:rsidR="0062495B" w:rsidRDefault="000A45FA" w:rsidP="000A45FA">
            <w:pPr>
              <w:jc w:val="both"/>
              <w:rPr>
                <w:sz w:val="16"/>
                <w:szCs w:val="16"/>
              </w:rPr>
            </w:pPr>
            <w:r>
              <w:rPr>
                <w:sz w:val="16"/>
                <w:szCs w:val="16"/>
              </w:rPr>
              <w:t>X and Y are existing features in current EFM and no “X requires Y” existed.</w:t>
            </w:r>
          </w:p>
        </w:tc>
      </w:tr>
      <w:tr w:rsidR="0062495B" w:rsidRPr="00B6252B" w:rsidTr="0062495B">
        <w:trPr>
          <w:trHeight w:val="320"/>
          <w:jc w:val="center"/>
        </w:trPr>
        <w:tc>
          <w:tcPr>
            <w:tcW w:w="1239" w:type="dxa"/>
            <w:vAlign w:val="center"/>
          </w:tcPr>
          <w:p w:rsidR="0062495B" w:rsidRDefault="0062495B" w:rsidP="000A45FA">
            <w:pPr>
              <w:pStyle w:val="tablecopy"/>
            </w:pPr>
            <w:r>
              <w:t>Constraint</w:t>
            </w:r>
          </w:p>
          <w:p w:rsidR="0062495B" w:rsidRDefault="0062495B" w:rsidP="000A45FA">
            <w:pPr>
              <w:pStyle w:val="tablecopy"/>
            </w:pPr>
            <w:r>
              <w:t>(</w:t>
            </w:r>
            <w:r w:rsidR="000A45FA">
              <w:t>X</w:t>
            </w:r>
            <w:r>
              <w:t xml:space="preserve"> excludes </w:t>
            </w:r>
            <w:r w:rsidR="000A45FA">
              <w:t>Y</w:t>
            </w:r>
            <w:r>
              <w:t>)</w:t>
            </w:r>
          </w:p>
        </w:tc>
        <w:tc>
          <w:tcPr>
            <w:tcW w:w="3579" w:type="dxa"/>
            <w:vAlign w:val="center"/>
          </w:tcPr>
          <w:p w:rsidR="0062495B" w:rsidRDefault="000A45FA" w:rsidP="000A45FA">
            <w:pPr>
              <w:jc w:val="both"/>
              <w:rPr>
                <w:sz w:val="16"/>
                <w:szCs w:val="16"/>
              </w:rPr>
            </w:pPr>
            <w:r>
              <w:rPr>
                <w:sz w:val="16"/>
                <w:szCs w:val="16"/>
              </w:rPr>
              <w:t>X and Y are existing features in current EFM and no “X excludes Y” or “Y excludes X” existed.</w:t>
            </w:r>
          </w:p>
        </w:tc>
      </w:tr>
      <w:tr w:rsidR="0062495B" w:rsidRPr="00B6252B" w:rsidTr="0062495B">
        <w:trPr>
          <w:trHeight w:val="320"/>
          <w:jc w:val="center"/>
        </w:trPr>
        <w:tc>
          <w:tcPr>
            <w:tcW w:w="1239" w:type="dxa"/>
            <w:vAlign w:val="center"/>
          </w:tcPr>
          <w:p w:rsidR="0062495B" w:rsidRDefault="0062495B" w:rsidP="000A45FA">
            <w:pPr>
              <w:pStyle w:val="tablecopy"/>
            </w:pPr>
            <w:r>
              <w:t>Optionality</w:t>
            </w:r>
          </w:p>
        </w:tc>
        <w:tc>
          <w:tcPr>
            <w:tcW w:w="3579" w:type="dxa"/>
            <w:vAlign w:val="center"/>
          </w:tcPr>
          <w:p w:rsidR="0062495B" w:rsidRPr="000A45FA" w:rsidRDefault="000A45FA" w:rsidP="000A45FA">
            <w:pPr>
              <w:jc w:val="both"/>
              <w:rPr>
                <w:sz w:val="16"/>
                <w:szCs w:val="16"/>
              </w:rPr>
            </w:pPr>
            <w:r>
              <w:rPr>
                <w:sz w:val="16"/>
                <w:szCs w:val="16"/>
              </w:rPr>
              <w:t>Its values are predefined (</w:t>
            </w:r>
            <w:r>
              <w:rPr>
                <w:i/>
                <w:sz w:val="16"/>
                <w:szCs w:val="16"/>
              </w:rPr>
              <w:t>mandatory</w:t>
            </w:r>
            <w:r>
              <w:rPr>
                <w:sz w:val="16"/>
                <w:szCs w:val="16"/>
              </w:rPr>
              <w:t xml:space="preserve">, </w:t>
            </w:r>
            <w:r>
              <w:rPr>
                <w:i/>
                <w:sz w:val="16"/>
                <w:szCs w:val="16"/>
              </w:rPr>
              <w:t>optional)</w:t>
            </w:r>
            <w:r>
              <w:rPr>
                <w:sz w:val="16"/>
                <w:szCs w:val="16"/>
              </w:rPr>
              <w:t>, thus no creation is allowed.</w:t>
            </w:r>
          </w:p>
        </w:tc>
      </w:tr>
    </w:tbl>
    <w:p w:rsidR="000A45FA" w:rsidRDefault="000A45FA" w:rsidP="000A45FA">
      <w:pPr>
        <w:pStyle w:val="a6"/>
      </w:pPr>
    </w:p>
    <w:p w:rsidR="00BF4396" w:rsidRDefault="00BF4396" w:rsidP="000A45FA">
      <w:pPr>
        <w:pStyle w:val="a6"/>
      </w:pPr>
      <w:r>
        <w:t xml:space="preserve">In EFMs, a feature may have many names because terminologies used by stakeholders </w:t>
      </w:r>
      <w:r w:rsidR="00466B22">
        <w:t>may be different.</w:t>
      </w:r>
      <w:r>
        <w:t xml:space="preserve"> </w:t>
      </w:r>
      <w:r w:rsidR="00466B22">
        <w:t>We treat the names of the same feature as aliases of each other, and no duplicate names are allowed in one or between features.</w:t>
      </w:r>
    </w:p>
    <w:p w:rsidR="00887B41" w:rsidRDefault="00887B41" w:rsidP="006B6F2F">
      <w:pPr>
        <w:pStyle w:val="a6"/>
      </w:pPr>
      <w:r>
        <w:t xml:space="preserve">Unlike names, descriptions are not identifiers of features, so </w:t>
      </w:r>
      <w:r w:rsidR="00C34A24">
        <w:t xml:space="preserve">we only </w:t>
      </w:r>
      <w:r w:rsidR="00466B22">
        <w:t>forbid</w:t>
      </w:r>
      <w:r w:rsidR="00C34A24">
        <w:t xml:space="preserve"> duplicate descriptions in </w:t>
      </w:r>
      <w:r w:rsidR="00466B22">
        <w:t>the same</w:t>
      </w:r>
      <w:r w:rsidR="00C34A24">
        <w:t xml:space="preserve"> feature.</w:t>
      </w:r>
    </w:p>
    <w:p w:rsidR="00C34A24" w:rsidRDefault="00466B22" w:rsidP="006B6F2F">
      <w:pPr>
        <w:pStyle w:val="a6"/>
      </w:pPr>
      <w:r>
        <w:t>For relationships, w</w:t>
      </w:r>
      <w:r w:rsidR="003D4391">
        <w:t xml:space="preserve">e only list refinements and binary constraints </w:t>
      </w:r>
      <w:r>
        <w:t xml:space="preserve">in Table I </w:t>
      </w:r>
      <w:r w:rsidR="003D4391">
        <w:t xml:space="preserve">for simplicity. The </w:t>
      </w:r>
      <w:r>
        <w:t>restrictions</w:t>
      </w:r>
      <w:r w:rsidR="003D4391">
        <w:t xml:space="preserve"> </w:t>
      </w:r>
      <w:r>
        <w:t>on</w:t>
      </w:r>
      <w:r w:rsidR="003D4391">
        <w:t xml:space="preserve"> group and complex constraints defined in </w:t>
      </w:r>
      <w:r w:rsidR="000F569B">
        <w:fldChar w:fldCharType="begin"/>
      </w:r>
      <w:r w:rsidR="003D4391">
        <w:instrText xml:space="preserve"> REF _Ref252371331 \r \h </w:instrText>
      </w:r>
      <w:r w:rsidR="000F569B">
        <w:fldChar w:fldCharType="separate"/>
      </w:r>
      <w:r w:rsidR="000A06DB">
        <w:t>[19]</w:t>
      </w:r>
      <w:r w:rsidR="000F569B">
        <w:fldChar w:fldCharType="end"/>
      </w:r>
      <w:r w:rsidR="003D4391">
        <w:t xml:space="preserve"> are similar.</w:t>
      </w:r>
    </w:p>
    <w:p w:rsidR="00523721" w:rsidRPr="00466B22" w:rsidRDefault="00466B22" w:rsidP="00466B22">
      <w:pPr>
        <w:pStyle w:val="a6"/>
        <w:rPr>
          <w:i/>
        </w:rPr>
      </w:pPr>
      <w:r>
        <w:t>Finally, t</w:t>
      </w:r>
      <w:r w:rsidR="00523721">
        <w:t xml:space="preserve">he optionality of features has predefined values: mandatory or optional. </w:t>
      </w:r>
      <w:r w:rsidR="00560ED8">
        <w:t>“</w:t>
      </w:r>
      <w:r w:rsidR="00523721">
        <w:t xml:space="preserve">Creating </w:t>
      </w:r>
      <w:r w:rsidR="00560ED8">
        <w:t xml:space="preserve">a </w:t>
      </w:r>
      <w:r w:rsidR="00523721">
        <w:t xml:space="preserve">new </w:t>
      </w:r>
      <w:r w:rsidR="00560ED8">
        <w:t>optionality”</w:t>
      </w:r>
      <w:r w:rsidR="00523721">
        <w:t xml:space="preserve"> </w:t>
      </w:r>
      <w:r w:rsidR="00560ED8">
        <w:t>is</w:t>
      </w:r>
      <w:r w:rsidR="00523721">
        <w:t xml:space="preserve"> meaningless and therefore disallowed</w:t>
      </w:r>
      <w:r>
        <w:t>.</w:t>
      </w:r>
    </w:p>
    <w:p w:rsidR="00433236" w:rsidRPr="00433236" w:rsidRDefault="00853B4E" w:rsidP="00E03BAA">
      <w:pPr>
        <w:pStyle w:val="3"/>
        <w:rPr>
          <w:lang w:eastAsia="zh-CN"/>
        </w:rPr>
      </w:pPr>
      <w:r>
        <w:rPr>
          <w:lang w:eastAsia="zh-CN"/>
        </w:rPr>
        <w:t>Voting and automatic vote propagation</w:t>
      </w:r>
    </w:p>
    <w:p w:rsidR="008A152A" w:rsidRDefault="005B7CDA" w:rsidP="006B6F2F">
      <w:pPr>
        <w:pStyle w:val="a6"/>
        <w:rPr>
          <w:lang w:eastAsia="zh-CN"/>
        </w:rPr>
      </w:pPr>
      <w:r>
        <w:t>Stakeholders vot</w:t>
      </w:r>
      <w:r w:rsidR="005A7AA9">
        <w:t>e yes or no on an existing element to express their viewpoints on the element</w:t>
      </w:r>
      <w:r w:rsidR="008A152A">
        <w:t xml:space="preserve">. First of all, we want to </w:t>
      </w:r>
      <w:r w:rsidR="00466B22">
        <w:t>describe</w:t>
      </w:r>
      <w:r w:rsidR="008A152A">
        <w:t xml:space="preserve"> the semantic of vote</w:t>
      </w:r>
      <w:r w:rsidR="00466B22">
        <w:t xml:space="preserve"> </w:t>
      </w:r>
      <w:r w:rsidR="008C0819">
        <w:t xml:space="preserve">in terms of </w:t>
      </w:r>
      <w:r w:rsidR="008C0819">
        <w:rPr>
          <w:i/>
        </w:rPr>
        <w:t>existence</w:t>
      </w:r>
      <w:r w:rsidR="00466B22">
        <w:t>:</w:t>
      </w:r>
    </w:p>
    <w:p w:rsidR="008A152A" w:rsidRPr="008A152A" w:rsidRDefault="008A152A" w:rsidP="008A152A">
      <w:pPr>
        <w:pStyle w:val="a6"/>
        <w:numPr>
          <w:ilvl w:val="0"/>
          <w:numId w:val="12"/>
        </w:numPr>
        <w:rPr>
          <w:i/>
        </w:rPr>
      </w:pPr>
      <w:r>
        <w:rPr>
          <w:i/>
        </w:rPr>
        <w:lastRenderedPageBreak/>
        <w:t>A</w:t>
      </w:r>
      <w:r w:rsidR="005A7AA9" w:rsidRPr="008A152A">
        <w:rPr>
          <w:i/>
        </w:rPr>
        <w:t xml:space="preserve"> “Yes” vote shows support for existence of the element in current EFM, </w:t>
      </w:r>
      <w:r w:rsidRPr="008A152A">
        <w:rPr>
          <w:i/>
        </w:rPr>
        <w:t>while</w:t>
      </w:r>
      <w:r w:rsidR="005A7AA9" w:rsidRPr="008A152A">
        <w:rPr>
          <w:i/>
        </w:rPr>
        <w:t xml:space="preserve"> “No”</w:t>
      </w:r>
      <w:r w:rsidR="00A958EB" w:rsidRPr="008A152A">
        <w:rPr>
          <w:i/>
        </w:rPr>
        <w:t xml:space="preserve"> shows opposition</w:t>
      </w:r>
      <w:r>
        <w:rPr>
          <w:i/>
        </w:rPr>
        <w:t xml:space="preserve">. </w:t>
      </w:r>
      <w:r>
        <w:t xml:space="preserve">(If type of the </w:t>
      </w:r>
      <w:r w:rsidR="00052DF9">
        <w:t xml:space="preserve">voted </w:t>
      </w:r>
      <w:r>
        <w:t>element is not “</w:t>
      </w:r>
      <w:r w:rsidR="00052DF9">
        <w:t>O</w:t>
      </w:r>
      <w:r>
        <w:t>ptionality”</w:t>
      </w:r>
      <w:r w:rsidR="00052DF9">
        <w:t>.</w:t>
      </w:r>
      <w:r>
        <w:t>)</w:t>
      </w:r>
    </w:p>
    <w:p w:rsidR="005B7CDA" w:rsidRDefault="008A152A" w:rsidP="008A152A">
      <w:pPr>
        <w:pStyle w:val="a6"/>
        <w:numPr>
          <w:ilvl w:val="0"/>
          <w:numId w:val="12"/>
        </w:numPr>
      </w:pPr>
      <w:r w:rsidRPr="008A152A">
        <w:rPr>
          <w:i/>
        </w:rPr>
        <w:t>A</w:t>
      </w:r>
      <w:r w:rsidR="00560ED8" w:rsidRPr="008A152A">
        <w:rPr>
          <w:i/>
        </w:rPr>
        <w:t xml:space="preserve"> “Yes” vote shows support for treating </w:t>
      </w:r>
      <w:r w:rsidR="00052DF9">
        <w:rPr>
          <w:i/>
        </w:rPr>
        <w:t>current</w:t>
      </w:r>
      <w:r w:rsidR="00560ED8" w:rsidRPr="008A152A">
        <w:rPr>
          <w:i/>
        </w:rPr>
        <w:t xml:space="preserve"> feature as </w:t>
      </w:r>
      <w:r>
        <w:rPr>
          <w:i/>
        </w:rPr>
        <w:t xml:space="preserve">an </w:t>
      </w:r>
      <w:r w:rsidR="00560ED8" w:rsidRPr="008A152A">
        <w:rPr>
          <w:i/>
        </w:rPr>
        <w:t>optional</w:t>
      </w:r>
      <w:r>
        <w:rPr>
          <w:i/>
        </w:rPr>
        <w:t xml:space="preserve"> one, while </w:t>
      </w:r>
      <w:r w:rsidR="00560ED8" w:rsidRPr="008A152A">
        <w:rPr>
          <w:i/>
        </w:rPr>
        <w:t xml:space="preserve">“No” </w:t>
      </w:r>
      <w:r w:rsidR="00052DF9">
        <w:rPr>
          <w:i/>
        </w:rPr>
        <w:t xml:space="preserve">treats it as a mandatory one. </w:t>
      </w:r>
      <w:r w:rsidR="00052DF9">
        <w:t>(If type of the voted element is “Optionality”.)</w:t>
      </w:r>
    </w:p>
    <w:p w:rsidR="003D45B0" w:rsidRDefault="003D45B0" w:rsidP="006B6F2F">
      <w:pPr>
        <w:pStyle w:val="a6"/>
      </w:pPr>
      <w:r>
        <w:t>The semantic of voting on “Optionality” is special because the optionality is creating-forbidden and actually a Boolean variable.</w:t>
      </w:r>
    </w:p>
    <w:p w:rsidR="00973E50" w:rsidRDefault="00853B4E" w:rsidP="006B6F2F">
      <w:pPr>
        <w:pStyle w:val="a6"/>
      </w:pPr>
      <w:r>
        <w:t>T</w:t>
      </w:r>
      <w:r w:rsidR="00772C3D">
        <w:t>here are no restrictions when stake</w:t>
      </w:r>
      <w:r w:rsidR="000B051D">
        <w:t>holders are voting on e</w:t>
      </w:r>
      <w:r w:rsidR="00DC7DAC">
        <w:t xml:space="preserve">lements. </w:t>
      </w:r>
      <w:r w:rsidR="008C0819">
        <w:t>However, votes of the same stakeholder may be inconsistent.</w:t>
      </w:r>
      <w:r w:rsidR="00DC7DAC">
        <w:t xml:space="preserve"> For example, </w:t>
      </w:r>
      <w:r w:rsidR="00560ED8">
        <w:t xml:space="preserve">if there </w:t>
      </w:r>
      <w:r w:rsidR="00E930BA">
        <w:t>is</w:t>
      </w:r>
      <w:r w:rsidR="00560ED8">
        <w:t xml:space="preserve"> a feature “A” and a constraint “A requires B”, </w:t>
      </w:r>
      <w:r w:rsidR="008A152A">
        <w:t>what does it mean</w:t>
      </w:r>
      <w:r w:rsidR="00560ED8">
        <w:t xml:space="preserve"> if a stakeholder vote no on the feature but vote yes on the constraint</w:t>
      </w:r>
      <w:r w:rsidR="008A152A">
        <w:t xml:space="preserve">? </w:t>
      </w:r>
      <w:r w:rsidR="008C0819">
        <w:t xml:space="preserve">Based on </w:t>
      </w:r>
      <w:r w:rsidR="008A152A">
        <w:t xml:space="preserve">the </w:t>
      </w:r>
      <w:r w:rsidR="008C0819">
        <w:t>semantic</w:t>
      </w:r>
      <w:r w:rsidR="00EE4AE8">
        <w:t xml:space="preserve"> of vote, the stakeholder supports a constraint which involves a feature</w:t>
      </w:r>
      <w:r w:rsidR="008C0819">
        <w:t xml:space="preserve"> considered nonexistent</w:t>
      </w:r>
      <w:r w:rsidR="00EE4AE8">
        <w:t>.</w:t>
      </w:r>
      <w:r w:rsidR="00E930BA">
        <w:t xml:space="preserve"> </w:t>
      </w:r>
      <w:r w:rsidR="008C0819">
        <w:t xml:space="preserve">Such votes are inconsistent and </w:t>
      </w:r>
      <w:r w:rsidR="00E930BA">
        <w:t>meaningle</w:t>
      </w:r>
      <w:r w:rsidR="008C0819">
        <w:t>ss.</w:t>
      </w:r>
    </w:p>
    <w:p w:rsidR="00E930BA" w:rsidRDefault="008A2DC9" w:rsidP="006B6F2F">
      <w:pPr>
        <w:pStyle w:val="a6"/>
      </w:pPr>
      <w:r>
        <w:t>Our solut</w:t>
      </w:r>
      <w:r w:rsidR="008C0819">
        <w:t xml:space="preserve">ion to such </w:t>
      </w:r>
      <w:r>
        <w:t>problem</w:t>
      </w:r>
      <w:r w:rsidR="008C0819">
        <w:t>s</w:t>
      </w:r>
      <w:r>
        <w:t xml:space="preserve"> is </w:t>
      </w:r>
      <w:r w:rsidR="008C0819">
        <w:t>to</w:t>
      </w:r>
      <w:r>
        <w:t xml:space="preserve"> propagat</w:t>
      </w:r>
      <w:r w:rsidR="008C0819">
        <w:t>e</w:t>
      </w:r>
      <w:r>
        <w:t xml:space="preserve"> </w:t>
      </w:r>
      <w:r w:rsidR="008C0819">
        <w:t xml:space="preserve">the </w:t>
      </w:r>
      <w:r>
        <w:t>vote</w:t>
      </w:r>
      <w:r w:rsidR="008C0819">
        <w:t xml:space="preserve"> to corresponding elements automatically, </w:t>
      </w:r>
      <w:r>
        <w:t>whenever a voting operation</w:t>
      </w:r>
      <w:r w:rsidR="00DA341E">
        <w:t xml:space="preserve"> is submitted. First of all, we </w:t>
      </w:r>
      <w:r w:rsidR="00C74003">
        <w:t>want</w:t>
      </w:r>
      <w:r w:rsidR="00DA341E">
        <w:t xml:space="preserve"> to </w:t>
      </w:r>
      <w:r w:rsidR="00C74003">
        <w:t>take</w:t>
      </w:r>
      <w:r w:rsidR="00DA341E">
        <w:t xml:space="preserve"> a closer look at the existence </w:t>
      </w:r>
      <w:r w:rsidR="00C74003">
        <w:t xml:space="preserve">of different elements </w:t>
      </w:r>
      <w:r w:rsidR="00DA341E">
        <w:t xml:space="preserve">in </w:t>
      </w:r>
      <w:r w:rsidR="0009507A">
        <w:t>an EFM</w:t>
      </w:r>
      <w:r w:rsidR="00DA341E">
        <w:t xml:space="preserve">. </w:t>
      </w:r>
      <w:r w:rsidR="00EC5349">
        <w:t>For clarity</w:t>
      </w:r>
      <w:r w:rsidR="00DA341E">
        <w:t>’s sake</w:t>
      </w:r>
      <w:r w:rsidR="00EC5349">
        <w:t xml:space="preserve">, we define </w:t>
      </w:r>
      <w:r w:rsidR="00DA341E">
        <w:t xml:space="preserve">the </w:t>
      </w:r>
      <w:r w:rsidR="00C74003">
        <w:t xml:space="preserve">predicate </w:t>
      </w:r>
      <w:r w:rsidR="00C74003">
        <w:rPr>
          <w:i/>
        </w:rPr>
        <w:t>Exist</w:t>
      </w:r>
      <w:r w:rsidR="001D69FD">
        <w:t xml:space="preserve"> as,</w:t>
      </w:r>
    </w:p>
    <w:p w:rsidR="00C74003" w:rsidRPr="001D69FD" w:rsidRDefault="00C74003" w:rsidP="00673F4A">
      <w:pPr>
        <w:pStyle w:val="equation"/>
      </w:pPr>
      <m:oMath>
        <m:r>
          <w:rPr>
            <w:rFonts w:ascii="Cambria Math" w:hAnsi="Cambria Math"/>
          </w:rPr>
          <m:t>Exist</m:t>
        </m:r>
        <m:d>
          <m:dPr>
            <m:ctrlPr>
              <w:rPr>
                <w:rFonts w:ascii="Cambria Math" w:hAnsi="Cambria Math"/>
              </w:rPr>
            </m:ctrlPr>
          </m:dPr>
          <m:e>
            <m:r>
              <w:rPr>
                <w:rFonts w:ascii="Cambria Math" w:hAnsi="Cambria Math"/>
              </w:rPr>
              <m:t>Element</m:t>
            </m:r>
            <m:r>
              <m:rPr>
                <m:sty m:val="p"/>
              </m:rPr>
              <w:rPr>
                <w:rFonts w:ascii="Cambria Math" w:hAnsi="Cambria Math"/>
              </w:rPr>
              <m:t xml:space="preserve"> </m:t>
            </m:r>
            <m:r>
              <w:rPr>
                <w:rFonts w:ascii="Cambria Math" w:hAnsi="Cambria Math"/>
              </w:rPr>
              <m:t>E</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True</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exists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EFM</m:t>
                </m:r>
              </m:e>
              <m:e>
                <m:r>
                  <w:rPr>
                    <w:rFonts w:ascii="Cambria Math" w:hAnsi="Cambria Math"/>
                  </w:rPr>
                  <m:t>False</m:t>
                </m:r>
                <m:r>
                  <m:rPr>
                    <m:sty m:val="p"/>
                  </m:rPr>
                  <w:rPr>
                    <w:rFonts w:ascii="Cambria Math" w:hAnsi="Cambria Math"/>
                  </w:rPr>
                  <m:t xml:space="preserve">,  </m:t>
                </m:r>
                <m:r>
                  <w:rPr>
                    <w:rFonts w:ascii="Cambria Math" w:hAnsi="Cambria Math"/>
                  </w:rPr>
                  <m:t>else</m:t>
                </m:r>
                <m:r>
                  <m:rPr>
                    <m:sty m:val="p"/>
                  </m:rPr>
                  <w:rPr>
                    <w:rFonts w:ascii="Cambria Math" w:hAnsi="Cambria Math"/>
                  </w:rPr>
                  <m:t xml:space="preserve">.                            </m:t>
                </m:r>
              </m:e>
            </m:eqArr>
          </m:e>
        </m:d>
      </m:oMath>
      <w:r w:rsidR="00673F4A">
        <w:t></w:t>
      </w:r>
    </w:p>
    <w:p w:rsidR="0009507A" w:rsidRDefault="0009507A" w:rsidP="0009507A">
      <w:pPr>
        <w:pStyle w:val="a6"/>
      </w:pPr>
      <w:r>
        <w:t>Thus, the existence of elements has the following relationships.</w:t>
      </w:r>
    </w:p>
    <w:p w:rsidR="0009507A" w:rsidRPr="0009507A" w:rsidRDefault="0009507A" w:rsidP="00D43EF9">
      <w:pPr>
        <w:pStyle w:val="a6"/>
        <w:spacing w:before="120" w:after="120"/>
      </w:pPr>
      <m:oMathPara>
        <m:oMath>
          <m:r>
            <w:rPr>
              <w:rFonts w:ascii="Cambria Math" w:hAnsi="Cambria Math"/>
            </w:rPr>
            <m:t>Exist</m:t>
          </m:r>
          <m:d>
            <m:dPr>
              <m:ctrlPr>
                <w:rPr>
                  <w:rFonts w:ascii="Cambria Math" w:hAnsi="Cambria Math"/>
                  <w:i/>
                </w:rPr>
              </m:ctrlPr>
            </m:dPr>
            <m:e>
              <m:r>
                <w:rPr>
                  <w:rFonts w:ascii="Cambria Math" w:hAnsi="Cambria Math"/>
                </w:rPr>
                <m:t>Relationship R involving feature F</m:t>
              </m:r>
            </m:e>
          </m:d>
          <m:r>
            <w:rPr>
              <w:rFonts w:ascii="Cambria Math" w:hAnsi="Cambria Math"/>
            </w:rPr>
            <m:t>→Exist</m:t>
          </m:r>
          <m:d>
            <m:dPr>
              <m:ctrlPr>
                <w:rPr>
                  <w:rFonts w:ascii="Cambria Math" w:hAnsi="Cambria Math"/>
                  <w:i/>
                </w:rPr>
              </m:ctrlPr>
            </m:dPr>
            <m:e>
              <m:r>
                <w:rPr>
                  <w:rFonts w:ascii="Cambria Math" w:hAnsi="Cambria Math"/>
                </w:rPr>
                <m:t>F</m:t>
              </m:r>
            </m:e>
          </m:d>
          <m:r>
            <w:rPr>
              <w:rFonts w:ascii="Cambria Math" w:hAnsi="Cambria Math"/>
            </w:rPr>
            <m:t xml:space="preserve">.                                     </m:t>
          </m:r>
          <m:d>
            <m:dPr>
              <m:ctrlPr>
                <w:rPr>
                  <w:rFonts w:ascii="Cambria Math" w:hAnsi="Cambria Math"/>
                  <w:i/>
                </w:rPr>
              </m:ctrlPr>
            </m:dPr>
            <m:e>
              <m:r>
                <w:rPr>
                  <w:rFonts w:ascii="Cambria Math" w:hAnsi="Cambria Math"/>
                </w:rPr>
                <m:t>1</m:t>
              </m:r>
            </m:e>
          </m:d>
        </m:oMath>
      </m:oMathPara>
    </w:p>
    <w:p w:rsidR="0009507A" w:rsidRPr="0009507A" w:rsidRDefault="0009507A" w:rsidP="00D43EF9">
      <w:pPr>
        <w:pStyle w:val="a6"/>
        <w:spacing w:before="120" w:after="120"/>
      </w:pPr>
      <m:oMathPara>
        <m:oMath>
          <m:r>
            <w:rPr>
              <w:rFonts w:ascii="Cambria Math" w:hAnsi="Cambria Math"/>
            </w:rPr>
            <m:t>Exist</m:t>
          </m:r>
          <m:d>
            <m:dPr>
              <m:ctrlPr>
                <w:rPr>
                  <w:rFonts w:ascii="Cambria Math" w:hAnsi="Cambria Math"/>
                  <w:i/>
                </w:rPr>
              </m:ctrlPr>
            </m:dPr>
            <m:e>
              <m:r>
                <w:rPr>
                  <w:rFonts w:ascii="Cambria Math" w:hAnsi="Cambria Math"/>
                </w:rPr>
                <m:t>Attrib</m:t>
              </m:r>
              <m:r>
                <w:rPr>
                  <w:rFonts w:ascii="Cambria Math" w:hAnsi="Cambria Math"/>
                </w:rPr>
                <m:t>ute A of feature F</m:t>
              </m:r>
            </m:e>
          </m:d>
          <m:r>
            <w:rPr>
              <w:rFonts w:ascii="Cambria Math" w:hAnsi="Cambria Math"/>
            </w:rPr>
            <m:t>→Exist</m:t>
          </m:r>
          <m:d>
            <m:dPr>
              <m:ctrlPr>
                <w:rPr>
                  <w:rFonts w:ascii="Cambria Math" w:hAnsi="Cambria Math"/>
                  <w:i/>
                </w:rPr>
              </m:ctrlPr>
            </m:dPr>
            <m:e>
              <m:r>
                <w:rPr>
                  <w:rFonts w:ascii="Cambria Math" w:hAnsi="Cambria Math"/>
                </w:rPr>
                <m:t>F</m:t>
              </m:r>
            </m:e>
          </m:d>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09507A" w:rsidRDefault="001D69FD" w:rsidP="0009507A">
      <w:pPr>
        <w:pStyle w:val="a6"/>
      </w:pPr>
      <w:r>
        <w:t>According to the semantic of voting operation, we immediately know that,</w:t>
      </w:r>
      <w:r w:rsidR="00EE0462">
        <w:t xml:space="preserve"> (we will discuss optionality later,)</w:t>
      </w:r>
    </w:p>
    <w:p w:rsidR="001D69FD" w:rsidRPr="001D69FD" w:rsidRDefault="001D69FD" w:rsidP="00D43EF9">
      <w:pPr>
        <w:pStyle w:val="a6"/>
        <w:spacing w:before="120" w:after="120"/>
      </w:pPr>
      <m:oMathPara>
        <m:oMath>
          <m:r>
            <w:rPr>
              <w:rFonts w:ascii="Cambria Math" w:hAnsi="Cambria Math"/>
            </w:rPr>
            <m:t>Yes</m:t>
          </m:r>
          <m:d>
            <m:dPr>
              <m:ctrlPr>
                <w:rPr>
                  <w:rFonts w:ascii="Cambria Math" w:hAnsi="Cambria Math"/>
                  <w:i/>
                </w:rPr>
              </m:ctrlPr>
            </m:dPr>
            <m:e>
              <m:r>
                <w:rPr>
                  <w:rFonts w:ascii="Cambria Math" w:hAnsi="Cambria Math"/>
                </w:rPr>
                <m:t>Element E not Optionality</m:t>
              </m:r>
            </m:e>
          </m:d>
          <m:r>
            <w:rPr>
              <w:rFonts w:ascii="Cambria Math" w:hAnsi="Cambria Math"/>
            </w:rPr>
            <m:t>↔Exist</m:t>
          </m:r>
          <m:d>
            <m:dPr>
              <m:ctrlPr>
                <w:rPr>
                  <w:rFonts w:ascii="Cambria Math" w:hAnsi="Cambria Math"/>
                  <w:i/>
                </w:rPr>
              </m:ctrlPr>
            </m:dPr>
            <m:e>
              <m:r>
                <w:rPr>
                  <w:rFonts w:ascii="Cambria Math" w:hAnsi="Cambria Math"/>
                </w:rPr>
                <m:t>E</m:t>
              </m:r>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rsidR="001D69FD" w:rsidRPr="001D69FD" w:rsidRDefault="001D69FD" w:rsidP="0009507A">
      <w:pPr>
        <w:pStyle w:val="a6"/>
      </w:pPr>
      <w:r>
        <w:t xml:space="preserve">Where the predicate </w:t>
      </w:r>
      <w:r>
        <w:rPr>
          <w:i/>
        </w:rPr>
        <w:t xml:space="preserve">Yes </w:t>
      </w:r>
      <w:r>
        <w:t>is defined as,</w:t>
      </w:r>
    </w:p>
    <w:p w:rsidR="001D69FD" w:rsidRPr="00EE0462" w:rsidRDefault="00EE0462" w:rsidP="00D43EF9">
      <w:pPr>
        <w:pStyle w:val="a6"/>
        <w:spacing w:before="120" w:after="120"/>
      </w:pPr>
      <m:oMathPara>
        <m:oMath>
          <m:r>
            <w:rPr>
              <w:rFonts w:ascii="Cambria Math" w:hAnsi="Cambria Math"/>
            </w:rPr>
            <m:t>Yes</m:t>
          </m:r>
          <m:d>
            <m:dPr>
              <m:ctrlPr>
                <w:rPr>
                  <w:rFonts w:ascii="Cambria Math" w:hAnsi="Cambria Math"/>
                  <w:i/>
                </w:rPr>
              </m:ctrlPr>
            </m:dPr>
            <m:e>
              <m:r>
                <w:rPr>
                  <w:rFonts w:ascii="Cambria Math" w:hAnsi="Cambria Math"/>
                </w:rPr>
                <m:t>Element 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True,  &amp;vote yes on E</m:t>
                  </m:r>
                </m:e>
                <m:e>
                  <m:r>
                    <w:rPr>
                      <w:rFonts w:ascii="Cambria Math" w:hAnsi="Cambria Math"/>
                    </w:rPr>
                    <m:t>False,  &amp;vote no on E</m:t>
                  </m:r>
                </m:e>
              </m:eqArr>
            </m:e>
          </m:d>
        </m:oMath>
      </m:oMathPara>
    </w:p>
    <w:p w:rsidR="00580D3B" w:rsidRPr="00580D3B" w:rsidRDefault="00EE0462" w:rsidP="00EE0462">
      <w:pPr>
        <w:pStyle w:val="a6"/>
      </w:pPr>
      <w:r>
        <w:t>Therefore, according to (1), (2) and (3), we define the following Automatic Vote Propagation Rules (PRs).</w:t>
      </w:r>
    </w:p>
    <w:p w:rsidR="008A2DC9" w:rsidRPr="008A2DC9" w:rsidRDefault="008A2DC9" w:rsidP="00D43EF9">
      <w:pPr>
        <w:pStyle w:val="a6"/>
        <w:spacing w:before="120" w:after="120"/>
        <w:rPr>
          <w:i/>
        </w:rPr>
      </w:pPr>
      <w:r>
        <w:rPr>
          <w:i/>
        </w:rPr>
        <w:t>PR-1</w:t>
      </w:r>
      <w:r w:rsidR="00580D3B">
        <w:rPr>
          <w:i/>
        </w:rPr>
        <w:t>:</w:t>
      </w:r>
      <w:r w:rsidR="00EE0462">
        <w:rPr>
          <w:i/>
        </w:rPr>
        <w:br/>
      </w:r>
      <m:oMathPara>
        <m:oMathParaPr>
          <m:jc m:val="right"/>
        </m:oMathParaPr>
        <m:oMath>
          <m:r>
            <w:rPr>
              <w:rFonts w:ascii="Cambria Math" w:hAnsi="Cambria Math"/>
            </w:rPr>
            <m:t>Yes(Relationship R)→</m:t>
          </m:r>
          <m:nary>
            <m:naryPr>
              <m:chr m:val="⋀"/>
              <m:limLoc m:val="undOvr"/>
              <m:supHide m:val="on"/>
              <m:ctrlPr>
                <w:rPr>
                  <w:rFonts w:ascii="Cambria Math" w:hAnsi="Cambria Math"/>
                  <w:i/>
                </w:rPr>
              </m:ctrlPr>
            </m:naryPr>
            <m:sub>
              <m:r>
                <w:rPr>
                  <w:rFonts w:ascii="Cambria Math" w:hAnsi="Cambria Math"/>
                </w:rPr>
                <m:t>F involved in R</m:t>
              </m:r>
            </m:sub>
            <m:sup/>
            <m:e>
              <m:r>
                <w:rPr>
                  <w:rFonts w:ascii="Cambria Math" w:hAnsi="Cambria Math"/>
                </w:rPr>
                <m:t>Yes</m:t>
              </m:r>
              <m:d>
                <m:dPr>
                  <m:ctrlPr>
                    <w:rPr>
                      <w:rFonts w:ascii="Cambria Math" w:hAnsi="Cambria Math"/>
                      <w:i/>
                    </w:rPr>
                  </m:ctrlPr>
                </m:dPr>
                <m:e>
                  <m:r>
                    <w:rPr>
                      <w:rFonts w:ascii="Cambria Math" w:hAnsi="Cambria Math"/>
                    </w:rPr>
                    <m:t>Feature F</m:t>
                  </m:r>
                </m:e>
              </m:d>
            </m:e>
          </m:nary>
        </m:oMath>
      </m:oMathPara>
    </w:p>
    <w:p w:rsidR="00EE0462" w:rsidRPr="00EE0462" w:rsidRDefault="00EE0462" w:rsidP="00D43EF9">
      <w:pPr>
        <w:pStyle w:val="a6"/>
        <w:spacing w:before="120" w:after="120"/>
        <w:rPr>
          <w:i/>
        </w:rPr>
      </w:pPr>
      <w:r>
        <w:rPr>
          <w:i/>
        </w:rPr>
        <w:t>PR-2:</w:t>
      </w:r>
      <w:r>
        <w:rPr>
          <w:i/>
        </w:rPr>
        <w:br/>
      </w:r>
      <m:oMathPara>
        <m:oMath>
          <m:r>
            <w:rPr>
              <w:rFonts w:ascii="Cambria Math" w:hAnsi="Cambria Math"/>
            </w:rPr>
            <m:t>¬Yes(Feature F)→</m:t>
          </m:r>
          <m:nary>
            <m:naryPr>
              <m:chr m:val="⋀"/>
              <m:limLoc m:val="undOvr"/>
              <m:supHide m:val="on"/>
              <m:ctrlPr>
                <w:rPr>
                  <w:rFonts w:ascii="Cambria Math" w:hAnsi="Cambria Math"/>
                  <w:i/>
                </w:rPr>
              </m:ctrlPr>
            </m:naryPr>
            <m:sub>
              <m:r>
                <w:rPr>
                  <w:rFonts w:ascii="Cambria Math" w:hAnsi="Cambria Math"/>
                </w:rPr>
                <m:t>R involves F</m:t>
              </m:r>
            </m:sub>
            <m:sup/>
            <m:e>
              <m:r>
                <w:rPr>
                  <w:rFonts w:ascii="Cambria Math" w:hAnsi="Cambria Math"/>
                </w:rPr>
                <m:t>¬Yes(Relationship R)</m:t>
              </m:r>
            </m:e>
          </m:nary>
        </m:oMath>
      </m:oMathPara>
    </w:p>
    <w:p w:rsidR="00307AD5" w:rsidRDefault="0072278A" w:rsidP="00FA24E4">
      <w:pPr>
        <w:pStyle w:val="a6"/>
      </w:pPr>
      <w:r>
        <w:t xml:space="preserve">PR-1 and PR-2 </w:t>
      </w:r>
      <w:r w:rsidR="00793B0E">
        <w:t xml:space="preserve">can be easily derived from each other. They </w:t>
      </w:r>
      <w:r>
        <w:t>ensure consistent votes on features and relationships from a stakeholder</w:t>
      </w:r>
      <w:r w:rsidR="00793B0E">
        <w:t>. For example, i</w:t>
      </w:r>
      <w:r w:rsidR="00953DB7">
        <w:t>f there is a feature “A” and a relationship “A requires B”, and if a stakeholder vote</w:t>
      </w:r>
      <w:r w:rsidR="00793B0E">
        <w:t>s</w:t>
      </w:r>
      <w:r w:rsidR="00953DB7">
        <w:t xml:space="preserve"> yes to the relationship, a yes vote to both feature A and B </w:t>
      </w:r>
      <w:r w:rsidR="00793B0E">
        <w:t xml:space="preserve">will be </w:t>
      </w:r>
      <w:r w:rsidR="00793B0E">
        <w:lastRenderedPageBreak/>
        <w:t>propagated. If the stakeholder votes no on A, then the relationship will be propagated a no vote but B will not be affected.</w:t>
      </w:r>
    </w:p>
    <w:p w:rsidR="003056EA" w:rsidRDefault="003056EA" w:rsidP="00FA24E4">
      <w:pPr>
        <w:pStyle w:val="a6"/>
      </w:pPr>
      <w:r>
        <w:t xml:space="preserve">Similarly, the next two rules define the </w:t>
      </w:r>
      <w:r w:rsidR="00793B0E">
        <w:t xml:space="preserve">vote </w:t>
      </w:r>
      <w:r>
        <w:t>propagation between features and their attributes</w:t>
      </w:r>
      <w:r w:rsidR="00793B0E">
        <w:t>, except for the optionality</w:t>
      </w:r>
      <w:r>
        <w:t xml:space="preserve">. </w:t>
      </w:r>
    </w:p>
    <w:p w:rsidR="00D67572" w:rsidRPr="00D67572" w:rsidRDefault="00D67572" w:rsidP="00D43EF9">
      <w:pPr>
        <w:pStyle w:val="a6"/>
        <w:spacing w:before="120" w:after="120"/>
        <w:rPr>
          <w:i/>
        </w:rPr>
      </w:pPr>
      <w:r>
        <w:rPr>
          <w:i/>
        </w:rPr>
        <w:t>PR-3:</w:t>
      </w:r>
      <w:r>
        <w:rPr>
          <w:i/>
        </w:rPr>
        <w:br/>
      </w:r>
      <m:oMathPara>
        <m:oMath>
          <m:r>
            <w:rPr>
              <w:rFonts w:ascii="Cambria Math" w:hAnsi="Cambria Math"/>
            </w:rPr>
            <m:t>Yes</m:t>
          </m:r>
          <m:d>
            <m:dPr>
              <m:ctrlPr>
                <w:rPr>
                  <w:rFonts w:ascii="Cambria Math" w:hAnsi="Cambria Math"/>
                  <w:i/>
                </w:rPr>
              </m:ctrlPr>
            </m:dPr>
            <m:e>
              <m:r>
                <w:rPr>
                  <w:rFonts w:ascii="Cambria Math" w:hAnsi="Cambria Math"/>
                </w:rPr>
                <m:t>Attribute A of Feature F</m:t>
              </m:r>
            </m:e>
          </m:d>
          <m:r>
            <w:rPr>
              <w:rFonts w:ascii="Cambria Math" w:hAnsi="Cambria Math"/>
            </w:rPr>
            <m:t>→Yes</m:t>
          </m:r>
          <m:d>
            <m:dPr>
              <m:ctrlPr>
                <w:rPr>
                  <w:rFonts w:ascii="Cambria Math" w:hAnsi="Cambria Math"/>
                  <w:i/>
                </w:rPr>
              </m:ctrlPr>
            </m:dPr>
            <m:e>
              <m:r>
                <w:rPr>
                  <w:rFonts w:ascii="Cambria Math" w:hAnsi="Cambria Math"/>
                </w:rPr>
                <m:t>F</m:t>
              </m:r>
            </m:e>
          </m:d>
          <m:r>
            <w:rPr>
              <w:rFonts w:ascii="Cambria Math" w:hAnsi="Cambria Math"/>
            </w:rPr>
            <m:t>, whe</m:t>
          </m:r>
          <m:r>
            <w:rPr>
              <w:rFonts w:ascii="Cambria Math" w:hAnsi="Cambria Math"/>
            </w:rPr>
            <m:t>re A typeof Name or Description.</m:t>
          </m:r>
        </m:oMath>
      </m:oMathPara>
    </w:p>
    <w:p w:rsidR="00697DE2" w:rsidRPr="00697DE2" w:rsidRDefault="00697DE2" w:rsidP="00D43EF9">
      <w:pPr>
        <w:pStyle w:val="a6"/>
        <w:spacing w:before="120" w:after="120"/>
        <w:rPr>
          <w:i/>
        </w:rPr>
      </w:pPr>
      <w:r>
        <w:rPr>
          <w:i/>
        </w:rPr>
        <w:t>PR-4:</w:t>
      </w:r>
      <w:r>
        <w:rPr>
          <w:i/>
        </w:rPr>
        <w:br/>
      </w:r>
      <m:oMathPara>
        <m:oMathParaPr>
          <m:jc m:val="right"/>
        </m:oMathParaPr>
        <m:oMath>
          <m:r>
            <w:rPr>
              <w:rFonts w:ascii="Cambria Math" w:hAnsi="Cambria Math"/>
            </w:rPr>
            <m:t>¬Yes</m:t>
          </m:r>
          <m:d>
            <m:dPr>
              <m:ctrlPr>
                <w:rPr>
                  <w:rFonts w:ascii="Cambria Math" w:hAnsi="Cambria Math"/>
                  <w:i/>
                </w:rPr>
              </m:ctrlPr>
            </m:dPr>
            <m:e>
              <m:r>
                <w:rPr>
                  <w:rFonts w:ascii="Cambria Math" w:hAnsi="Cambria Math"/>
                </w:rPr>
                <m:t>Feature F</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A belongs to F</m:t>
              </m:r>
            </m:sub>
            <m:sup/>
            <m:e>
              <m:r>
                <w:rPr>
                  <w:rFonts w:ascii="Cambria Math" w:hAnsi="Cambria Math"/>
                </w:rPr>
                <m:t>¬Yes</m:t>
              </m:r>
              <m:d>
                <m:dPr>
                  <m:ctrlPr>
                    <w:rPr>
                      <w:rFonts w:ascii="Cambria Math" w:hAnsi="Cambria Math"/>
                      <w:i/>
                    </w:rPr>
                  </m:ctrlPr>
                </m:dPr>
                <m:e>
                  <m:r>
                    <w:rPr>
                      <w:rFonts w:ascii="Cambria Math" w:hAnsi="Cambria Math"/>
                    </w:rPr>
                    <m:t>Attribute A</m:t>
                  </m:r>
                </m:e>
              </m:d>
            </m:e>
          </m:nary>
          <m:r>
            <w:rPr>
              <w:rFonts w:ascii="Cambria Math" w:hAnsi="Cambria Math"/>
            </w:rPr>
            <m:t>,</m:t>
          </m:r>
        </m:oMath>
      </m:oMathPara>
    </w:p>
    <w:p w:rsidR="00697DE2" w:rsidRPr="00697DE2" w:rsidRDefault="00697DE2" w:rsidP="00697DE2">
      <w:pPr>
        <w:pStyle w:val="a6"/>
        <w:rPr>
          <w:i/>
        </w:rPr>
      </w:pPr>
      <m:oMathPara>
        <m:oMathParaPr>
          <m:jc m:val="right"/>
        </m:oMathParaPr>
        <m:oMath>
          <m:r>
            <w:rPr>
              <w:rFonts w:ascii="Cambria Math" w:hAnsi="Cambria Math"/>
            </w:rPr>
            <m:t xml:space="preserve">where A typeof Name or Description. </m:t>
          </m:r>
        </m:oMath>
      </m:oMathPara>
    </w:p>
    <w:p w:rsidR="00697DE2" w:rsidRPr="00697DE2" w:rsidRDefault="00697DE2" w:rsidP="00697DE2">
      <w:pPr>
        <w:pStyle w:val="a6"/>
        <w:rPr>
          <w:i/>
        </w:rPr>
      </w:pPr>
    </w:p>
    <w:p w:rsidR="00FA24E4" w:rsidRDefault="00793B0E" w:rsidP="00FA24E4">
      <w:pPr>
        <w:pStyle w:val="a6"/>
      </w:pPr>
      <w:r>
        <w:t xml:space="preserve">Now we want to consider </w:t>
      </w:r>
      <w:r w:rsidR="00776ACB">
        <w:t>the optionality attribute</w:t>
      </w:r>
      <w:r>
        <w:t xml:space="preserve">. According to </w:t>
      </w:r>
      <w:r w:rsidR="00776ACB">
        <w:t>previous discussions, t</w:t>
      </w:r>
      <w:r w:rsidR="004E0FF7">
        <w:t xml:space="preserve">he semantic of vote on optionality is whether the </w:t>
      </w:r>
      <w:r w:rsidR="00CB68EB">
        <w:t xml:space="preserve">current </w:t>
      </w:r>
      <w:r w:rsidR="004E0FF7">
        <w:t>feature is mandat</w:t>
      </w:r>
      <w:r w:rsidR="00776ACB">
        <w:t>ory or not, while t</w:t>
      </w:r>
      <w:r w:rsidR="004E0FF7">
        <w:t xml:space="preserve">he semantic of vote on </w:t>
      </w:r>
      <w:r w:rsidR="00CB68EB">
        <w:t xml:space="preserve">a </w:t>
      </w:r>
      <w:r w:rsidR="004E0FF7">
        <w:t>feature</w:t>
      </w:r>
      <w:r w:rsidR="00776ACB">
        <w:t xml:space="preserve"> is w</w:t>
      </w:r>
      <w:r w:rsidR="00CB68EB">
        <w:t xml:space="preserve">hether the feature </w:t>
      </w:r>
      <w:r w:rsidR="0053090A">
        <w:t xml:space="preserve">should </w:t>
      </w:r>
      <w:r w:rsidR="00CB68EB">
        <w:t xml:space="preserve">exist or not. </w:t>
      </w:r>
    </w:p>
    <w:p w:rsidR="00CB68EB" w:rsidRDefault="00CB68EB" w:rsidP="00FA24E4">
      <w:pPr>
        <w:pStyle w:val="a6"/>
      </w:pPr>
      <w:r>
        <w:t xml:space="preserve">Given these semantics, we can say that </w:t>
      </w:r>
      <w:r w:rsidRPr="00776ACB">
        <w:rPr>
          <w:i/>
        </w:rPr>
        <w:t>a feature must exist before its optionality</w:t>
      </w:r>
      <w:r w:rsidR="00776ACB">
        <w:rPr>
          <w:i/>
        </w:rPr>
        <w:t xml:space="preserve"> is considered</w:t>
      </w:r>
      <w:r>
        <w:t>. Therefore, we define a pair of rules as below:</w:t>
      </w:r>
    </w:p>
    <w:p w:rsidR="00CB68EB" w:rsidRDefault="00CB68EB" w:rsidP="009F5D3F">
      <w:pPr>
        <w:pStyle w:val="a6"/>
        <w:spacing w:before="120" w:after="120"/>
        <w:rPr>
          <w:i/>
          <w:lang w:eastAsia="zh-CN"/>
        </w:rPr>
      </w:pPr>
      <w:r>
        <w:rPr>
          <w:i/>
          <w:lang w:eastAsia="zh-CN"/>
        </w:rPr>
        <w:t xml:space="preserve">PR-5: Vote on optionality of feature F </w:t>
      </w:r>
      <m:oMath>
        <m:r>
          <w:rPr>
            <w:rFonts w:ascii="Cambria Math" w:hAnsi="Cambria Math"/>
            <w:lang w:eastAsia="zh-CN"/>
          </w:rPr>
          <m:t>→Yes</m:t>
        </m:r>
        <m:d>
          <m:dPr>
            <m:ctrlPr>
              <w:rPr>
                <w:rFonts w:ascii="Cambria Math" w:hAnsi="Cambria Math"/>
                <w:i/>
                <w:lang w:eastAsia="zh-CN"/>
              </w:rPr>
            </m:ctrlPr>
          </m:dPr>
          <m:e>
            <m:r>
              <w:rPr>
                <w:rFonts w:ascii="Cambria Math" w:hAnsi="Cambria Math"/>
                <w:lang w:eastAsia="zh-CN"/>
              </w:rPr>
              <m:t>F</m:t>
            </m:r>
          </m:e>
        </m:d>
        <m:r>
          <w:rPr>
            <w:rFonts w:ascii="Cambria Math" w:hAnsi="Cambria Math"/>
            <w:lang w:eastAsia="zh-CN"/>
          </w:rPr>
          <m:t>.</m:t>
        </m:r>
      </m:oMath>
      <w:r>
        <w:rPr>
          <w:i/>
          <w:lang w:eastAsia="zh-CN"/>
        </w:rPr>
        <w:t xml:space="preserve"> </w:t>
      </w:r>
    </w:p>
    <w:p w:rsidR="00465E6C" w:rsidRDefault="00CB68EB" w:rsidP="009F5D3F">
      <w:pPr>
        <w:pStyle w:val="a6"/>
        <w:spacing w:before="120" w:after="120"/>
        <w:rPr>
          <w:i/>
          <w:lang w:eastAsia="zh-CN"/>
        </w:rPr>
      </w:pPr>
      <w:r>
        <w:rPr>
          <w:i/>
          <w:lang w:eastAsia="zh-CN"/>
        </w:rPr>
        <w:t xml:space="preserve">PR-6: </w:t>
      </w:r>
      <m:oMath>
        <m:r>
          <w:rPr>
            <w:rFonts w:ascii="Cambria Math" w:hAnsi="Cambria Math"/>
            <w:lang w:eastAsia="zh-CN"/>
          </w:rPr>
          <m:t>¬Yes(Feature F)→</m:t>
        </m:r>
      </m:oMath>
      <w:r w:rsidR="00465E6C">
        <w:rPr>
          <w:i/>
          <w:lang w:eastAsia="zh-CN"/>
        </w:rPr>
        <w:t xml:space="preserve"> Remove the voter’s vote on optionality of F.</w:t>
      </w:r>
    </w:p>
    <w:p w:rsidR="00D21410" w:rsidRDefault="0053090A" w:rsidP="00D21410">
      <w:pPr>
        <w:pStyle w:val="a6"/>
      </w:pPr>
      <w:r>
        <w:t xml:space="preserve">The </w:t>
      </w:r>
      <w:r w:rsidR="00776ACB">
        <w:t xml:space="preserve">six </w:t>
      </w:r>
      <w:r>
        <w:t xml:space="preserve">PRs above </w:t>
      </w:r>
      <w:r w:rsidR="008042B7">
        <w:t>deal</w:t>
      </w:r>
      <w:r>
        <w:t xml:space="preserve"> with the propagation between votes. However, there is a connection between creating and voting operations, according to their semantics. The semantic of creating is to make a currently nonexistent element exist in an EFM, while the voting expresses </w:t>
      </w:r>
      <w:r w:rsidR="00A90D90">
        <w:t>support or opposition</w:t>
      </w:r>
      <w:r>
        <w:t xml:space="preserve"> </w:t>
      </w:r>
      <w:r w:rsidR="00A90D90">
        <w:t>of</w:t>
      </w:r>
      <w:r>
        <w:t xml:space="preserve"> existence of the </w:t>
      </w:r>
      <w:r w:rsidR="00D21410">
        <w:t xml:space="preserve">element. (Because no creation is allowed for the optionality, we omit the semantic of vote on optionality here.) </w:t>
      </w:r>
      <w:r w:rsidR="00A90D90">
        <w:t>We know that</w:t>
      </w:r>
      <w:r w:rsidR="00A90D90" w:rsidRPr="00A90D90">
        <w:t xml:space="preserve"> </w:t>
      </w:r>
      <w:r w:rsidR="00A90D90">
        <w:t xml:space="preserve">if a stakeholder creates an element, he obviously supports for its existence. </w:t>
      </w:r>
      <w:r w:rsidR="00D21410">
        <w:t>Therefore we have the following Creating-imposed Vote Propagation Rule (PR-CV).</w:t>
      </w:r>
    </w:p>
    <w:p w:rsidR="00D21410" w:rsidRDefault="00D21410" w:rsidP="009F5D3F">
      <w:pPr>
        <w:pStyle w:val="a6"/>
        <w:spacing w:before="120" w:after="120"/>
        <w:rPr>
          <w:i/>
        </w:rPr>
      </w:pPr>
      <w:r>
        <w:rPr>
          <w:i/>
        </w:rPr>
        <w:t>PR-CV: Create</w:t>
      </w:r>
      <w:r w:rsidR="00776ACB">
        <w:rPr>
          <w:i/>
        </w:rPr>
        <w:t xml:space="preserve"> element E</w:t>
      </w:r>
      <w:r>
        <w:rPr>
          <w:i/>
        </w:rPr>
        <w:t xml:space="preserve"> → Yes(E), where type of E is not the Optionality.</w:t>
      </w:r>
    </w:p>
    <w:p w:rsidR="00D3460D" w:rsidRDefault="00170A17" w:rsidP="00FA24E4">
      <w:pPr>
        <w:pStyle w:val="a6"/>
      </w:pPr>
      <w:r>
        <w:t>A</w:t>
      </w:r>
      <w:r w:rsidR="0034287E">
        <w:t xml:space="preserve">ll </w:t>
      </w:r>
      <w:r>
        <w:t>PRs</w:t>
      </w:r>
      <w:r w:rsidR="0034287E">
        <w:t xml:space="preserve"> are </w:t>
      </w:r>
      <w:r w:rsidR="0034287E">
        <w:rPr>
          <w:i/>
        </w:rPr>
        <w:t>transitive</w:t>
      </w:r>
      <w:r>
        <w:t>, although transitions only take effect when stakeholders are creating s</w:t>
      </w:r>
      <w:r w:rsidR="00303506">
        <w:t>omething -- no</w:t>
      </w:r>
      <w:r>
        <w:t xml:space="preserve"> actual transition happens</w:t>
      </w:r>
      <w:r w:rsidR="00303506">
        <w:t xml:space="preserve"> when</w:t>
      </w:r>
      <w:r>
        <w:t xml:space="preserve"> submit</w:t>
      </w:r>
      <w:r w:rsidR="00303506">
        <w:t>ting</w:t>
      </w:r>
      <w:r>
        <w:t xml:space="preserve"> voting operations, due to the definition of PR-1 to PR-6. For example, when stakeholders create a relationship, PR-CV applies, </w:t>
      </w:r>
      <w:r w:rsidR="00D3460D">
        <w:t xml:space="preserve">which </w:t>
      </w:r>
      <w:r>
        <w:t>in turn, makes</w:t>
      </w:r>
      <w:r w:rsidR="00D3460D">
        <w:t xml:space="preserve"> PR-1 take effect. Besides, it is possible to apply multiple PRs to one voting operation. For example, PR-2, 4 and 6 apply to voting NO on features.</w:t>
      </w:r>
    </w:p>
    <w:p w:rsidR="007F5CE3" w:rsidRPr="007F5CE3" w:rsidRDefault="00A90D90" w:rsidP="007F5CE3">
      <w:pPr>
        <w:pStyle w:val="a6"/>
      </w:pPr>
      <w:r>
        <w:t>In addition to the propagation rules, we have an extra rule to deal with repetitive votes. Since</w:t>
      </w:r>
      <w:r w:rsidR="00303506">
        <w:t xml:space="preserve"> we have not imposed any restriction on the voting operat</w:t>
      </w:r>
      <w:r>
        <w:t xml:space="preserve">ion, a stakeholder may </w:t>
      </w:r>
      <w:r w:rsidR="00303506">
        <w:t xml:space="preserve">vote on </w:t>
      </w:r>
      <w:r>
        <w:t>the same</w:t>
      </w:r>
      <w:r w:rsidR="00303506">
        <w:t xml:space="preserve"> element for many times. </w:t>
      </w:r>
      <w:r w:rsidR="003762FB">
        <w:t xml:space="preserve">Furthermore, </w:t>
      </w:r>
      <w:r w:rsidR="00303506">
        <w:t xml:space="preserve">operations submitted by the stakeholder may cause several </w:t>
      </w:r>
      <w:r w:rsidR="003762FB">
        <w:t>propagated</w:t>
      </w:r>
      <w:r w:rsidR="00303506">
        <w:t xml:space="preserve"> votes on the same element</w:t>
      </w:r>
      <w:r w:rsidR="003762FB">
        <w:t xml:space="preserve"> as well</w:t>
      </w:r>
      <w:r w:rsidR="00303506">
        <w:t>. Thus it is highly possible that repetitive voting could happen</w:t>
      </w:r>
      <w:r w:rsidR="003762FB">
        <w:t>, and we handle them with the Repetitive Vote Rule (RVR).</w:t>
      </w:r>
    </w:p>
    <w:p w:rsidR="00824443" w:rsidRDefault="003762FB" w:rsidP="009F5D3F">
      <w:pPr>
        <w:pStyle w:val="a6"/>
        <w:spacing w:before="120" w:after="120"/>
        <w:rPr>
          <w:i/>
        </w:rPr>
      </w:pPr>
      <w:r>
        <w:rPr>
          <w:i/>
        </w:rPr>
        <w:lastRenderedPageBreak/>
        <w:t>RVR: If there are multiple votes</w:t>
      </w:r>
      <w:r w:rsidR="00704775">
        <w:rPr>
          <w:i/>
        </w:rPr>
        <w:t xml:space="preserve"> </w:t>
      </w:r>
      <w:r w:rsidR="00824443">
        <w:rPr>
          <w:i/>
        </w:rPr>
        <w:t xml:space="preserve">on an </w:t>
      </w:r>
      <w:r w:rsidR="00704775">
        <w:rPr>
          <w:i/>
        </w:rPr>
        <w:t xml:space="preserve">element </w:t>
      </w:r>
      <w:r>
        <w:rPr>
          <w:i/>
        </w:rPr>
        <w:t xml:space="preserve">from the same stakeholder, no matter the votes are submitted by voting operations or propagated, </w:t>
      </w:r>
      <w:r w:rsidR="00824443">
        <w:rPr>
          <w:i/>
        </w:rPr>
        <w:t>only the last vote counts.</w:t>
      </w:r>
    </w:p>
    <w:p w:rsidR="00E6598F" w:rsidRDefault="007B41D0" w:rsidP="00FA24E4">
      <w:pPr>
        <w:pStyle w:val="a6"/>
      </w:pPr>
      <w:r>
        <w:t>Although there are only two operations available for stakeholders, we can implement other ordinary modeling operations by the two, with the help of the rules, as described in the next sub-section.</w:t>
      </w:r>
    </w:p>
    <w:p w:rsidR="007B41D0" w:rsidRDefault="007B41D0" w:rsidP="007B41D0">
      <w:pPr>
        <w:pStyle w:val="3"/>
      </w:pPr>
      <w:r>
        <w:t>Implementing other ordinary modeling operations</w:t>
      </w:r>
    </w:p>
    <w:p w:rsidR="007B41D0" w:rsidRDefault="003C38FB" w:rsidP="007B41D0">
      <w:pPr>
        <w:pStyle w:val="a6"/>
        <w:rPr>
          <w:lang w:eastAsia="zh-CN"/>
        </w:rPr>
      </w:pPr>
      <w:r>
        <w:t xml:space="preserve">Traditional feature modeling approaches provide operations for creating, deleting, modifying and moving elements in feature models. We call these four operations as </w:t>
      </w:r>
      <w:r>
        <w:rPr>
          <w:i/>
          <w:lang w:eastAsia="zh-CN"/>
        </w:rPr>
        <w:t>ordinary modeling operations</w:t>
      </w:r>
      <w:r>
        <w:rPr>
          <w:lang w:eastAsia="zh-CN"/>
        </w:rPr>
        <w:t>. As mentioned before, we purposely provide only one ordinary modeling operation – the creating – plus the voting operation</w:t>
      </w:r>
      <w:r w:rsidR="009E7955">
        <w:rPr>
          <w:lang w:eastAsia="zh-CN"/>
        </w:rPr>
        <w:t>, to prevent stakeholders from editing and overwriting others’ work directly, thus to satisfy the divergence tolerance property.</w:t>
      </w:r>
    </w:p>
    <w:p w:rsidR="009E7955" w:rsidRDefault="009E7955" w:rsidP="007B41D0">
      <w:pPr>
        <w:pStyle w:val="a6"/>
        <w:rPr>
          <w:lang w:eastAsia="zh-CN"/>
        </w:rPr>
      </w:pPr>
      <w:r>
        <w:rPr>
          <w:lang w:eastAsia="zh-CN"/>
        </w:rPr>
        <w:t xml:space="preserve">However, we do allow stakeholders to simulate the three non-provided operations in EFMs, </w:t>
      </w:r>
      <w:r>
        <w:rPr>
          <w:i/>
          <w:lang w:eastAsia="zh-CN"/>
        </w:rPr>
        <w:t xml:space="preserve">if </w:t>
      </w:r>
      <w:r w:rsidR="00C70DAC">
        <w:rPr>
          <w:i/>
          <w:lang w:eastAsia="zh-CN"/>
        </w:rPr>
        <w:t xml:space="preserve">and only if </w:t>
      </w:r>
      <w:r>
        <w:rPr>
          <w:i/>
          <w:lang w:eastAsia="zh-CN"/>
        </w:rPr>
        <w:t>they can reach</w:t>
      </w:r>
      <w:r w:rsidR="00C70DAC">
        <w:rPr>
          <w:i/>
          <w:lang w:eastAsia="zh-CN"/>
        </w:rPr>
        <w:t xml:space="preserve"> </w:t>
      </w:r>
      <w:r>
        <w:rPr>
          <w:i/>
          <w:lang w:eastAsia="zh-CN"/>
        </w:rPr>
        <w:t>consensus</w:t>
      </w:r>
      <w:r>
        <w:rPr>
          <w:lang w:eastAsia="zh-CN"/>
        </w:rPr>
        <w:t xml:space="preserve">. </w:t>
      </w:r>
      <w:r w:rsidR="00C70DAC">
        <w:rPr>
          <w:lang w:eastAsia="zh-CN"/>
        </w:rPr>
        <w:t>Since the modification and moving are combination of creation and deletion, we focus on implementing the deletion operation.</w:t>
      </w:r>
    </w:p>
    <w:p w:rsidR="00E92AEE" w:rsidRDefault="00BA0286" w:rsidP="007B41D0">
      <w:pPr>
        <w:pStyle w:val="a6"/>
        <w:rPr>
          <w:lang w:eastAsia="zh-CN"/>
        </w:rPr>
      </w:pPr>
      <w:r>
        <w:rPr>
          <w:lang w:eastAsia="zh-CN"/>
        </w:rPr>
        <w:t>The basic idea comes from semantics of creation, voting and deletion. In fact, deletion is opposite to creation. According to the discussion of PR-CV in the previous sub-section, it seems we can apply PR-CV again but from another direction, as shown below. (Again, since there is no deletion for the optionality attribute, we omit voting on optionality here.)</w:t>
      </w:r>
    </w:p>
    <w:p w:rsidR="00C70DAC" w:rsidRDefault="00E92AEE" w:rsidP="009F5D3F">
      <w:pPr>
        <w:pStyle w:val="a6"/>
        <w:spacing w:before="120" w:after="120"/>
        <w:rPr>
          <w:i/>
          <w:lang w:eastAsia="zh-CN"/>
        </w:rPr>
      </w:pPr>
      <w:r>
        <w:rPr>
          <w:i/>
          <w:lang w:eastAsia="zh-CN"/>
        </w:rPr>
        <w:t>Voting-Deduced Deletion</w:t>
      </w:r>
      <w:r w:rsidR="00143965">
        <w:rPr>
          <w:i/>
          <w:lang w:eastAsia="zh-CN"/>
        </w:rPr>
        <w:t xml:space="preserve"> (VDD)</w:t>
      </w:r>
      <w:r>
        <w:rPr>
          <w:i/>
          <w:lang w:eastAsia="zh-CN"/>
        </w:rPr>
        <w:t>: ¬Yes(Element E) → Delete(E), where type of E is not the Optionality.</w:t>
      </w:r>
    </w:p>
    <w:p w:rsidR="00143965" w:rsidRDefault="00143965" w:rsidP="007B41D0">
      <w:pPr>
        <w:pStyle w:val="a6"/>
        <w:rPr>
          <w:lang w:eastAsia="zh-CN"/>
        </w:rPr>
      </w:pPr>
      <w:r>
        <w:rPr>
          <w:lang w:eastAsia="zh-CN"/>
        </w:rPr>
        <w:t>VDD means if a stakeholder vote</w:t>
      </w:r>
      <w:r w:rsidR="00AF7C46">
        <w:rPr>
          <w:lang w:eastAsia="zh-CN"/>
        </w:rPr>
        <w:t>s</w:t>
      </w:r>
      <w:r>
        <w:rPr>
          <w:lang w:eastAsia="zh-CN"/>
        </w:rPr>
        <w:t xml:space="preserve"> no to an element, his intention is </w:t>
      </w:r>
      <w:r w:rsidR="003762FB">
        <w:rPr>
          <w:lang w:eastAsia="zh-CN"/>
        </w:rPr>
        <w:t xml:space="preserve">to </w:t>
      </w:r>
      <w:r>
        <w:rPr>
          <w:lang w:eastAsia="zh-CN"/>
        </w:rPr>
        <w:t xml:space="preserve">delete the element from the EFM, which conforms with the semantic of voting no – opposing </w:t>
      </w:r>
      <w:r w:rsidR="00AF7C46">
        <w:rPr>
          <w:lang w:eastAsia="zh-CN"/>
        </w:rPr>
        <w:t>the existence of the element. Moreover, VDD works perfectly with the PRs. If we combine the semantic of VDD with PR-2, PR-4 and PR-6, we get that when a feature is deleted, its attributes</w:t>
      </w:r>
      <w:r w:rsidR="00D862E5">
        <w:rPr>
          <w:lang w:eastAsia="zh-CN"/>
        </w:rPr>
        <w:t xml:space="preserve"> and </w:t>
      </w:r>
      <w:r w:rsidR="00AF7C46">
        <w:rPr>
          <w:lang w:eastAsia="zh-CN"/>
        </w:rPr>
        <w:t>in</w:t>
      </w:r>
      <w:r w:rsidR="00D862E5">
        <w:rPr>
          <w:lang w:eastAsia="zh-CN"/>
        </w:rPr>
        <w:t>volved relationships are also deleted. This looks fairly reasonable.</w:t>
      </w:r>
    </w:p>
    <w:p w:rsidR="00E92AEE" w:rsidRDefault="00143965" w:rsidP="007B41D0">
      <w:pPr>
        <w:pStyle w:val="a6"/>
        <w:rPr>
          <w:lang w:eastAsia="zh-CN"/>
        </w:rPr>
      </w:pPr>
      <w:r>
        <w:rPr>
          <w:lang w:eastAsia="zh-CN"/>
        </w:rPr>
        <w:t>However, in the context of collaborative work</w:t>
      </w:r>
      <w:r w:rsidR="00E45612">
        <w:rPr>
          <w:lang w:eastAsia="zh-CN"/>
        </w:rPr>
        <w:t xml:space="preserve">, there might be </w:t>
      </w:r>
      <w:r w:rsidR="003762FB">
        <w:rPr>
          <w:lang w:eastAsia="zh-CN"/>
        </w:rPr>
        <w:t>multiple voters on the same element.</w:t>
      </w:r>
      <w:r w:rsidR="00D862E5">
        <w:rPr>
          <w:lang w:eastAsia="zh-CN"/>
        </w:rPr>
        <w:t xml:space="preserve"> Therefore, we define that an element will </w:t>
      </w:r>
      <w:r w:rsidR="00D862E5">
        <w:rPr>
          <w:i/>
          <w:lang w:eastAsia="zh-CN"/>
        </w:rPr>
        <w:t xml:space="preserve">not </w:t>
      </w:r>
      <w:r w:rsidR="00D862E5">
        <w:rPr>
          <w:lang w:eastAsia="zh-CN"/>
        </w:rPr>
        <w:t xml:space="preserve">be deleted, </w:t>
      </w:r>
      <w:r w:rsidR="00D862E5" w:rsidRPr="00141754">
        <w:rPr>
          <w:i/>
          <w:lang w:eastAsia="zh-CN"/>
        </w:rPr>
        <w:t>until</w:t>
      </w:r>
      <w:r w:rsidR="00D862E5">
        <w:rPr>
          <w:lang w:eastAsia="zh-CN"/>
        </w:rPr>
        <w:t xml:space="preserve"> </w:t>
      </w:r>
      <w:r w:rsidR="00D862E5">
        <w:rPr>
          <w:i/>
          <w:lang w:eastAsia="zh-CN"/>
        </w:rPr>
        <w:t xml:space="preserve">all </w:t>
      </w:r>
      <w:r w:rsidR="00D862E5" w:rsidRPr="00D862E5">
        <w:rPr>
          <w:lang w:eastAsia="zh-CN"/>
        </w:rPr>
        <w:t xml:space="preserve">votes on it are </w:t>
      </w:r>
      <w:r w:rsidR="003762FB">
        <w:rPr>
          <w:lang w:eastAsia="zh-CN"/>
        </w:rPr>
        <w:t>no</w:t>
      </w:r>
      <w:r w:rsidR="00D862E5">
        <w:rPr>
          <w:lang w:eastAsia="zh-CN"/>
        </w:rPr>
        <w:t xml:space="preserve">, which means consensus has </w:t>
      </w:r>
      <w:r w:rsidR="00141754">
        <w:rPr>
          <w:lang w:eastAsia="zh-CN"/>
        </w:rPr>
        <w:t>to be</w:t>
      </w:r>
      <w:r w:rsidR="003762FB">
        <w:rPr>
          <w:lang w:eastAsia="zh-CN"/>
        </w:rPr>
        <w:t xml:space="preserve"> achieved on the element, as below:</w:t>
      </w:r>
    </w:p>
    <w:p w:rsidR="00D862E5" w:rsidRDefault="00D862E5" w:rsidP="009F5D3F">
      <w:pPr>
        <w:pStyle w:val="a6"/>
        <w:spacing w:before="120" w:after="120"/>
        <w:rPr>
          <w:i/>
          <w:lang w:eastAsia="zh-CN"/>
        </w:rPr>
      </w:pPr>
      <w:r>
        <w:rPr>
          <w:i/>
          <w:lang w:eastAsia="zh-CN"/>
        </w:rPr>
        <w:t>Delete</w:t>
      </w:r>
      <w:r w:rsidR="003762FB">
        <w:rPr>
          <w:i/>
          <w:lang w:eastAsia="zh-CN"/>
        </w:rPr>
        <w:t xml:space="preserve"> e</w:t>
      </w:r>
      <w:r>
        <w:rPr>
          <w:i/>
          <w:lang w:eastAsia="zh-CN"/>
        </w:rPr>
        <w:t>lemen</w:t>
      </w:r>
      <w:r w:rsidR="003762FB">
        <w:rPr>
          <w:i/>
          <w:lang w:eastAsia="zh-CN"/>
        </w:rPr>
        <w:t>t E</w:t>
      </w:r>
      <w:r>
        <w:rPr>
          <w:i/>
          <w:lang w:eastAsia="zh-CN"/>
        </w:rPr>
        <w:t xml:space="preserve"> =</w:t>
      </w:r>
      <w:r w:rsidRPr="00141754">
        <w:rPr>
          <w:i/>
          <w:vertAlign w:val="subscript"/>
          <w:lang w:eastAsia="zh-CN"/>
        </w:rPr>
        <w:t>def</w:t>
      </w:r>
      <w:r w:rsidR="003762FB">
        <w:rPr>
          <w:i/>
          <w:lang w:eastAsia="zh-CN"/>
        </w:rPr>
        <w:t xml:space="preserve"> All votes on E are NO</w:t>
      </w:r>
      <w:r>
        <w:rPr>
          <w:i/>
          <w:lang w:eastAsia="zh-CN"/>
        </w:rPr>
        <w:t xml:space="preserve">. </w:t>
      </w:r>
    </w:p>
    <w:p w:rsidR="00E462C1" w:rsidRDefault="00447A6F" w:rsidP="00E462C1">
      <w:pPr>
        <w:pStyle w:val="a6"/>
        <w:rPr>
          <w:lang w:eastAsia="zh-CN"/>
        </w:rPr>
      </w:pPr>
      <w:r>
        <w:rPr>
          <w:lang w:eastAsia="zh-CN"/>
        </w:rPr>
        <w:t xml:space="preserve">It is worth noticing that </w:t>
      </w:r>
      <w:r w:rsidR="006213BF">
        <w:rPr>
          <w:lang w:eastAsia="zh-CN"/>
        </w:rPr>
        <w:t xml:space="preserve">the PR-CV ensures an initial “yes” vote on every element, from its creator. Therefore an element can be deleted only if its creator permits it by voting no on it. </w:t>
      </w:r>
      <w:r w:rsidR="006F198E">
        <w:rPr>
          <w:lang w:eastAsia="zh-CN"/>
        </w:rPr>
        <w:t xml:space="preserve">It </w:t>
      </w:r>
      <w:r w:rsidR="003762FB">
        <w:rPr>
          <w:lang w:eastAsia="zh-CN"/>
        </w:rPr>
        <w:t xml:space="preserve">again </w:t>
      </w:r>
      <w:r w:rsidR="006F198E">
        <w:rPr>
          <w:lang w:eastAsia="zh-CN"/>
        </w:rPr>
        <w:t xml:space="preserve">reflects the divergence tolerance characteristic of our approach – every viewpoint of the domain should be and can be reserved. </w:t>
      </w:r>
    </w:p>
    <w:p w:rsidR="006F198E" w:rsidRDefault="006F198E" w:rsidP="007B41D0">
      <w:pPr>
        <w:pStyle w:val="a6"/>
        <w:rPr>
          <w:lang w:eastAsia="zh-CN"/>
        </w:rPr>
      </w:pPr>
      <w:r>
        <w:rPr>
          <w:lang w:eastAsia="zh-CN"/>
        </w:rPr>
        <w:t xml:space="preserve">Another property is the </w:t>
      </w:r>
      <w:r w:rsidR="00447A6F">
        <w:rPr>
          <w:lang w:eastAsia="zh-CN"/>
        </w:rPr>
        <w:t xml:space="preserve">deletion does not require </w:t>
      </w:r>
      <w:r w:rsidR="00447A6F">
        <w:rPr>
          <w:i/>
          <w:lang w:eastAsia="zh-CN"/>
        </w:rPr>
        <w:t>all stakeholders</w:t>
      </w:r>
      <w:r w:rsidR="00447A6F">
        <w:rPr>
          <w:lang w:eastAsia="zh-CN"/>
        </w:rPr>
        <w:t xml:space="preserve"> vote no on the element, only </w:t>
      </w:r>
      <w:r w:rsidR="00447A6F">
        <w:rPr>
          <w:i/>
          <w:lang w:eastAsia="zh-CN"/>
        </w:rPr>
        <w:t>all voters on the element</w:t>
      </w:r>
      <w:r w:rsidR="00447A6F">
        <w:rPr>
          <w:lang w:eastAsia="zh-CN"/>
        </w:rPr>
        <w:t xml:space="preserve"> </w:t>
      </w:r>
      <w:r w:rsidR="003762FB">
        <w:rPr>
          <w:lang w:eastAsia="zh-CN"/>
        </w:rPr>
        <w:t xml:space="preserve">are </w:t>
      </w:r>
      <w:r w:rsidR="00447A6F">
        <w:rPr>
          <w:lang w:eastAsia="zh-CN"/>
        </w:rPr>
        <w:t xml:space="preserve">needed. In other words, it only needs consensus between stakeholders who </w:t>
      </w:r>
      <w:r w:rsidR="003762FB">
        <w:rPr>
          <w:lang w:eastAsia="zh-CN"/>
        </w:rPr>
        <w:t>interest in</w:t>
      </w:r>
      <w:r w:rsidR="00447A6F">
        <w:rPr>
          <w:lang w:eastAsia="zh-CN"/>
        </w:rPr>
        <w:t xml:space="preserve"> the </w:t>
      </w:r>
      <w:r w:rsidR="006213BF">
        <w:rPr>
          <w:lang w:eastAsia="zh-CN"/>
        </w:rPr>
        <w:t xml:space="preserve">element. </w:t>
      </w:r>
      <w:r w:rsidR="003762FB">
        <w:rPr>
          <w:lang w:eastAsia="zh-CN"/>
        </w:rPr>
        <w:t>Therefore it</w:t>
      </w:r>
      <w:r w:rsidR="006213BF">
        <w:rPr>
          <w:lang w:eastAsia="zh-CN"/>
        </w:rPr>
        <w:t xml:space="preserve"> can </w:t>
      </w:r>
      <w:r w:rsidR="003762FB">
        <w:rPr>
          <w:lang w:eastAsia="zh-CN"/>
        </w:rPr>
        <w:t>reduce</w:t>
      </w:r>
      <w:r w:rsidR="006213BF">
        <w:rPr>
          <w:lang w:eastAsia="zh-CN"/>
        </w:rPr>
        <w:t xml:space="preserve"> unnecessary work load on stakeholders. Furthermore, this makes the simulation of undo possible, if </w:t>
      </w:r>
      <w:r w:rsidR="006213BF">
        <w:rPr>
          <w:lang w:eastAsia="zh-CN"/>
        </w:rPr>
        <w:lastRenderedPageBreak/>
        <w:t>the only stakeholder works on an element is the creator of it</w:t>
      </w:r>
      <w:r>
        <w:rPr>
          <w:lang w:eastAsia="zh-CN"/>
        </w:rPr>
        <w:t>.</w:t>
      </w:r>
      <w:r w:rsidR="00127F8B">
        <w:rPr>
          <w:lang w:eastAsia="zh-CN"/>
        </w:rPr>
        <w:t xml:space="preserve"> See Table II for an example.</w:t>
      </w:r>
    </w:p>
    <w:p w:rsidR="00127F8B" w:rsidRDefault="00B63B12" w:rsidP="006C4C61">
      <w:pPr>
        <w:pStyle w:val="a6"/>
        <w:rPr>
          <w:lang w:eastAsia="zh-CN"/>
        </w:rPr>
      </w:pPr>
      <w:r>
        <w:rPr>
          <w:lang w:eastAsia="zh-CN"/>
        </w:rPr>
        <w:t>In addition</w:t>
      </w:r>
      <w:r w:rsidR="00127F8B">
        <w:rPr>
          <w:lang w:eastAsia="zh-CN"/>
        </w:rPr>
        <w:t xml:space="preserve">, the simulation of deleting features seems a little bit tricky, since features are not “atomic” elements – they are composed of elements of the type </w:t>
      </w:r>
      <w:r w:rsidR="00127F8B">
        <w:rPr>
          <w:i/>
          <w:lang w:eastAsia="zh-CN"/>
        </w:rPr>
        <w:t>name, description and optionality</w:t>
      </w:r>
      <w:r w:rsidR="00127F8B">
        <w:rPr>
          <w:lang w:eastAsia="zh-CN"/>
        </w:rPr>
        <w:t xml:space="preserve">. </w:t>
      </w:r>
      <w:r w:rsidR="006C4C61">
        <w:rPr>
          <w:lang w:eastAsia="zh-CN"/>
        </w:rPr>
        <w:t>Is it possible that delete a feature could destroy others’ contributions to its name, description or optionality? For example, w</w:t>
      </w:r>
      <w:r w:rsidR="00127F8B">
        <w:rPr>
          <w:lang w:eastAsia="zh-CN"/>
        </w:rPr>
        <w:t xml:space="preserve">hat if </w:t>
      </w:r>
      <w:r w:rsidR="002A28F2">
        <w:rPr>
          <w:lang w:eastAsia="zh-CN"/>
        </w:rPr>
        <w:t>a</w:t>
      </w:r>
      <w:r w:rsidR="00127F8B">
        <w:rPr>
          <w:lang w:eastAsia="zh-CN"/>
        </w:rPr>
        <w:t xml:space="preserve"> being deleted feature contains a name whose supporter is not one of the voters of the feature</w:t>
      </w:r>
      <w:r w:rsidR="006C4C61">
        <w:rPr>
          <w:lang w:eastAsia="zh-CN"/>
        </w:rPr>
        <w:t xml:space="preserve">? In fact, this cannot happen, thanks to the vote propagation rules PR-3 and PR-5. These rules ensure that every creator or supporter of any name and description of a feature, and every voter of its optionality, </w:t>
      </w:r>
      <w:r w:rsidR="006C4C61">
        <w:rPr>
          <w:i/>
          <w:lang w:eastAsia="zh-CN"/>
        </w:rPr>
        <w:t>must</w:t>
      </w:r>
      <w:r w:rsidR="006C4C61">
        <w:rPr>
          <w:lang w:eastAsia="zh-CN"/>
        </w:rPr>
        <w:t xml:space="preserve"> be a supporter of the feature as well. Therefore, every contributor of a feature has the chance to express his opinion on the existence of the feature.</w:t>
      </w:r>
    </w:p>
    <w:p w:rsidR="006213BF" w:rsidRPr="00447A6F" w:rsidRDefault="006F198E" w:rsidP="006F198E">
      <w:pPr>
        <w:pStyle w:val="a6"/>
        <w:rPr>
          <w:lang w:eastAsia="zh-CN"/>
        </w:rPr>
      </w:pPr>
      <w:r>
        <w:rPr>
          <w:lang w:eastAsia="zh-CN"/>
        </w:rPr>
        <w:t>E</w:t>
      </w:r>
      <w:r w:rsidR="006213BF">
        <w:rPr>
          <w:lang w:eastAsia="zh-CN"/>
        </w:rPr>
        <w:t>xample</w:t>
      </w:r>
      <w:r>
        <w:rPr>
          <w:lang w:eastAsia="zh-CN"/>
        </w:rPr>
        <w:t>s of deletion</w:t>
      </w:r>
      <w:r w:rsidR="006213BF">
        <w:rPr>
          <w:lang w:eastAsia="zh-CN"/>
        </w:rPr>
        <w:t xml:space="preserve"> can be found in Table II.</w:t>
      </w:r>
    </w:p>
    <w:p w:rsidR="00775515" w:rsidRDefault="00E45612" w:rsidP="00775515">
      <w:pPr>
        <w:pStyle w:val="a9"/>
      </w:pPr>
      <w:r>
        <w:t>Examples</w:t>
      </w:r>
      <w:r w:rsidR="00775515">
        <w:t xml:space="preserve"> of </w:t>
      </w:r>
      <w:r>
        <w:t>Deletion, Modification and Moving</w:t>
      </w:r>
    </w:p>
    <w:p w:rsidR="00775515" w:rsidRDefault="00D51664" w:rsidP="007B41D0">
      <w:pPr>
        <w:pStyle w:val="a6"/>
        <w:rPr>
          <w:lang w:eastAsia="zh-CN"/>
        </w:rPr>
      </w:pPr>
      <w:r>
        <w:t>(Content</w:t>
      </w:r>
      <w:r w:rsidR="00C623C2">
        <w:t xml:space="preserve">: </w:t>
      </w:r>
      <w:r>
        <w:t>undo, deletion</w:t>
      </w:r>
      <w:r w:rsidR="00775515">
        <w:t xml:space="preserve">, modification, </w:t>
      </w:r>
      <w:r>
        <w:t>moving. List votes on elements after each operation</w:t>
      </w:r>
      <w:r>
        <w:rPr>
          <w:lang w:eastAsia="zh-CN"/>
        </w:rPr>
        <w:t>. For modification, two situations: everyone create new, or someone create new.</w:t>
      </w:r>
      <w:r w:rsidR="00775515">
        <w:rPr>
          <w:lang w:eastAsia="zh-CN"/>
        </w:rPr>
        <w:t>)</w:t>
      </w:r>
    </w:p>
    <w:p w:rsidR="00775515" w:rsidRDefault="006F198E" w:rsidP="007B41D0">
      <w:pPr>
        <w:pStyle w:val="a6"/>
        <w:rPr>
          <w:lang w:eastAsia="zh-CN"/>
        </w:rPr>
      </w:pPr>
      <w:r>
        <w:rPr>
          <w:lang w:eastAsia="zh-CN"/>
        </w:rPr>
        <w:t xml:space="preserve">As long as we implement deletion with creating and voting, the modification </w:t>
      </w:r>
      <w:r w:rsidR="00E17C97">
        <w:rPr>
          <w:lang w:eastAsia="zh-CN"/>
        </w:rPr>
        <w:t>is easy to understand</w:t>
      </w:r>
      <w:r>
        <w:rPr>
          <w:lang w:eastAsia="zh-CN"/>
        </w:rPr>
        <w:t xml:space="preserve">. Therefore we only </w:t>
      </w:r>
      <w:r w:rsidR="00E17C97">
        <w:rPr>
          <w:lang w:eastAsia="zh-CN"/>
        </w:rPr>
        <w:t>give</w:t>
      </w:r>
      <w:r>
        <w:rPr>
          <w:lang w:eastAsia="zh-CN"/>
        </w:rPr>
        <w:t xml:space="preserve"> the </w:t>
      </w:r>
      <w:r w:rsidR="00E17C97">
        <w:rPr>
          <w:lang w:eastAsia="zh-CN"/>
        </w:rPr>
        <w:t>implementation</w:t>
      </w:r>
      <w:r w:rsidR="00E813A4">
        <w:rPr>
          <w:lang w:eastAsia="zh-CN"/>
        </w:rPr>
        <w:t xml:space="preserve"> and valid elements</w:t>
      </w:r>
      <w:r>
        <w:rPr>
          <w:lang w:eastAsia="zh-CN"/>
        </w:rPr>
        <w:t xml:space="preserve"> of </w:t>
      </w:r>
      <w:r w:rsidR="00E813A4">
        <w:rPr>
          <w:lang w:eastAsia="zh-CN"/>
        </w:rPr>
        <w:t>it</w:t>
      </w:r>
      <w:r>
        <w:rPr>
          <w:lang w:eastAsia="zh-CN"/>
        </w:rPr>
        <w:t xml:space="preserve">, and </w:t>
      </w:r>
      <w:r w:rsidR="00E17C97">
        <w:rPr>
          <w:lang w:eastAsia="zh-CN"/>
        </w:rPr>
        <w:t>show</w:t>
      </w:r>
      <w:r>
        <w:rPr>
          <w:lang w:eastAsia="zh-CN"/>
        </w:rPr>
        <w:t xml:space="preserve"> some examples in Table II.</w:t>
      </w:r>
    </w:p>
    <w:p w:rsidR="00E813A4" w:rsidRDefault="00E813A4" w:rsidP="00E813A4">
      <w:pPr>
        <w:pStyle w:val="a6"/>
        <w:rPr>
          <w:i/>
        </w:rPr>
      </w:pPr>
      <w:r>
        <w:rPr>
          <w:i/>
        </w:rPr>
        <w:t>Modification</w:t>
      </w:r>
    </w:p>
    <w:p w:rsidR="00E813A4" w:rsidRDefault="00E17C97" w:rsidP="00E813A4">
      <w:pPr>
        <w:pStyle w:val="a6"/>
        <w:numPr>
          <w:ilvl w:val="0"/>
          <w:numId w:val="15"/>
        </w:numPr>
      </w:pPr>
      <w:r>
        <w:t>Implementation</w:t>
      </w:r>
      <w:r w:rsidR="00E813A4">
        <w:t xml:space="preserve">: All voters of </w:t>
      </w:r>
      <w:r>
        <w:t xml:space="preserve">an element vote no on it, and then some of them create new elements </w:t>
      </w:r>
      <w:r w:rsidRPr="00E17C97">
        <w:rPr>
          <w:i/>
        </w:rPr>
        <w:t>of the same type</w:t>
      </w:r>
      <w:r>
        <w:t>.</w:t>
      </w:r>
    </w:p>
    <w:p w:rsidR="00E813A4" w:rsidRDefault="00E813A4" w:rsidP="00E813A4">
      <w:pPr>
        <w:pStyle w:val="a6"/>
        <w:numPr>
          <w:ilvl w:val="0"/>
          <w:numId w:val="15"/>
        </w:numPr>
      </w:pPr>
      <w:r>
        <w:t>Valid Elements:</w:t>
      </w:r>
      <w:r w:rsidR="00E17C97">
        <w:t xml:space="preserve">  Name, Description, Feature and Relationship</w:t>
      </w:r>
    </w:p>
    <w:p w:rsidR="00E17C97" w:rsidRPr="00D8023B" w:rsidRDefault="00E17C97" w:rsidP="00D8023B">
      <w:pPr>
        <w:pStyle w:val="a6"/>
      </w:pPr>
      <w:r>
        <w:t>The last ordinary mod</w:t>
      </w:r>
      <w:r w:rsidR="00D8023B">
        <w:t xml:space="preserve">eling operation, moving features, is trivial. It is actually the modification of the </w:t>
      </w:r>
      <w:r w:rsidR="00D8023B" w:rsidRPr="00D8023B">
        <w:rPr>
          <w:i/>
        </w:rPr>
        <w:t>refinement</w:t>
      </w:r>
      <w:r w:rsidR="00D8023B">
        <w:t xml:space="preserve"> relationships. Examples can be found in Table II as well.</w:t>
      </w:r>
    </w:p>
    <w:p w:rsidR="009064C3" w:rsidRDefault="009064C3" w:rsidP="009064C3">
      <w:pPr>
        <w:pStyle w:val="2"/>
      </w:pPr>
      <w:r>
        <w:t>Views for EFMs</w:t>
      </w:r>
    </w:p>
    <w:p w:rsidR="00431886" w:rsidRDefault="000D612A" w:rsidP="00300073">
      <w:pPr>
        <w:pStyle w:val="a6"/>
      </w:pPr>
      <w:r>
        <w:t xml:space="preserve">The creating and voting operations introduced in the previous sub-section allow different opinions to coexist in the same EFM. </w:t>
      </w:r>
      <w:r w:rsidR="00B37CC5">
        <w:t>Now we want to discuss how to represent the EFM to stakeholders, with the aim of help them understand current context of work.</w:t>
      </w:r>
    </w:p>
    <w:p w:rsidR="00B37CC5" w:rsidRDefault="00200E5C" w:rsidP="00300073">
      <w:pPr>
        <w:pStyle w:val="a6"/>
      </w:pPr>
      <w:r>
        <w:t>Our basic idea is a stakeholder’s context of work is built on his own viewpoints on an EFM, thus the context is easy to understand for him. Besides, the whole picture of the EFM, and different stakeholders’ understanding of the EFM should be provided.</w:t>
      </w:r>
    </w:p>
    <w:p w:rsidR="00C23BAC" w:rsidRDefault="00200E5C" w:rsidP="00C23BAC">
      <w:pPr>
        <w:pStyle w:val="a6"/>
      </w:pPr>
      <w:r>
        <w:t xml:space="preserve">Therefore, we provide three types of </w:t>
      </w:r>
      <w:r w:rsidR="00CA4BBE">
        <w:t xml:space="preserve">EFM </w:t>
      </w:r>
      <w:r>
        <w:t>views</w:t>
      </w:r>
      <w:r w:rsidR="00CA4BBE">
        <w:t xml:space="preserve">, namely </w:t>
      </w:r>
      <w:r w:rsidR="003D4F55">
        <w:t>working</w:t>
      </w:r>
      <w:r w:rsidR="00CA4BBE">
        <w:t xml:space="preserve"> view, </w:t>
      </w:r>
      <w:r w:rsidR="003D4F55">
        <w:t>global</w:t>
      </w:r>
      <w:r w:rsidR="00CA4BBE">
        <w:t xml:space="preserve"> view and personal view</w:t>
      </w:r>
      <w:r>
        <w:t>.</w:t>
      </w:r>
      <w:r w:rsidR="00CA4BBE">
        <w:t xml:space="preserve"> For each EFM, every stakeholder has exactly one working view as the main view, as well as one global view and several personal views as supplements. All the views are automatically generated</w:t>
      </w:r>
      <w:r w:rsidR="00C23BAC">
        <w:t>.</w:t>
      </w:r>
    </w:p>
    <w:p w:rsidR="00CA4BBE" w:rsidRDefault="003D4F55" w:rsidP="00C23BAC">
      <w:pPr>
        <w:pStyle w:val="3"/>
      </w:pPr>
      <w:r>
        <w:t>Working view</w:t>
      </w:r>
    </w:p>
    <w:p w:rsidR="00303136" w:rsidRDefault="00F66B46" w:rsidP="00303136">
      <w:pPr>
        <w:pStyle w:val="a6"/>
      </w:pPr>
      <w:r>
        <w:t xml:space="preserve">Working views act as the main working space of stakeholders. We </w:t>
      </w:r>
      <w:r w:rsidR="00303136">
        <w:t xml:space="preserve">generate the </w:t>
      </w:r>
      <w:r>
        <w:t>working view</w:t>
      </w:r>
      <w:r w:rsidR="00303136">
        <w:t xml:space="preserve"> of an EFM for a specific stakeholder according to the following rule.</w:t>
      </w:r>
    </w:p>
    <w:p w:rsidR="00303136" w:rsidRDefault="00303136" w:rsidP="00303136">
      <w:pPr>
        <w:pStyle w:val="a6"/>
        <w:rPr>
          <w:i/>
        </w:rPr>
      </w:pPr>
      <w:r>
        <w:rPr>
          <w:i/>
        </w:rPr>
        <w:lastRenderedPageBreak/>
        <w:t>WV</w:t>
      </w:r>
      <w:r w:rsidR="00BE3F26">
        <w:rPr>
          <w:i/>
        </w:rPr>
        <w:t xml:space="preserve"> </w:t>
      </w:r>
      <w:r w:rsidR="008D6D77">
        <w:rPr>
          <w:i/>
        </w:rPr>
        <w:t xml:space="preserve">(EFM m, Stakeholder s) = </w:t>
      </w:r>
      <w:r w:rsidR="008D6D77">
        <w:rPr>
          <w:sz w:val="18"/>
        </w:rPr>
        <w:t>{</w:t>
      </w:r>
      <w:r w:rsidR="009162ED">
        <w:rPr>
          <w:i/>
        </w:rPr>
        <w:t>Element</w:t>
      </w:r>
      <m:oMath>
        <m:r>
          <w:rPr>
            <w:rFonts w:ascii="Cambria Math" w:hAnsi="Cambria Math"/>
          </w:rPr>
          <m:t>e|e∈m∧</m:t>
        </m:r>
        <m:r>
          <w:rPr>
            <w:rFonts w:ascii="Cambria Math" w:hAnsi="Cambria Math"/>
            <w:lang w:eastAsia="zh-CN"/>
          </w:rPr>
          <m:t>s</m:t>
        </m:r>
        <m:r>
          <w:rPr>
            <w:rFonts w:ascii="Cambria Math"/>
            <w:lang w:eastAsia="zh-CN"/>
          </w:rPr>
          <m:t xml:space="preserve"> </m:t>
        </m:r>
        <m:r>
          <w:rPr>
            <w:rFonts w:hAnsi="Cambria Math"/>
            <w:lang w:eastAsia="zh-CN"/>
          </w:rPr>
          <m:t>h</m:t>
        </m:r>
        <m:r>
          <w:rPr>
            <w:rFonts w:ascii="Cambria Math" w:hAnsi="Cambria Math"/>
            <w:lang w:eastAsia="zh-CN"/>
          </w:rPr>
          <m:t>as</m:t>
        </m:r>
        <m:r>
          <w:rPr>
            <w:rFonts w:ascii="Cambria Math"/>
            <w:lang w:eastAsia="zh-CN"/>
          </w:rPr>
          <m:t xml:space="preserve"> </m:t>
        </m:r>
        <m:r>
          <w:rPr>
            <w:rFonts w:ascii="Cambria Math" w:hAnsi="Cambria Math"/>
            <w:lang w:eastAsia="zh-CN"/>
          </w:rPr>
          <m:t>not</m:t>
        </m:r>
        <m:r>
          <w:rPr>
            <w:rFonts w:ascii="Cambria Math"/>
            <w:lang w:eastAsia="zh-CN"/>
          </w:rPr>
          <m:t xml:space="preserve"> </m:t>
        </m:r>
        <m:r>
          <w:rPr>
            <w:rFonts w:ascii="Cambria Math" w:hAnsi="Cambria Math"/>
            <w:lang w:eastAsia="zh-CN"/>
          </w:rPr>
          <m:t>voted</m:t>
        </m:r>
        <m:r>
          <w:rPr>
            <w:rFonts w:ascii="Cambria Math"/>
            <w:lang w:eastAsia="zh-CN"/>
          </w:rPr>
          <m:t xml:space="preserve"> </m:t>
        </m:r>
        <m:r>
          <w:rPr>
            <w:rFonts w:ascii="Cambria Math" w:hAnsi="Cambria Math"/>
            <w:lang w:eastAsia="zh-CN"/>
          </w:rPr>
          <m:t>No</m:t>
        </m:r>
        <m:r>
          <w:rPr>
            <w:rFonts w:ascii="Cambria Math"/>
            <w:lang w:eastAsia="zh-CN"/>
          </w:rPr>
          <m:t xml:space="preserve"> </m:t>
        </m:r>
        <m:r>
          <w:rPr>
            <w:rFonts w:ascii="Cambria Math" w:hAnsi="Cambria Math"/>
            <w:lang w:eastAsia="zh-CN"/>
          </w:rPr>
          <m:t>on</m:t>
        </m:r>
        <m:r>
          <w:rPr>
            <w:rFonts w:ascii="Cambria Math"/>
            <w:lang w:eastAsia="zh-CN"/>
          </w:rPr>
          <m:t xml:space="preserve"> </m:t>
        </m:r>
        <m:r>
          <w:rPr>
            <w:rFonts w:ascii="Cambria Math" w:hAnsi="Cambria Math"/>
            <w:lang w:eastAsia="zh-CN"/>
          </w:rPr>
          <m:t>e</m:t>
        </m:r>
      </m:oMath>
      <w:r w:rsidR="00BD1550">
        <w:rPr>
          <w:lang w:eastAsia="zh-CN"/>
        </w:rPr>
        <w:t>}</w:t>
      </w:r>
      <w:r w:rsidR="00BD1550">
        <w:rPr>
          <w:i/>
        </w:rPr>
        <w:t>.</w:t>
      </w:r>
    </w:p>
    <w:p w:rsidR="00E95E8D" w:rsidRDefault="00E82C31" w:rsidP="00303136">
      <w:pPr>
        <w:pStyle w:val="a6"/>
      </w:pPr>
      <w:r>
        <w:t xml:space="preserve">Thus, </w:t>
      </w:r>
      <w:r w:rsidR="00E95E8D">
        <w:t>the working context of a stakeholder consists of,</w:t>
      </w:r>
    </w:p>
    <w:p w:rsidR="00E95E8D" w:rsidRDefault="00E95E8D" w:rsidP="00E95E8D">
      <w:pPr>
        <w:pStyle w:val="a6"/>
        <w:numPr>
          <w:ilvl w:val="0"/>
          <w:numId w:val="17"/>
        </w:numPr>
      </w:pPr>
      <w:r>
        <w:t>Elements he supported,</w:t>
      </w:r>
      <w:r w:rsidR="00263B58">
        <w:t xml:space="preserve"> either created by others or himself,</w:t>
      </w:r>
      <w:r w:rsidR="008123B3">
        <w:t xml:space="preserve"> and</w:t>
      </w:r>
    </w:p>
    <w:p w:rsidR="00E95E8D" w:rsidRDefault="00E95E8D" w:rsidP="00E95E8D">
      <w:pPr>
        <w:pStyle w:val="a6"/>
        <w:numPr>
          <w:ilvl w:val="0"/>
          <w:numId w:val="17"/>
        </w:numPr>
      </w:pPr>
      <w:r>
        <w:t>Elements created by others and he has not shown any opi</w:t>
      </w:r>
      <w:r w:rsidR="008123B3">
        <w:t>nions.</w:t>
      </w:r>
    </w:p>
    <w:p w:rsidR="00E95E8D" w:rsidRDefault="00E95E8D" w:rsidP="00E95E8D">
      <w:pPr>
        <w:pStyle w:val="a6"/>
      </w:pPr>
      <w:r>
        <w:t>Since the vo</w:t>
      </w:r>
      <w:r w:rsidR="00263B58">
        <w:t xml:space="preserve">ting on optionality has different semantic, it always resides in </w:t>
      </w:r>
      <w:r w:rsidR="008123B3">
        <w:t xml:space="preserve">the features in </w:t>
      </w:r>
      <w:r w:rsidR="00263B58">
        <w:t>working views.</w:t>
      </w:r>
    </w:p>
    <w:p w:rsidR="00263B58" w:rsidRDefault="00263B58" w:rsidP="00E95E8D">
      <w:pPr>
        <w:pStyle w:val="a6"/>
      </w:pPr>
      <w:r>
        <w:t xml:space="preserve">It is worth noticing that there might be </w:t>
      </w:r>
      <w:r w:rsidR="00BC2E8A">
        <w:t xml:space="preserve">three </w:t>
      </w:r>
      <w:r w:rsidR="00C6621D">
        <w:t>kinds</w:t>
      </w:r>
      <w:r w:rsidR="00BC2E8A">
        <w:t xml:space="preserve"> of </w:t>
      </w:r>
      <w:r>
        <w:t xml:space="preserve">abnormal </w:t>
      </w:r>
      <w:r w:rsidR="005364DE">
        <w:t>features</w:t>
      </w:r>
      <w:r>
        <w:t xml:space="preserve"> in a working view</w:t>
      </w:r>
      <w:r w:rsidR="0008045F">
        <w:t>,</w:t>
      </w:r>
      <w:r>
        <w:t xml:space="preserve"> </w:t>
      </w:r>
      <w:r w:rsidR="00E67360">
        <w:t xml:space="preserve">which </w:t>
      </w:r>
      <w:r w:rsidR="00BC2E8A">
        <w:t>only exist in EFMs,</w:t>
      </w:r>
    </w:p>
    <w:p w:rsidR="005364DE" w:rsidRDefault="00E67360" w:rsidP="005364DE">
      <w:pPr>
        <w:pStyle w:val="a6"/>
        <w:numPr>
          <w:ilvl w:val="0"/>
          <w:numId w:val="18"/>
        </w:numPr>
      </w:pPr>
      <w:r>
        <w:t>Unnamed Feature</w:t>
      </w:r>
      <w:r w:rsidR="005364DE">
        <w:t xml:space="preserve">: </w:t>
      </w:r>
      <w:r>
        <w:t>the name of</w:t>
      </w:r>
      <w:r w:rsidR="005364DE">
        <w:t xml:space="preserve"> </w:t>
      </w:r>
      <w:r>
        <w:t xml:space="preserve">the </w:t>
      </w:r>
      <w:r w:rsidR="005364DE">
        <w:t xml:space="preserve">feature </w:t>
      </w:r>
      <w:r>
        <w:t>is</w:t>
      </w:r>
      <w:r w:rsidR="005364DE">
        <w:t xml:space="preserve"> missing because the stakeholder has voted “No” on </w:t>
      </w:r>
      <w:r>
        <w:t>all names of it.</w:t>
      </w:r>
    </w:p>
    <w:p w:rsidR="005364DE" w:rsidRDefault="00E67360" w:rsidP="005364DE">
      <w:pPr>
        <w:pStyle w:val="a6"/>
        <w:numPr>
          <w:ilvl w:val="0"/>
          <w:numId w:val="18"/>
        </w:numPr>
      </w:pPr>
      <w:r>
        <w:t xml:space="preserve">Isolated Feature: the feature has no parent because the stakeholder has voted “No” on all refinements </w:t>
      </w:r>
      <w:r w:rsidR="00BC2E8A">
        <w:t>that</w:t>
      </w:r>
      <w:r>
        <w:t xml:space="preserve"> contain this feature as a child.</w:t>
      </w:r>
    </w:p>
    <w:p w:rsidR="00E67360" w:rsidRDefault="00E67360" w:rsidP="005364DE">
      <w:pPr>
        <w:pStyle w:val="a6"/>
        <w:numPr>
          <w:ilvl w:val="0"/>
          <w:numId w:val="18"/>
        </w:numPr>
      </w:pPr>
      <w:r>
        <w:t xml:space="preserve">Multi-Positioned Feature: a feature has more than one parent which </w:t>
      </w:r>
      <w:r w:rsidR="00BC2E8A">
        <w:t>might be</w:t>
      </w:r>
      <w:r>
        <w:t xml:space="preserve"> </w:t>
      </w:r>
      <w:r w:rsidR="00BC2E8A">
        <w:t>created by different stakeholders, and the stakeholder has not expressed his viewpoints on them.</w:t>
      </w:r>
    </w:p>
    <w:p w:rsidR="00BC2E8A" w:rsidRDefault="00E67B75" w:rsidP="00BC2E8A">
      <w:pPr>
        <w:pStyle w:val="a6"/>
        <w:rPr>
          <w:lang w:eastAsia="zh-CN"/>
        </w:rPr>
      </w:pPr>
      <w:r>
        <w:t>Illustrative examples are shown in Table III.</w:t>
      </w:r>
      <w:r w:rsidR="00011D37">
        <w:t xml:space="preserve"> </w:t>
      </w:r>
    </w:p>
    <w:p w:rsidR="00A43568" w:rsidRDefault="00A43568" w:rsidP="00A43568">
      <w:pPr>
        <w:pStyle w:val="a9"/>
      </w:pPr>
      <w:r>
        <w:t>Abnormal Features in EFMs</w:t>
      </w:r>
    </w:p>
    <w:p w:rsidR="003240AE" w:rsidRDefault="003240AE" w:rsidP="003240AE">
      <w:pPr>
        <w:pStyle w:val="a6"/>
      </w:pPr>
      <w:r>
        <w:t>The</w:t>
      </w:r>
      <w:r w:rsidR="00E67B75">
        <w:t xml:space="preserve"> abnormal features can be easily </w:t>
      </w:r>
      <w:r>
        <w:t xml:space="preserve">detected and </w:t>
      </w:r>
      <w:r w:rsidR="00E67B75">
        <w:t>fixed. For the first two categories, the stakeholder only needs to create a new name or a new refinement, or just changes his opinions on the existing names or refinements after discussing with other stakeholders. For the third category, he needs to make choice by voting on the refinements, or even oppose</w:t>
      </w:r>
      <w:r w:rsidR="00CC4814">
        <w:t>s</w:t>
      </w:r>
      <w:r w:rsidR="00E67B75">
        <w:t xml:space="preserve"> all of them and create</w:t>
      </w:r>
      <w:r w:rsidR="00CC4814">
        <w:t>s</w:t>
      </w:r>
      <w:r w:rsidR="00E67B75">
        <w:t xml:space="preserve"> a new one.</w:t>
      </w:r>
    </w:p>
    <w:p w:rsidR="00A43568" w:rsidRDefault="000421B2" w:rsidP="000421B2">
      <w:pPr>
        <w:pStyle w:val="3"/>
      </w:pPr>
      <w:r>
        <w:t>Global view</w:t>
      </w:r>
    </w:p>
    <w:p w:rsidR="000421B2" w:rsidRDefault="000421B2" w:rsidP="000421B2">
      <w:pPr>
        <w:pStyle w:val="a6"/>
      </w:pPr>
      <w:r>
        <w:t>Global views reveal the whole picture of an EFM. It is composed of all undeleted elements in an EFM.</w:t>
      </w:r>
    </w:p>
    <w:p w:rsidR="000421B2" w:rsidRPr="000421B2" w:rsidRDefault="008D6D77" w:rsidP="000421B2">
      <w:pPr>
        <w:pStyle w:val="a6"/>
        <w:rPr>
          <w:i/>
          <w:lang w:eastAsia="zh-CN"/>
        </w:rPr>
      </w:pPr>
      <w:r>
        <w:rPr>
          <w:i/>
          <w:lang w:eastAsia="zh-CN"/>
        </w:rPr>
        <w:t>GV</w:t>
      </w:r>
      <w:r w:rsidR="00BE3F26">
        <w:rPr>
          <w:i/>
          <w:lang w:eastAsia="zh-CN"/>
        </w:rPr>
        <w:t xml:space="preserve"> </w:t>
      </w:r>
      <w:r>
        <w:rPr>
          <w:i/>
          <w:lang w:eastAsia="zh-CN"/>
        </w:rPr>
        <w:t xml:space="preserve">(EFM m, Any stakeholder) = </w:t>
      </w:r>
      <w:r>
        <w:rPr>
          <w:lang w:eastAsia="zh-CN"/>
        </w:rPr>
        <w:t>{</w:t>
      </w:r>
      <w:r w:rsidR="000421B2">
        <w:rPr>
          <w:i/>
          <w:lang w:eastAsia="zh-CN"/>
        </w:rPr>
        <w:t>Element e|</w:t>
      </w:r>
      <m:oMath>
        <m:r>
          <w:rPr>
            <w:rFonts w:ascii="Cambria Math" w:hAnsi="Cambria Math"/>
            <w:lang w:eastAsia="zh-CN"/>
          </w:rPr>
          <m:t>e∈m∧At least one Yes vote on e</m:t>
        </m:r>
      </m:oMath>
      <w:r w:rsidR="008123B3">
        <w:rPr>
          <w:lang w:eastAsia="zh-CN"/>
        </w:rPr>
        <w:t>}</w:t>
      </w:r>
      <w:r w:rsidR="000421B2">
        <w:rPr>
          <w:i/>
          <w:lang w:eastAsia="zh-CN"/>
        </w:rPr>
        <w:t>.</w:t>
      </w:r>
    </w:p>
    <w:p w:rsidR="008D6D77" w:rsidRDefault="000421B2" w:rsidP="008D6D77">
      <w:pPr>
        <w:pStyle w:val="a6"/>
        <w:rPr>
          <w:lang w:eastAsia="zh-CN"/>
        </w:rPr>
      </w:pPr>
      <w:r>
        <w:rPr>
          <w:lang w:eastAsia="zh-CN"/>
        </w:rPr>
        <w:t xml:space="preserve">The rule PR-CV introduced in previous section </w:t>
      </w:r>
      <w:r w:rsidR="00174366">
        <w:rPr>
          <w:lang w:eastAsia="zh-CN"/>
        </w:rPr>
        <w:t>attaches</w:t>
      </w:r>
      <w:r>
        <w:rPr>
          <w:lang w:eastAsia="zh-CN"/>
        </w:rPr>
        <w:t xml:space="preserve"> an initial Yes vote on elements, thus </w:t>
      </w:r>
      <w:r w:rsidR="00174366">
        <w:rPr>
          <w:lang w:eastAsia="zh-CN"/>
        </w:rPr>
        <w:t>ensures global views always correctly generated even if the stakeholders have not explicitly voted yes.</w:t>
      </w:r>
    </w:p>
    <w:p w:rsidR="008D6D77" w:rsidRDefault="008D6D77" w:rsidP="008D6D77">
      <w:pPr>
        <w:pStyle w:val="3"/>
        <w:rPr>
          <w:lang w:eastAsia="zh-CN"/>
        </w:rPr>
      </w:pPr>
      <w:r>
        <w:rPr>
          <w:lang w:eastAsia="zh-CN"/>
        </w:rPr>
        <w:t>Personal view</w:t>
      </w:r>
    </w:p>
    <w:p w:rsidR="008D6D77" w:rsidRDefault="008D6D77" w:rsidP="008D6D77">
      <w:pPr>
        <w:pStyle w:val="a6"/>
        <w:rPr>
          <w:lang w:eastAsia="zh-CN"/>
        </w:rPr>
      </w:pPr>
      <w:r>
        <w:rPr>
          <w:lang w:eastAsia="zh-CN"/>
        </w:rPr>
        <w:t xml:space="preserve">Personal views dedicate to represent stakeholders’ own </w:t>
      </w:r>
      <w:r w:rsidR="00D76ED6">
        <w:rPr>
          <w:lang w:eastAsia="zh-CN"/>
        </w:rPr>
        <w:t>EFM</w:t>
      </w:r>
      <w:r w:rsidR="008123B3">
        <w:rPr>
          <w:lang w:eastAsia="zh-CN"/>
        </w:rPr>
        <w:t>s</w:t>
      </w:r>
      <w:r>
        <w:rPr>
          <w:lang w:eastAsia="zh-CN"/>
        </w:rPr>
        <w:t xml:space="preserve">, by put </w:t>
      </w:r>
      <w:r w:rsidR="008123B3">
        <w:rPr>
          <w:lang w:eastAsia="zh-CN"/>
        </w:rPr>
        <w:t>the element supported by them together.</w:t>
      </w:r>
    </w:p>
    <w:p w:rsidR="008123B3" w:rsidRDefault="008123B3" w:rsidP="008D6D77">
      <w:pPr>
        <w:pStyle w:val="a6"/>
        <w:rPr>
          <w:lang w:eastAsia="zh-CN"/>
        </w:rPr>
      </w:pPr>
      <w:r>
        <w:rPr>
          <w:i/>
          <w:lang w:eastAsia="zh-CN"/>
        </w:rPr>
        <w:t>PV</w:t>
      </w:r>
      <w:r w:rsidR="00BE3F26">
        <w:rPr>
          <w:i/>
          <w:lang w:eastAsia="zh-CN"/>
        </w:rPr>
        <w:t xml:space="preserve"> </w:t>
      </w:r>
      <w:r>
        <w:rPr>
          <w:i/>
          <w:lang w:eastAsia="zh-CN"/>
        </w:rPr>
        <w:t xml:space="preserve">(EFM m, Stakeholder s) = </w:t>
      </w:r>
      <w:r>
        <w:rPr>
          <w:lang w:eastAsia="zh-CN"/>
        </w:rPr>
        <w:t>{</w:t>
      </w:r>
      <w:r>
        <w:rPr>
          <w:i/>
          <w:lang w:eastAsia="zh-CN"/>
        </w:rPr>
        <w:t>Element e|</w:t>
      </w:r>
      <m:oMath>
        <m:r>
          <w:rPr>
            <w:rFonts w:ascii="Cambria Math" w:hAnsi="Cambria Math"/>
            <w:lang w:eastAsia="zh-CN"/>
          </w:rPr>
          <m:t>e∈m∧s has voted yes on e</m:t>
        </m:r>
      </m:oMath>
      <w:r>
        <w:rPr>
          <w:lang w:eastAsia="zh-CN"/>
        </w:rPr>
        <w:t>}.</w:t>
      </w:r>
    </w:p>
    <w:p w:rsidR="008123B3" w:rsidRDefault="008123B3" w:rsidP="008123B3">
      <w:pPr>
        <w:pStyle w:val="a6"/>
        <w:rPr>
          <w:lang w:eastAsia="zh-CN"/>
        </w:rPr>
      </w:pPr>
      <w:r>
        <w:rPr>
          <w:lang w:eastAsia="zh-CN"/>
        </w:rPr>
        <w:t>In a word, the private view of a stakeholder consists of elements he supported, either created by him or by other stakeholders.</w:t>
      </w:r>
    </w:p>
    <w:p w:rsidR="008123B3" w:rsidRDefault="008123B3" w:rsidP="008123B3">
      <w:pPr>
        <w:pStyle w:val="a6"/>
        <w:rPr>
          <w:lang w:eastAsia="zh-CN"/>
        </w:rPr>
      </w:pPr>
      <w:r>
        <w:rPr>
          <w:lang w:eastAsia="zh-CN"/>
        </w:rPr>
        <w:t xml:space="preserve">Stakeholders can switch to personal views of any others, thus </w:t>
      </w:r>
      <w:r w:rsidR="001C0E45">
        <w:rPr>
          <w:lang w:eastAsia="zh-CN"/>
        </w:rPr>
        <w:t>get the snapshot of a specific stakeholder’s viewpoint.</w:t>
      </w:r>
    </w:p>
    <w:p w:rsidR="001C0E45" w:rsidRDefault="001C0E45" w:rsidP="008123B3">
      <w:pPr>
        <w:pStyle w:val="a6"/>
        <w:rPr>
          <w:lang w:eastAsia="zh-CN"/>
        </w:rPr>
      </w:pPr>
      <w:r>
        <w:rPr>
          <w:lang w:eastAsia="zh-CN"/>
        </w:rPr>
        <w:t>An example of the E</w:t>
      </w:r>
      <w:r w:rsidR="00EE1914">
        <w:rPr>
          <w:lang w:eastAsia="zh-CN"/>
        </w:rPr>
        <w:t>FM</w:t>
      </w:r>
      <w:r>
        <w:rPr>
          <w:lang w:eastAsia="zh-CN"/>
        </w:rPr>
        <w:t xml:space="preserve"> and its views is shown in Fig</w:t>
      </w:r>
      <w:r w:rsidR="006639D9">
        <w:rPr>
          <w:lang w:eastAsia="zh-CN"/>
        </w:rPr>
        <w:t>. 3.</w:t>
      </w:r>
    </w:p>
    <w:p w:rsidR="001C0E45" w:rsidRPr="008123B3" w:rsidRDefault="001C0E45" w:rsidP="001C0E45">
      <w:pPr>
        <w:pStyle w:val="a7"/>
        <w:rPr>
          <w:lang w:eastAsia="zh-CN"/>
        </w:rPr>
      </w:pPr>
      <w:r>
        <w:rPr>
          <w:lang w:eastAsia="zh-CN"/>
        </w:rPr>
        <w:t xml:space="preserve">An example of the </w:t>
      </w:r>
      <w:r w:rsidR="00D76ED6">
        <w:rPr>
          <w:lang w:eastAsia="zh-CN"/>
        </w:rPr>
        <w:t>EFM</w:t>
      </w:r>
      <w:r>
        <w:rPr>
          <w:lang w:eastAsia="zh-CN"/>
        </w:rPr>
        <w:t xml:space="preserve"> and its views.</w:t>
      </w:r>
    </w:p>
    <w:p w:rsidR="00BC5411" w:rsidRDefault="00BC5411" w:rsidP="00BC5411">
      <w:pPr>
        <w:pStyle w:val="1"/>
      </w:pPr>
      <w:r>
        <w:t xml:space="preserve">The </w:t>
      </w:r>
      <w:r w:rsidR="00B63B12">
        <w:t>Process</w:t>
      </w:r>
    </w:p>
    <w:p w:rsidR="00D76ED6" w:rsidRPr="00D76ED6" w:rsidRDefault="006C2BFE" w:rsidP="00D76ED6">
      <w:pPr>
        <w:pStyle w:val="a6"/>
      </w:pPr>
      <w:r>
        <w:t xml:space="preserve">In this section, we </w:t>
      </w:r>
      <w:r w:rsidR="00B63B12">
        <w:t>introduce</w:t>
      </w:r>
      <w:r>
        <w:t xml:space="preserve"> the </w:t>
      </w:r>
      <w:r w:rsidR="00B63B12">
        <w:t>process of collaborative feature modeling, b</w:t>
      </w:r>
      <w:r>
        <w:t xml:space="preserve">ased on the conceptual framework </w:t>
      </w:r>
      <w:r>
        <w:lastRenderedPageBreak/>
        <w:t xml:space="preserve">discussed before. </w:t>
      </w:r>
      <w:r w:rsidR="00B63B12">
        <w:t xml:space="preserve">We first describe the process and activities in it, and then we give some guidelines for stakeholders. Finally, we introduce the coordination mechanism which </w:t>
      </w:r>
      <w:r w:rsidR="00107486">
        <w:t>handles the situation when multiple stakeholders are working on the same set of elements simultaneously.</w:t>
      </w:r>
    </w:p>
    <w:p w:rsidR="00FE659A" w:rsidRDefault="000E3F9F" w:rsidP="00FE659A">
      <w:pPr>
        <w:pStyle w:val="2"/>
      </w:pPr>
      <w:r>
        <w:t>Activities and the Process</w:t>
      </w:r>
    </w:p>
    <w:p w:rsidR="00107486" w:rsidRDefault="0078609D" w:rsidP="00107486">
      <w:pPr>
        <w:pStyle w:val="a6"/>
      </w:pPr>
      <w:r>
        <w:t xml:space="preserve">In this sub-section, we </w:t>
      </w:r>
      <w:r w:rsidR="002A699D">
        <w:t xml:space="preserve">first </w:t>
      </w:r>
      <w:r w:rsidR="000E3F9F">
        <w:t>introduce an overview or the process, and then give more details about the activities in it.</w:t>
      </w:r>
    </w:p>
    <w:p w:rsidR="00D51664" w:rsidRDefault="000E3F9F" w:rsidP="000E3F9F">
      <w:pPr>
        <w:pStyle w:val="a6"/>
      </w:pPr>
      <w:r>
        <w:t xml:space="preserve">Fig.4 shows the process of collaborative construction of an EFM. </w:t>
      </w:r>
    </w:p>
    <w:p w:rsidR="00D51664" w:rsidRDefault="00D51664" w:rsidP="00D51664">
      <w:pPr>
        <w:pStyle w:val="a7"/>
      </w:pPr>
      <w:r>
        <w:t>The process of collaborative feature modeling.</w:t>
      </w:r>
    </w:p>
    <w:p w:rsidR="00952EF3" w:rsidRPr="00952EF3" w:rsidRDefault="00952EF3" w:rsidP="000E3F9F">
      <w:pPr>
        <w:pStyle w:val="a6"/>
      </w:pPr>
      <w:r>
        <w:t>There a</w:t>
      </w:r>
      <w:r w:rsidR="00D51664">
        <w:t>re two categories of activities in it,</w:t>
      </w:r>
    </w:p>
    <w:p w:rsidR="0078609D" w:rsidRDefault="0078609D" w:rsidP="0078609D">
      <w:pPr>
        <w:pStyle w:val="a6"/>
        <w:numPr>
          <w:ilvl w:val="0"/>
          <w:numId w:val="20"/>
        </w:numPr>
      </w:pPr>
      <w:r>
        <w:t>Stakeholder Activi</w:t>
      </w:r>
      <w:r w:rsidR="00A25DE7">
        <w:t>ty</w:t>
      </w:r>
      <w:r>
        <w:t xml:space="preserve">: </w:t>
      </w:r>
      <w:r w:rsidR="00A25DE7">
        <w:t>activities initiated by stakeholders,</w:t>
      </w:r>
    </w:p>
    <w:p w:rsidR="00A25DE7" w:rsidRDefault="00A25DE7" w:rsidP="0078609D">
      <w:pPr>
        <w:pStyle w:val="a6"/>
        <w:numPr>
          <w:ilvl w:val="0"/>
          <w:numId w:val="20"/>
        </w:numPr>
      </w:pPr>
      <w:r>
        <w:t xml:space="preserve">Supporting Activity: activities initiated by the </w:t>
      </w:r>
      <w:r w:rsidR="000E3F9F">
        <w:t>system</w:t>
      </w:r>
      <w:r w:rsidR="009103BD">
        <w:t xml:space="preserve"> automatically</w:t>
      </w:r>
      <w:r>
        <w:t>.</w:t>
      </w:r>
    </w:p>
    <w:p w:rsidR="00A25DE7" w:rsidRDefault="00952EF3" w:rsidP="00A25DE7">
      <w:pPr>
        <w:pStyle w:val="a6"/>
      </w:pPr>
      <w:r>
        <w:t>A</w:t>
      </w:r>
      <w:r w:rsidR="00A25DE7">
        <w:t>ctivities of</w:t>
      </w:r>
      <w:r>
        <w:t xml:space="preserve"> each category</w:t>
      </w:r>
      <w:r w:rsidR="00A25DE7">
        <w:t xml:space="preserve"> are described in Table IV.</w:t>
      </w:r>
    </w:p>
    <w:p w:rsidR="00A25DE7" w:rsidRDefault="00A25DE7" w:rsidP="00A25DE7">
      <w:pPr>
        <w:pStyle w:val="a9"/>
      </w:pPr>
      <w:r>
        <w:t>Activities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710"/>
        <w:gridCol w:w="3150"/>
      </w:tblGrid>
      <w:tr w:rsidR="00B6252B" w:rsidTr="00B6252B">
        <w:trPr>
          <w:cantSplit/>
          <w:trHeight w:val="240"/>
          <w:tblHeader/>
          <w:jc w:val="center"/>
        </w:trPr>
        <w:tc>
          <w:tcPr>
            <w:tcW w:w="1710" w:type="dxa"/>
            <w:tcBorders>
              <w:bottom w:val="single" w:sz="2" w:space="0" w:color="auto"/>
            </w:tcBorders>
            <w:vAlign w:val="center"/>
          </w:tcPr>
          <w:p w:rsidR="00B6252B" w:rsidRDefault="00B6252B" w:rsidP="000A45FA">
            <w:pPr>
              <w:pStyle w:val="tablecolhead"/>
            </w:pPr>
            <w:r>
              <w:t>Activity</w:t>
            </w:r>
          </w:p>
        </w:tc>
        <w:tc>
          <w:tcPr>
            <w:tcW w:w="3150" w:type="dxa"/>
            <w:tcBorders>
              <w:bottom w:val="single" w:sz="2" w:space="0" w:color="auto"/>
            </w:tcBorders>
            <w:vAlign w:val="center"/>
          </w:tcPr>
          <w:p w:rsidR="00B6252B" w:rsidRDefault="00B6252B" w:rsidP="000A45FA">
            <w:pPr>
              <w:pStyle w:val="tablecolhead"/>
            </w:pPr>
            <w:r>
              <w:t>Description</w:t>
            </w:r>
          </w:p>
        </w:tc>
      </w:tr>
      <w:tr w:rsidR="00B6252B" w:rsidTr="00B6252B">
        <w:trPr>
          <w:trHeight w:val="320"/>
          <w:jc w:val="center"/>
        </w:trPr>
        <w:tc>
          <w:tcPr>
            <w:tcW w:w="4860" w:type="dxa"/>
            <w:gridSpan w:val="2"/>
            <w:shd w:val="clear" w:color="auto" w:fill="EEECE1" w:themeFill="background2"/>
            <w:vAlign w:val="center"/>
          </w:tcPr>
          <w:p w:rsidR="00B6252B" w:rsidRPr="00B6252B" w:rsidRDefault="00B6252B" w:rsidP="00B6252B">
            <w:pPr>
              <w:jc w:val="left"/>
              <w:rPr>
                <w:b/>
                <w:i/>
                <w:sz w:val="16"/>
                <w:szCs w:val="16"/>
              </w:rPr>
            </w:pPr>
            <w:r w:rsidRPr="00B6252B">
              <w:rPr>
                <w:b/>
                <w:i/>
                <w:sz w:val="16"/>
              </w:rPr>
              <w:t>Stakeholder Activities</w:t>
            </w:r>
          </w:p>
        </w:tc>
      </w:tr>
      <w:tr w:rsidR="00B6252B" w:rsidRPr="00B6252B" w:rsidTr="000A45FA">
        <w:trPr>
          <w:trHeight w:val="320"/>
          <w:jc w:val="center"/>
        </w:trPr>
        <w:tc>
          <w:tcPr>
            <w:tcW w:w="1710" w:type="dxa"/>
            <w:vAlign w:val="center"/>
          </w:tcPr>
          <w:p w:rsidR="00B6252B" w:rsidRPr="00B6252B" w:rsidRDefault="00B6252B" w:rsidP="000A45FA">
            <w:pPr>
              <w:pStyle w:val="tablecopy"/>
            </w:pPr>
            <w:r>
              <w:t>Submit Operation</w:t>
            </w:r>
            <w:r w:rsidR="00EE5FDF">
              <w:t>s</w:t>
            </w:r>
          </w:p>
        </w:tc>
        <w:tc>
          <w:tcPr>
            <w:tcW w:w="3150" w:type="dxa"/>
            <w:vAlign w:val="center"/>
          </w:tcPr>
          <w:p w:rsidR="00B6252B" w:rsidRPr="00EE5FDF" w:rsidRDefault="00EE5FDF" w:rsidP="000E3F9F">
            <w:pPr>
              <w:jc w:val="both"/>
              <w:rPr>
                <w:sz w:val="16"/>
                <w:szCs w:val="16"/>
                <w:vertAlign w:val="superscript"/>
              </w:rPr>
            </w:pPr>
            <w:r>
              <w:rPr>
                <w:sz w:val="16"/>
                <w:szCs w:val="16"/>
              </w:rPr>
              <w:t xml:space="preserve">Submit creating and voting operations. </w:t>
            </w:r>
          </w:p>
        </w:tc>
      </w:tr>
      <w:tr w:rsidR="00B6252B" w:rsidRPr="00B6252B" w:rsidTr="000A45FA">
        <w:trPr>
          <w:trHeight w:val="320"/>
          <w:jc w:val="center"/>
        </w:trPr>
        <w:tc>
          <w:tcPr>
            <w:tcW w:w="1710" w:type="dxa"/>
            <w:vAlign w:val="center"/>
          </w:tcPr>
          <w:p w:rsidR="00B6252B" w:rsidRPr="00B6252B" w:rsidRDefault="00B6252B" w:rsidP="000A45FA">
            <w:pPr>
              <w:pStyle w:val="tablecopy"/>
            </w:pPr>
            <w:r>
              <w:t>Switch Between Views</w:t>
            </w:r>
          </w:p>
        </w:tc>
        <w:tc>
          <w:tcPr>
            <w:tcW w:w="3150" w:type="dxa"/>
            <w:vAlign w:val="center"/>
          </w:tcPr>
          <w:p w:rsidR="00B6252B" w:rsidRPr="00B6252B" w:rsidRDefault="00B30239" w:rsidP="00B30239">
            <w:pPr>
              <w:jc w:val="both"/>
              <w:rPr>
                <w:sz w:val="16"/>
                <w:szCs w:val="16"/>
              </w:rPr>
            </w:pPr>
            <w:r>
              <w:rPr>
                <w:sz w:val="16"/>
                <w:szCs w:val="16"/>
              </w:rPr>
              <w:t>Switch between global, working, and personal views.</w:t>
            </w:r>
          </w:p>
        </w:tc>
      </w:tr>
      <w:tr w:rsidR="00B6252B" w:rsidRPr="00B6252B" w:rsidTr="000A45FA">
        <w:trPr>
          <w:trHeight w:val="320"/>
          <w:jc w:val="center"/>
        </w:trPr>
        <w:tc>
          <w:tcPr>
            <w:tcW w:w="1710" w:type="dxa"/>
            <w:vAlign w:val="center"/>
          </w:tcPr>
          <w:p w:rsidR="00B6252B" w:rsidRDefault="00B6252B" w:rsidP="000A45FA">
            <w:pPr>
              <w:pStyle w:val="tablecopy"/>
            </w:pPr>
            <w:r>
              <w:t>Communicat</w:t>
            </w:r>
            <w:r w:rsidR="002F15D8">
              <w:t>e</w:t>
            </w:r>
          </w:p>
        </w:tc>
        <w:tc>
          <w:tcPr>
            <w:tcW w:w="3150" w:type="dxa"/>
            <w:vAlign w:val="center"/>
          </w:tcPr>
          <w:p w:rsidR="00B6252B" w:rsidRPr="00B6252B" w:rsidRDefault="00B30239" w:rsidP="00B30239">
            <w:pPr>
              <w:jc w:val="both"/>
              <w:rPr>
                <w:sz w:val="16"/>
                <w:szCs w:val="16"/>
              </w:rPr>
            </w:pPr>
            <w:r>
              <w:rPr>
                <w:sz w:val="16"/>
                <w:szCs w:val="16"/>
              </w:rPr>
              <w:t>Communicate with other stakeholders via comments and/or discussion pages.</w:t>
            </w:r>
          </w:p>
        </w:tc>
      </w:tr>
      <w:tr w:rsidR="00B6252B" w:rsidTr="000A45FA">
        <w:trPr>
          <w:trHeight w:val="320"/>
          <w:jc w:val="center"/>
        </w:trPr>
        <w:tc>
          <w:tcPr>
            <w:tcW w:w="4860" w:type="dxa"/>
            <w:gridSpan w:val="2"/>
            <w:shd w:val="clear" w:color="auto" w:fill="EEECE1" w:themeFill="background2"/>
            <w:vAlign w:val="center"/>
          </w:tcPr>
          <w:p w:rsidR="00B6252B" w:rsidRPr="00B6252B" w:rsidRDefault="00B6252B" w:rsidP="000A45FA">
            <w:pPr>
              <w:jc w:val="left"/>
              <w:rPr>
                <w:b/>
                <w:i/>
                <w:sz w:val="16"/>
                <w:szCs w:val="16"/>
              </w:rPr>
            </w:pPr>
            <w:r>
              <w:rPr>
                <w:b/>
                <w:i/>
                <w:sz w:val="16"/>
              </w:rPr>
              <w:t>Supporting</w:t>
            </w:r>
            <w:r w:rsidRPr="00B6252B">
              <w:rPr>
                <w:b/>
                <w:i/>
                <w:sz w:val="16"/>
              </w:rPr>
              <w:t xml:space="preserve"> Activities</w:t>
            </w:r>
          </w:p>
        </w:tc>
      </w:tr>
      <w:tr w:rsidR="00EE5FDF" w:rsidRPr="00B6252B" w:rsidTr="000A45FA">
        <w:trPr>
          <w:trHeight w:val="320"/>
          <w:jc w:val="center"/>
        </w:trPr>
        <w:tc>
          <w:tcPr>
            <w:tcW w:w="1710" w:type="dxa"/>
            <w:vAlign w:val="center"/>
          </w:tcPr>
          <w:p w:rsidR="00EE5FDF" w:rsidRDefault="00EE5FDF" w:rsidP="00EE5FDF">
            <w:pPr>
              <w:pStyle w:val="tablecopy"/>
            </w:pPr>
            <w:r>
              <w:t>Propagate Votes</w:t>
            </w:r>
          </w:p>
        </w:tc>
        <w:tc>
          <w:tcPr>
            <w:tcW w:w="3150" w:type="dxa"/>
            <w:vAlign w:val="center"/>
          </w:tcPr>
          <w:p w:rsidR="00EE5FDF" w:rsidRPr="00B6252B" w:rsidRDefault="00B30239" w:rsidP="00B30239">
            <w:pPr>
              <w:jc w:val="both"/>
              <w:rPr>
                <w:sz w:val="16"/>
                <w:szCs w:val="16"/>
              </w:rPr>
            </w:pPr>
            <w:r>
              <w:rPr>
                <w:sz w:val="16"/>
                <w:szCs w:val="16"/>
              </w:rPr>
              <w:t>Propagate votes after operations are submitted.</w:t>
            </w:r>
          </w:p>
        </w:tc>
      </w:tr>
      <w:tr w:rsidR="00B6252B" w:rsidRPr="00B6252B" w:rsidTr="000A45FA">
        <w:trPr>
          <w:trHeight w:val="320"/>
          <w:jc w:val="center"/>
        </w:trPr>
        <w:tc>
          <w:tcPr>
            <w:tcW w:w="1710" w:type="dxa"/>
            <w:vAlign w:val="center"/>
          </w:tcPr>
          <w:p w:rsidR="00B6252B" w:rsidRDefault="003A5AF2" w:rsidP="00EE5FDF">
            <w:pPr>
              <w:pStyle w:val="tablecopy"/>
            </w:pPr>
            <w:r>
              <w:t>Update EFMs</w:t>
            </w:r>
            <w:r w:rsidR="00EE5FDF">
              <w:t xml:space="preserve"> </w:t>
            </w:r>
          </w:p>
        </w:tc>
        <w:tc>
          <w:tcPr>
            <w:tcW w:w="3150" w:type="dxa"/>
            <w:vAlign w:val="center"/>
          </w:tcPr>
          <w:p w:rsidR="00B6252B" w:rsidRPr="00B6252B" w:rsidRDefault="003A5AF2" w:rsidP="00B30239">
            <w:pPr>
              <w:jc w:val="both"/>
              <w:rPr>
                <w:sz w:val="16"/>
                <w:szCs w:val="16"/>
              </w:rPr>
            </w:pPr>
            <w:r>
              <w:rPr>
                <w:sz w:val="16"/>
                <w:szCs w:val="16"/>
              </w:rPr>
              <w:t>Update EFMs with submitted operations and propagated votes.</w:t>
            </w:r>
          </w:p>
        </w:tc>
      </w:tr>
      <w:tr w:rsidR="00B6252B" w:rsidRPr="00B6252B" w:rsidTr="000A45FA">
        <w:trPr>
          <w:trHeight w:val="320"/>
          <w:jc w:val="center"/>
        </w:trPr>
        <w:tc>
          <w:tcPr>
            <w:tcW w:w="1710" w:type="dxa"/>
            <w:vAlign w:val="center"/>
          </w:tcPr>
          <w:p w:rsidR="00B6252B" w:rsidRDefault="00EE5FDF" w:rsidP="000A45FA">
            <w:pPr>
              <w:pStyle w:val="tablecopy"/>
            </w:pPr>
            <w:r>
              <w:t>Update Views</w:t>
            </w:r>
          </w:p>
        </w:tc>
        <w:tc>
          <w:tcPr>
            <w:tcW w:w="3150" w:type="dxa"/>
            <w:vAlign w:val="center"/>
          </w:tcPr>
          <w:p w:rsidR="00B6252B" w:rsidRPr="00B6252B" w:rsidRDefault="003A5AF2" w:rsidP="003A5AF2">
            <w:pPr>
              <w:jc w:val="both"/>
              <w:rPr>
                <w:sz w:val="16"/>
                <w:szCs w:val="16"/>
              </w:rPr>
            </w:pPr>
            <w:r>
              <w:rPr>
                <w:sz w:val="16"/>
                <w:szCs w:val="16"/>
              </w:rPr>
              <w:t>Update global, working and personal views.</w:t>
            </w:r>
          </w:p>
        </w:tc>
      </w:tr>
    </w:tbl>
    <w:p w:rsidR="00B617D4" w:rsidRPr="00B617D4" w:rsidRDefault="00B617D4" w:rsidP="004639A2">
      <w:pPr>
        <w:pStyle w:val="a6"/>
      </w:pPr>
      <w:r>
        <w:t>According to the process, a stakeholder goes through the following steps iteratively.</w:t>
      </w:r>
      <w:r w:rsidR="00605D56" w:rsidRPr="00605D56">
        <w:t xml:space="preserve"> </w:t>
      </w:r>
    </w:p>
    <w:p w:rsidR="004639A2" w:rsidRDefault="00CE1008" w:rsidP="004639A2">
      <w:pPr>
        <w:pStyle w:val="a6"/>
      </w:pPr>
      <w:r>
        <w:rPr>
          <w:i/>
        </w:rPr>
        <w:t>Update v</w:t>
      </w:r>
      <w:r w:rsidR="007C6A04">
        <w:rPr>
          <w:i/>
        </w:rPr>
        <w:t>iews</w:t>
      </w:r>
      <w:r w:rsidR="00D77BF1">
        <w:rPr>
          <w:i/>
        </w:rPr>
        <w:t>:</w:t>
      </w:r>
      <w:r w:rsidR="007C6A04">
        <w:rPr>
          <w:i/>
        </w:rPr>
        <w:t xml:space="preserve"> </w:t>
      </w:r>
      <w:r w:rsidR="001E3A8D">
        <w:t xml:space="preserve">When a stakeholder starts to work, views are automatically generated for him. Whenever any stakeholder successfully updates the shared EFM, all </w:t>
      </w:r>
      <w:r w:rsidR="001E3A8D">
        <w:lastRenderedPageBreak/>
        <w:t>stakeholders’ views will be updated. Particularly, every update of the working view includes a detection of abnormal features (defined in Section III-C).</w:t>
      </w:r>
    </w:p>
    <w:p w:rsidR="001E3A8D" w:rsidRPr="00D77BF1" w:rsidRDefault="00B617D4" w:rsidP="004639A2">
      <w:pPr>
        <w:pStyle w:val="a6"/>
      </w:pPr>
      <w:r>
        <w:rPr>
          <w:i/>
        </w:rPr>
        <w:t>Work on the EFM</w:t>
      </w:r>
      <w:r w:rsidR="00D77BF1">
        <w:rPr>
          <w:i/>
        </w:rPr>
        <w:t xml:space="preserve">: </w:t>
      </w:r>
      <w:r w:rsidR="00D77BF1">
        <w:t>There is no specific order of these activities for a stakeholder. The stakeholder should use his working view as the main view, although he can switch to any view at any time as he like. The stakeholder can submit operations in any of the views</w:t>
      </w:r>
      <w:r w:rsidR="00CE1008">
        <w:t>. He may communicate with others during his work.</w:t>
      </w:r>
    </w:p>
    <w:p w:rsidR="001E3A8D" w:rsidRPr="00CE1008" w:rsidRDefault="000F569B" w:rsidP="004639A2">
      <w:pPr>
        <w:pStyle w:val="a6"/>
      </w:pPr>
      <w:r>
        <w:rPr>
          <w:noProof/>
          <w:lang w:eastAsia="zh-CN"/>
        </w:rPr>
        <w:pict>
          <v:shape id="_x0000_s1037" type="#_x0000_t202" style="position:absolute;left:0;text-align:left;margin-left:.65pt;margin-top:-415.05pt;width:252pt;height:197.45pt;z-index:-251650048" wrapcoords="-64 0 -64 21518 21600 21518 21600 0 -64 0" stroked="f">
            <v:textbox style="mso-next-textbox:#_x0000_s1037" inset=",10.8pt">
              <w:txbxContent>
                <w:p w:rsidR="007E59E4" w:rsidRPr="00816A11" w:rsidRDefault="007E59E4" w:rsidP="001A2878">
                  <w:r>
                    <w:rPr>
                      <w:noProof/>
                      <w:lang w:eastAsia="zh-CN"/>
                    </w:rPr>
                    <w:drawing>
                      <wp:inline distT="0" distB="0" distL="0" distR="0">
                        <wp:extent cx="2471708" cy="2548837"/>
                        <wp:effectExtent l="19050" t="0" r="4792" b="0"/>
                        <wp:docPr id="14" name="图片 13" descr="4 - proce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process.bmp"/>
                                <pic:cNvPicPr/>
                              </pic:nvPicPr>
                              <pic:blipFill>
                                <a:blip r:embed="rId10"/>
                                <a:stretch>
                                  <a:fillRect/>
                                </a:stretch>
                              </pic:blipFill>
                              <pic:spPr>
                                <a:xfrm>
                                  <a:off x="0" y="0"/>
                                  <a:ext cx="2470223" cy="2547306"/>
                                </a:xfrm>
                                <a:prstGeom prst="rect">
                                  <a:avLst/>
                                </a:prstGeom>
                              </pic:spPr>
                            </pic:pic>
                          </a:graphicData>
                        </a:graphic>
                      </wp:inline>
                    </w:drawing>
                  </w:r>
                </w:p>
              </w:txbxContent>
            </v:textbox>
            <w10:wrap type="tight"/>
          </v:shape>
        </w:pict>
      </w:r>
      <w:r w:rsidR="00CE1008">
        <w:rPr>
          <w:i/>
        </w:rPr>
        <w:t xml:space="preserve">Propagate votes and update the EFM: </w:t>
      </w:r>
      <w:r w:rsidR="00CE1008">
        <w:t>Propagated votes are computed after an operation has successfully submitted. Then the result of the operation and propagated votes a</w:t>
      </w:r>
      <w:r w:rsidR="00B617D4">
        <w:t>re updated into the shared EFM, and in turn, updated into all views attached to the EFM including the submitter’s.</w:t>
      </w:r>
    </w:p>
    <w:p w:rsidR="006A19B0" w:rsidRPr="006A19B0" w:rsidRDefault="005E5943" w:rsidP="000E3F9F">
      <w:pPr>
        <w:pStyle w:val="2"/>
      </w:pPr>
      <w:r>
        <w:t xml:space="preserve">Guidelines </w:t>
      </w:r>
      <w:r w:rsidR="00DD0DD7">
        <w:t xml:space="preserve"> for S</w:t>
      </w:r>
      <w:r w:rsidR="006A19B0">
        <w:t>takeholders</w:t>
      </w:r>
    </w:p>
    <w:p w:rsidR="001D3975" w:rsidRDefault="00174366" w:rsidP="001D3975">
      <w:pPr>
        <w:pStyle w:val="a6"/>
      </w:pPr>
      <w:r>
        <w:rPr>
          <w:i/>
        </w:rPr>
        <w:t xml:space="preserve">Use </w:t>
      </w:r>
      <w:r w:rsidR="00A02DE4">
        <w:rPr>
          <w:i/>
        </w:rPr>
        <w:t xml:space="preserve">abnormal features as a start. </w:t>
      </w:r>
      <w:r w:rsidR="00A02DE4">
        <w:t xml:space="preserve">When </w:t>
      </w:r>
      <w:r w:rsidR="001D3975">
        <w:t xml:space="preserve">a </w:t>
      </w:r>
      <w:r w:rsidR="00A02DE4">
        <w:t>stakeholder begin</w:t>
      </w:r>
      <w:r w:rsidR="001D3975">
        <w:t>s</w:t>
      </w:r>
      <w:r w:rsidR="00A02DE4">
        <w:t xml:space="preserve"> to work, the first thing</w:t>
      </w:r>
      <w:r w:rsidR="001D3975">
        <w:t xml:space="preserve"> should be done</w:t>
      </w:r>
      <w:r w:rsidR="00A02DE4">
        <w:t xml:space="preserve"> is </w:t>
      </w:r>
      <w:r w:rsidR="001D3975">
        <w:t xml:space="preserve">to </w:t>
      </w:r>
      <w:r w:rsidR="00A02DE4">
        <w:t xml:space="preserve">fix abnormal features, if any, in </w:t>
      </w:r>
      <w:r w:rsidR="001D3975">
        <w:t>his working view</w:t>
      </w:r>
      <w:r w:rsidR="00A02DE4">
        <w:t xml:space="preserve">. Because these features reveal </w:t>
      </w:r>
      <w:r w:rsidR="001D3975">
        <w:t>unfinished work of the stakeholder, for each type:</w:t>
      </w:r>
    </w:p>
    <w:p w:rsidR="001D3975" w:rsidRDefault="000E5FDC" w:rsidP="001D3975">
      <w:pPr>
        <w:pStyle w:val="a6"/>
        <w:numPr>
          <w:ilvl w:val="0"/>
          <w:numId w:val="22"/>
        </w:numPr>
      </w:pPr>
      <w:r>
        <w:t>The u</w:t>
      </w:r>
      <w:r w:rsidR="001D3975" w:rsidRPr="001D3975">
        <w:rPr>
          <w:i/>
        </w:rPr>
        <w:t xml:space="preserve">nnamed </w:t>
      </w:r>
      <w:r w:rsidR="001D3975">
        <w:rPr>
          <w:i/>
        </w:rPr>
        <w:t>f</w:t>
      </w:r>
      <w:r w:rsidR="001D3975" w:rsidRPr="001D3975">
        <w:rPr>
          <w:i/>
        </w:rPr>
        <w:t>eature</w:t>
      </w:r>
      <w:r w:rsidR="001D3975">
        <w:t xml:space="preserve"> emerges when the stakeholder has denied all the names of the feature without creating a new one for it. The stakeholder should either give it a suitable </w:t>
      </w:r>
      <w:r w:rsidR="0067185B">
        <w:t xml:space="preserve">new </w:t>
      </w:r>
      <w:r w:rsidR="001D3975">
        <w:t xml:space="preserve">name, </w:t>
      </w:r>
      <w:r w:rsidR="0067185B">
        <w:t>or reconsider existing names.</w:t>
      </w:r>
    </w:p>
    <w:p w:rsidR="0067185B" w:rsidRDefault="000E5FDC" w:rsidP="001D3975">
      <w:pPr>
        <w:pStyle w:val="a6"/>
        <w:numPr>
          <w:ilvl w:val="0"/>
          <w:numId w:val="22"/>
        </w:numPr>
      </w:pPr>
      <w:r>
        <w:t xml:space="preserve">The </w:t>
      </w:r>
      <w:r>
        <w:rPr>
          <w:i/>
        </w:rPr>
        <w:t>i</w:t>
      </w:r>
      <w:r w:rsidR="0067185B">
        <w:rPr>
          <w:i/>
        </w:rPr>
        <w:t xml:space="preserve">solated feature </w:t>
      </w:r>
      <w:r w:rsidR="0067185B">
        <w:t>is similar to unnamed features, but its parent is missing. The stakeholder should create a new refinement relationship involving this feature as a child, or make it a root feature, or reconsider existing refinements linked to it.</w:t>
      </w:r>
    </w:p>
    <w:p w:rsidR="000E5FDC" w:rsidRPr="00272991" w:rsidRDefault="000E5FDC" w:rsidP="00784131">
      <w:pPr>
        <w:pStyle w:val="a6"/>
        <w:numPr>
          <w:ilvl w:val="0"/>
          <w:numId w:val="22"/>
        </w:numPr>
      </w:pPr>
      <w:r>
        <w:rPr>
          <w:i/>
        </w:rPr>
        <w:t>The m</w:t>
      </w:r>
      <w:r w:rsidR="0067185B">
        <w:rPr>
          <w:i/>
        </w:rPr>
        <w:t>ulti-positioned feature</w:t>
      </w:r>
      <w:r>
        <w:t xml:space="preserve"> means </w:t>
      </w:r>
      <w:r w:rsidR="0067185B">
        <w:t>stakeholder</w:t>
      </w:r>
      <w:r>
        <w:t>s</w:t>
      </w:r>
      <w:r w:rsidR="0067185B">
        <w:t xml:space="preserve"> </w:t>
      </w:r>
      <w:r>
        <w:t>have not achieved consensus on the parent of the feature, and the stakeholder has not fully express his opinion</w:t>
      </w:r>
      <w:r w:rsidR="0067185B">
        <w:t xml:space="preserve">. </w:t>
      </w:r>
      <w:r>
        <w:t>The stakeholder should vote on related refinements to accept exactly one of them, or even vote no on all and create a new refinement.</w:t>
      </w:r>
    </w:p>
    <w:p w:rsidR="00272991" w:rsidRDefault="00272991" w:rsidP="00272991">
      <w:pPr>
        <w:pStyle w:val="a6"/>
      </w:pPr>
      <w:r>
        <w:rPr>
          <w:i/>
        </w:rPr>
        <w:t xml:space="preserve">Focus on divergence. </w:t>
      </w:r>
      <w:r>
        <w:t>Stakeholders should always pay attention to divergence, especially those they have not voted on. Divergence often indicates uncommon knowledge of</w:t>
      </w:r>
      <w:r w:rsidR="00011D37">
        <w:t xml:space="preserve"> a domain</w:t>
      </w:r>
      <w:r>
        <w:t xml:space="preserve">. By discussing and expressing opinions on them, stakeholders can </w:t>
      </w:r>
      <w:r w:rsidR="00011D37">
        <w:t>improve their understanding of the domain.</w:t>
      </w:r>
    </w:p>
    <w:p w:rsidR="005A3CE1" w:rsidRDefault="005A3CE1" w:rsidP="00272991">
      <w:pPr>
        <w:pStyle w:val="a6"/>
      </w:pPr>
      <w:r>
        <w:rPr>
          <w:i/>
        </w:rPr>
        <w:t xml:space="preserve">Show support explicitly by voting yes. </w:t>
      </w:r>
      <w:r>
        <w:t>Although the vote propagation rule PR</w:t>
      </w:r>
      <w:r w:rsidR="00BA6C53">
        <w:t xml:space="preserve">-CV ensures an initial Yes vote </w:t>
      </w:r>
      <w:r>
        <w:t>on elements</w:t>
      </w:r>
      <w:r w:rsidR="00BA6C53">
        <w:t xml:space="preserve"> from their creators</w:t>
      </w:r>
      <w:r>
        <w:t xml:space="preserve">, we recommend </w:t>
      </w:r>
      <w:r w:rsidR="00BA6C53">
        <w:t xml:space="preserve">other stakeholders explicitly vote yes when they agree the existence of the elements. Thus creators can tell that their contributions have been reviewed by others. </w:t>
      </w:r>
    </w:p>
    <w:p w:rsidR="00BA6C53" w:rsidRPr="0064079F" w:rsidRDefault="00BA6C53" w:rsidP="00272991">
      <w:pPr>
        <w:pStyle w:val="a6"/>
      </w:pPr>
      <w:r>
        <w:rPr>
          <w:i/>
        </w:rPr>
        <w:t xml:space="preserve">Use personal views to </w:t>
      </w:r>
      <w:r w:rsidR="0064079F">
        <w:rPr>
          <w:i/>
        </w:rPr>
        <w:t xml:space="preserve">track different </w:t>
      </w:r>
      <w:r w:rsidR="007A5634">
        <w:rPr>
          <w:i/>
        </w:rPr>
        <w:t>perspectives</w:t>
      </w:r>
      <w:r w:rsidR="0064079F">
        <w:rPr>
          <w:i/>
        </w:rPr>
        <w:t xml:space="preserve"> of a domain. </w:t>
      </w:r>
      <w:r w:rsidR="007A5634">
        <w:t xml:space="preserve">Stakeholders can switch to anyone’s personal view to get a snapshot of a </w:t>
      </w:r>
      <w:r w:rsidR="005C5C44">
        <w:t>specific</w:t>
      </w:r>
      <w:r w:rsidR="007A5634">
        <w:t xml:space="preserve"> perspect</w:t>
      </w:r>
      <w:r w:rsidR="00794F9B">
        <w:t>ive of the domain. For example, u</w:t>
      </w:r>
      <w:r w:rsidR="007A5634">
        <w:t xml:space="preserve">sers </w:t>
      </w:r>
      <w:r w:rsidR="00794F9B">
        <w:t>may</w:t>
      </w:r>
      <w:r w:rsidR="007A5634">
        <w:t xml:space="preserve"> concern more about high-level features, while programmers might interest in implementation-level features</w:t>
      </w:r>
      <w:r w:rsidR="00794F9B">
        <w:t xml:space="preserve"> and constraints between them. Thus it is possible that </w:t>
      </w:r>
      <w:r w:rsidR="00A1074A">
        <w:t xml:space="preserve">the </w:t>
      </w:r>
      <w:r w:rsidR="00794F9B">
        <w:t xml:space="preserve">personal views of users and programmers depict </w:t>
      </w:r>
      <w:r w:rsidR="005C5C44">
        <w:t>different</w:t>
      </w:r>
      <w:r w:rsidR="00794F9B">
        <w:t xml:space="preserve"> perspectives of a domain.</w:t>
      </w:r>
    </w:p>
    <w:p w:rsidR="00761B4B" w:rsidRPr="00761B4B" w:rsidRDefault="00011D37" w:rsidP="005A3CE1">
      <w:pPr>
        <w:pStyle w:val="a6"/>
      </w:pPr>
      <w:r>
        <w:rPr>
          <w:i/>
        </w:rPr>
        <w:lastRenderedPageBreak/>
        <w:t>Use global view</w:t>
      </w:r>
      <w:r w:rsidR="00BA6C53">
        <w:rPr>
          <w:i/>
        </w:rPr>
        <w:t>s</w:t>
      </w:r>
      <w:r>
        <w:rPr>
          <w:i/>
        </w:rPr>
        <w:t xml:space="preserve"> to avoid information missing.</w:t>
      </w:r>
      <w:r>
        <w:t xml:space="preserve"> If a stakeholder has </w:t>
      </w:r>
      <w:r w:rsidR="00D24D24">
        <w:t xml:space="preserve">voted no on an element, the element will be </w:t>
      </w:r>
      <w:r w:rsidR="00761B4B">
        <w:t>in</w:t>
      </w:r>
      <w:r w:rsidR="00D24D24">
        <w:t xml:space="preserve">visible in his </w:t>
      </w:r>
      <w:r w:rsidR="00761B4B">
        <w:t>working view</w:t>
      </w:r>
      <w:r w:rsidR="00D24D24">
        <w:t xml:space="preserve"> since then. Therefore, he might miss useful information about the element. For example, </w:t>
      </w:r>
      <w:r w:rsidR="00761B4B">
        <w:t xml:space="preserve">a stakeholder may vote no on a feature in early stage of the work. Since then, most stakeholders </w:t>
      </w:r>
      <w:r w:rsidR="002000E9">
        <w:t>have expressed</w:t>
      </w:r>
      <w:r w:rsidR="00761B4B">
        <w:t xml:space="preserve"> opposite opinions on the feature. This possibly means the first stakeholder needs to reconsider his decision. By using global views frequently, stakeholders would not miss information like this.</w:t>
      </w:r>
    </w:p>
    <w:p w:rsidR="00FE659A" w:rsidRDefault="00F51BA2" w:rsidP="00FE659A">
      <w:pPr>
        <w:pStyle w:val="2"/>
      </w:pPr>
      <w:r>
        <w:t xml:space="preserve"> Coordination </w:t>
      </w:r>
      <w:r w:rsidR="000714FD">
        <w:t>in EFMs</w:t>
      </w:r>
    </w:p>
    <w:p w:rsidR="0041176B" w:rsidRDefault="00F51BA2" w:rsidP="0041176B">
      <w:pPr>
        <w:pStyle w:val="a6"/>
      </w:pPr>
      <w:r>
        <w:t>When multiple stakeholders are working on the same E</w:t>
      </w:r>
      <w:r w:rsidR="00AD688B">
        <w:t xml:space="preserve">FM, there might be conflicts </w:t>
      </w:r>
      <w:r>
        <w:t>which cannot happen in individual work</w:t>
      </w:r>
      <w:r w:rsidR="000714FD">
        <w:t xml:space="preserve">, and they to be coordinated. The conflicts </w:t>
      </w:r>
      <w:r w:rsidR="00AD688B">
        <w:t xml:space="preserve">are caused by an </w:t>
      </w:r>
      <w:r w:rsidR="00AD688B">
        <w:rPr>
          <w:i/>
        </w:rPr>
        <w:t>update delay problem</w:t>
      </w:r>
      <w:r w:rsidR="00AD688B">
        <w:t>: update of the EFM originated by one stakeholder cannot immediately become visible to others</w:t>
      </w:r>
      <w:r>
        <w:t>,</w:t>
      </w:r>
      <w:r w:rsidR="003E4B04">
        <w:t xml:space="preserve"> as illustrated in Fig. 5. </w:t>
      </w:r>
    </w:p>
    <w:p w:rsidR="004314CA" w:rsidRDefault="004314CA" w:rsidP="004314CA">
      <w:pPr>
        <w:pStyle w:val="a7"/>
      </w:pPr>
      <w:r>
        <w:t xml:space="preserve">Examples of </w:t>
      </w:r>
      <w:r w:rsidR="00F51BA2">
        <w:t>problems</w:t>
      </w:r>
      <w:r w:rsidR="003E4B04">
        <w:t xml:space="preserve"> need</w:t>
      </w:r>
      <w:r w:rsidR="00F51BA2">
        <w:t>ing</w:t>
      </w:r>
      <w:r w:rsidR="003E4B04">
        <w:t xml:space="preserve"> coordination</w:t>
      </w:r>
      <w:r>
        <w:t>.</w:t>
      </w:r>
    </w:p>
    <w:p w:rsidR="00512120" w:rsidRDefault="000B0CF0" w:rsidP="00512120">
      <w:pPr>
        <w:pStyle w:val="a6"/>
      </w:pPr>
      <w:r>
        <w:rPr>
          <w:i/>
        </w:rPr>
        <w:t>Duplicate</w:t>
      </w:r>
      <w:r w:rsidR="00512120">
        <w:rPr>
          <w:i/>
        </w:rPr>
        <w:t xml:space="preserve"> Creation </w:t>
      </w:r>
      <w:r w:rsidR="00512120">
        <w:t xml:space="preserve">happens when a stakeholder (S2) creates an element E before a previous creation of E </w:t>
      </w:r>
      <w:r>
        <w:t>by</w:t>
      </w:r>
      <w:r w:rsidR="00512120">
        <w:t xml:space="preserve"> S1 has been updated into </w:t>
      </w:r>
      <w:r>
        <w:t xml:space="preserve">the </w:t>
      </w:r>
      <w:r w:rsidR="00512120">
        <w:t xml:space="preserve">EFM and </w:t>
      </w:r>
      <w:r>
        <w:t>becomes visible to S2. Therefore the creation of the same element happens twice.</w:t>
      </w:r>
    </w:p>
    <w:p w:rsidR="000B0CF0" w:rsidRDefault="000B0CF0" w:rsidP="00512120">
      <w:pPr>
        <w:pStyle w:val="a6"/>
      </w:pPr>
      <w:r>
        <w:rPr>
          <w:i/>
        </w:rPr>
        <w:t>Conflicting Aliases</w:t>
      </w:r>
      <w:r>
        <w:t xml:space="preserve"> </w:t>
      </w:r>
      <w:r w:rsidR="00F15B74">
        <w:t>emerge</w:t>
      </w:r>
      <w:r>
        <w:t xml:space="preserve"> when two stakeholders try to create the same alias on diffe</w:t>
      </w:r>
      <w:r w:rsidR="006C77A4">
        <w:t>rent features at the same time. Since different features cannot have the same name or alias, the previous situation causes a potential conflict.</w:t>
      </w:r>
    </w:p>
    <w:p w:rsidR="002C4B42" w:rsidRDefault="006C77A4" w:rsidP="00512120">
      <w:pPr>
        <w:pStyle w:val="a6"/>
      </w:pPr>
      <w:r>
        <w:rPr>
          <w:i/>
        </w:rPr>
        <w:t xml:space="preserve">Unreachable </w:t>
      </w:r>
      <w:r w:rsidR="002C4B42">
        <w:rPr>
          <w:i/>
        </w:rPr>
        <w:t>vote</w:t>
      </w:r>
      <w:r>
        <w:t xml:space="preserve"> is the </w:t>
      </w:r>
      <w:r w:rsidR="002C4B42">
        <w:t>vote</w:t>
      </w:r>
      <w:r>
        <w:t xml:space="preserve"> </w:t>
      </w:r>
      <w:r w:rsidR="002C4B42">
        <w:t>on</w:t>
      </w:r>
      <w:r>
        <w:t xml:space="preserve"> an inexistent element. In Fig.</w:t>
      </w:r>
      <w:r w:rsidR="002C4B42">
        <w:t xml:space="preserve"> </w:t>
      </w:r>
      <w:r>
        <w:t>5, if the No vote on E submitted by S1 leads to the deletion of E, then S2’s Yes vote</w:t>
      </w:r>
      <w:r w:rsidR="002C4B42">
        <w:t xml:space="preserve"> is an unreachable vote.</w:t>
      </w:r>
    </w:p>
    <w:p w:rsidR="006C77A4" w:rsidRDefault="002C4B42" w:rsidP="00512120">
      <w:pPr>
        <w:pStyle w:val="a6"/>
      </w:pPr>
      <w:r>
        <w:rPr>
          <w:i/>
        </w:rPr>
        <w:t>Unreachable propagation</w:t>
      </w:r>
      <w:r>
        <w:t xml:space="preserve"> is similar. In Fig. 5, if the No vote on F1 leads to the deletion of it, and if S2 creates a constraint involving F1 before the deletion becomes visible to him, then the propagation of Yes vote on F1 by S2 (according to rule PR-1) is unreachable.</w:t>
      </w:r>
    </w:p>
    <w:p w:rsidR="008D4F9B" w:rsidRDefault="002C4B42" w:rsidP="00F607E0">
      <w:pPr>
        <w:pStyle w:val="a6"/>
      </w:pPr>
      <w:r>
        <w:t xml:space="preserve">Coordination of these situations </w:t>
      </w:r>
      <w:r w:rsidR="00CA7E62">
        <w:t xml:space="preserve">follows </w:t>
      </w:r>
      <w:r w:rsidR="00F607E0">
        <w:t xml:space="preserve">a </w:t>
      </w:r>
      <w:r w:rsidR="00F607E0">
        <w:rPr>
          <w:i/>
        </w:rPr>
        <w:t>serialized update strategy</w:t>
      </w:r>
      <w:r w:rsidR="00F607E0">
        <w:t xml:space="preserve">, that is, all update applies on the EFM in the order of their submitting. Furthermore, if the being applied update is no longer valid, </w:t>
      </w:r>
      <w:r w:rsidR="008D4F9B">
        <w:t>it fails and takes no effect on the EFM.</w:t>
      </w:r>
    </w:p>
    <w:p w:rsidR="00F607E0" w:rsidRDefault="00F607E0" w:rsidP="00F607E0">
      <w:pPr>
        <w:pStyle w:val="a6"/>
      </w:pPr>
      <w:r>
        <w:t xml:space="preserve">For duplicate creations, the first creation adds a new element to the EFM, </w:t>
      </w:r>
      <w:r w:rsidR="008D4F9B">
        <w:t xml:space="preserve">and the later creations are converted to </w:t>
      </w:r>
      <w:r w:rsidR="008D4F9B">
        <w:lastRenderedPageBreak/>
        <w:t>yes votes. In Fig. 5, S1 will create the element E, and S2 will have a yes vote on E.</w:t>
      </w:r>
    </w:p>
    <w:p w:rsidR="008D4F9B" w:rsidRDefault="008D4F9B" w:rsidP="00F607E0">
      <w:pPr>
        <w:pStyle w:val="a6"/>
      </w:pPr>
      <w:r>
        <w:t>For conflicting aliases, the first alias is kept, and the later ones are neglected. In Fig. 5, only Feature 1 will be assigned an alias N.</w:t>
      </w:r>
    </w:p>
    <w:p w:rsidR="008D4F9B" w:rsidRDefault="008D4F9B" w:rsidP="00F607E0">
      <w:pPr>
        <w:pStyle w:val="a6"/>
      </w:pPr>
      <w:r>
        <w:t xml:space="preserve">For unreachable votes, </w:t>
      </w:r>
      <w:r w:rsidR="00BF5607">
        <w:t>they are no longer valid on an inexistent element and are neglected. In Fig. 5, the element E will be deleted, and S2 will be informed his vote has failed.</w:t>
      </w:r>
    </w:p>
    <w:p w:rsidR="00BF5607" w:rsidRDefault="00BF5607" w:rsidP="00F607E0">
      <w:pPr>
        <w:pStyle w:val="a6"/>
      </w:pPr>
      <w:r>
        <w:t>For unreachable propagations, they are neglected, as well as the operations which cause the propagations. In Fig. 5, the feature F1 will be deleted, and S2 will be informed his creation of the constraint has failed.</w:t>
      </w:r>
    </w:p>
    <w:p w:rsidR="00BC5411" w:rsidRDefault="00BC5411" w:rsidP="00085B4B">
      <w:pPr>
        <w:pStyle w:val="1"/>
      </w:pPr>
      <w:r>
        <w:t>A Case Study</w:t>
      </w:r>
    </w:p>
    <w:p w:rsidR="0000655C" w:rsidRDefault="000F569B" w:rsidP="00D63543">
      <w:pPr>
        <w:pStyle w:val="a6"/>
      </w:pPr>
      <w:r>
        <w:rPr>
          <w:noProof/>
          <w:lang w:eastAsia="zh-CN"/>
        </w:rPr>
        <w:pict>
          <v:shape id="_x0000_s1040" type="#_x0000_t202" style="position:absolute;left:0;text-align:left;margin-left:-7.25pt;margin-top:-419.45pt;width:252pt;height:148.55pt;z-index:-251649024" wrapcoords="-64 0 -64 21499 21600 21499 21600 0 -64 0" stroked="f">
            <v:textbox style="mso-next-textbox:#_x0000_s1040" inset=",0,,0">
              <w:txbxContent>
                <w:p w:rsidR="007E59E4" w:rsidRPr="00816A11" w:rsidRDefault="007E59E4" w:rsidP="00B46201">
                  <w:r>
                    <w:rPr>
                      <w:noProof/>
                      <w:lang w:eastAsia="zh-CN"/>
                    </w:rPr>
                    <w:drawing>
                      <wp:inline distT="0" distB="0" distL="0" distR="0">
                        <wp:extent cx="3041166" cy="1890508"/>
                        <wp:effectExtent l="19050" t="0" r="6834" b="0"/>
                        <wp:docPr id="11" name="图片 14" descr="5 - coordin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 coordination.bmp"/>
                                <pic:cNvPicPr/>
                              </pic:nvPicPr>
                              <pic:blipFill>
                                <a:blip r:embed="rId11"/>
                                <a:stretch>
                                  <a:fillRect/>
                                </a:stretch>
                              </pic:blipFill>
                              <pic:spPr>
                                <a:xfrm>
                                  <a:off x="0" y="0"/>
                                  <a:ext cx="3041298" cy="1890590"/>
                                </a:xfrm>
                                <a:prstGeom prst="rect">
                                  <a:avLst/>
                                </a:prstGeom>
                              </pic:spPr>
                            </pic:pic>
                          </a:graphicData>
                        </a:graphic>
                      </wp:inline>
                    </w:drawing>
                  </w:r>
                </w:p>
              </w:txbxContent>
            </v:textbox>
            <w10:wrap type="tight"/>
          </v:shape>
        </w:pict>
      </w:r>
      <w:r w:rsidR="006278CE">
        <w:t xml:space="preserve">In this section, </w:t>
      </w:r>
      <w:r w:rsidR="00A17F1D">
        <w:t>we introduce a case study to demonstrate the feasibility of our approach. In the study, a</w:t>
      </w:r>
      <w:r w:rsidR="00CB3702">
        <w:t>n EFM</w:t>
      </w:r>
      <w:r w:rsidR="00A17F1D">
        <w:t xml:space="preserve"> of the video playing software domain is collaboratively constructed by stakeholders from different backgrounds. For simplicity, only three stakeholders are involved. Two of them are frequent </w:t>
      </w:r>
      <w:r w:rsidR="0000655C">
        <w:t>users (</w:t>
      </w:r>
      <w:r w:rsidR="00CB3702">
        <w:t xml:space="preserve">U1 </w:t>
      </w:r>
      <w:r w:rsidR="0000655C">
        <w:t xml:space="preserve">and </w:t>
      </w:r>
      <w:r w:rsidR="00CB3702">
        <w:t>U2</w:t>
      </w:r>
      <w:r w:rsidR="0000655C">
        <w:t>), and the other one (Programmer P) has experience in developing video playing software.</w:t>
      </w:r>
    </w:p>
    <w:p w:rsidR="0000655C" w:rsidRDefault="00CB3702" w:rsidP="00D63543">
      <w:pPr>
        <w:pStyle w:val="a6"/>
      </w:pPr>
      <w:r>
        <w:t>U1 is the first contributor, as shown in Table V.</w:t>
      </w:r>
    </w:p>
    <w:p w:rsidR="00CB3702" w:rsidRDefault="00CB3702" w:rsidP="00CB3702">
      <w:pPr>
        <w:pStyle w:val="a9"/>
      </w:pPr>
      <w:r>
        <w:t xml:space="preserve">The EFM at the </w:t>
      </w:r>
      <w:r w:rsidR="008011BF">
        <w:t>Beginning</w:t>
      </w:r>
      <w:r>
        <w:t xml:space="preserve"> (Part)</w:t>
      </w:r>
    </w:p>
    <w:tbl>
      <w:tblPr>
        <w:tblW w:w="0" w:type="auto"/>
        <w:jc w:val="center"/>
        <w:tblInd w:w="39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330"/>
        <w:gridCol w:w="1139"/>
      </w:tblGrid>
      <w:tr w:rsidR="00CB3702" w:rsidTr="00290BDC">
        <w:trPr>
          <w:cantSplit/>
          <w:trHeight w:val="240"/>
          <w:tblHeader/>
          <w:jc w:val="center"/>
        </w:trPr>
        <w:tc>
          <w:tcPr>
            <w:tcW w:w="3330" w:type="dxa"/>
            <w:vMerge w:val="restart"/>
            <w:vAlign w:val="center"/>
          </w:tcPr>
          <w:p w:rsidR="00CB3702" w:rsidRDefault="00CB3702" w:rsidP="00162679">
            <w:pPr>
              <w:pStyle w:val="tablecolhead"/>
            </w:pPr>
            <w:r>
              <w:t>Element</w:t>
            </w:r>
            <w:r w:rsidR="008011BF">
              <w:t>s</w:t>
            </w:r>
            <w:r>
              <w:t xml:space="preserve"> in the EFM</w:t>
            </w:r>
          </w:p>
        </w:tc>
        <w:tc>
          <w:tcPr>
            <w:tcW w:w="1139" w:type="dxa"/>
            <w:vAlign w:val="center"/>
          </w:tcPr>
          <w:p w:rsidR="00CB3702" w:rsidRDefault="00CB3702" w:rsidP="008011BF">
            <w:pPr>
              <w:pStyle w:val="tablecolhead"/>
            </w:pPr>
            <w:r>
              <w:t>Votes of Stakeholders</w:t>
            </w:r>
          </w:p>
        </w:tc>
      </w:tr>
      <w:tr w:rsidR="00CB3702" w:rsidTr="00290BDC">
        <w:trPr>
          <w:cantSplit/>
          <w:trHeight w:val="240"/>
          <w:tblHeader/>
          <w:jc w:val="center"/>
        </w:trPr>
        <w:tc>
          <w:tcPr>
            <w:tcW w:w="3330" w:type="dxa"/>
            <w:vMerge/>
            <w:tcBorders>
              <w:bottom w:val="single" w:sz="2" w:space="0" w:color="auto"/>
            </w:tcBorders>
          </w:tcPr>
          <w:p w:rsidR="00CB3702" w:rsidRDefault="00CB3702" w:rsidP="00162679">
            <w:pPr>
              <w:rPr>
                <w:sz w:val="16"/>
                <w:szCs w:val="16"/>
              </w:rPr>
            </w:pPr>
          </w:p>
        </w:tc>
        <w:tc>
          <w:tcPr>
            <w:tcW w:w="1139" w:type="dxa"/>
            <w:tcBorders>
              <w:bottom w:val="single" w:sz="2" w:space="0" w:color="auto"/>
            </w:tcBorders>
            <w:vAlign w:val="center"/>
          </w:tcPr>
          <w:p w:rsidR="00CB3702" w:rsidRDefault="00CB3702" w:rsidP="00162679">
            <w:pPr>
              <w:pStyle w:val="tablecolsubhead"/>
            </w:pPr>
            <w:r>
              <w:t>U1</w:t>
            </w:r>
          </w:p>
        </w:tc>
      </w:tr>
      <w:tr w:rsidR="00CB3702" w:rsidTr="00290BDC">
        <w:trPr>
          <w:trHeight w:val="320"/>
          <w:jc w:val="center"/>
        </w:trPr>
        <w:tc>
          <w:tcPr>
            <w:tcW w:w="3330" w:type="dxa"/>
            <w:shd w:val="pct10" w:color="auto" w:fill="auto"/>
            <w:vAlign w:val="center"/>
          </w:tcPr>
          <w:p w:rsidR="00CB3702" w:rsidRPr="0036078B" w:rsidRDefault="00CB3702" w:rsidP="00162679">
            <w:pPr>
              <w:pStyle w:val="tablecopy"/>
              <w:rPr>
                <w:i/>
                <w:sz w:val="8"/>
                <w:szCs w:val="8"/>
              </w:rPr>
            </w:pPr>
            <w:r w:rsidRPr="0036078B">
              <w:rPr>
                <w:i/>
              </w:rPr>
              <w:t>Features</w:t>
            </w:r>
          </w:p>
        </w:tc>
        <w:tc>
          <w:tcPr>
            <w:tcW w:w="1139" w:type="dxa"/>
            <w:shd w:val="pct10" w:color="auto" w:fill="auto"/>
            <w:vAlign w:val="center"/>
          </w:tcPr>
          <w:p w:rsidR="00CB3702" w:rsidRPr="00CB3702" w:rsidRDefault="00CB3702" w:rsidP="00162679">
            <w:pPr>
              <w:rPr>
                <w:sz w:val="16"/>
                <w:szCs w:val="16"/>
              </w:rPr>
            </w:pPr>
          </w:p>
        </w:tc>
      </w:tr>
      <w:tr w:rsidR="00CB3702" w:rsidTr="00290BDC">
        <w:trPr>
          <w:trHeight w:val="320"/>
          <w:jc w:val="center"/>
        </w:trPr>
        <w:tc>
          <w:tcPr>
            <w:tcW w:w="3330" w:type="dxa"/>
            <w:vAlign w:val="center"/>
          </w:tcPr>
          <w:p w:rsidR="00290BDC" w:rsidRDefault="00CF0158" w:rsidP="00EB7DA5">
            <w:pPr>
              <w:pStyle w:val="tablecopy"/>
            </w:pPr>
            <w:r>
              <w:t>Play Control</w:t>
            </w:r>
            <w:r w:rsidR="004867F1">
              <w:t xml:space="preserve"> (F1)</w:t>
            </w:r>
            <w:r w:rsidR="00DE60D6">
              <w:t>, Play/Pause (F2), Stop (F3)</w:t>
            </w:r>
            <w:r w:rsidR="00290BDC">
              <w:t xml:space="preserve">; </w:t>
            </w:r>
          </w:p>
        </w:tc>
        <w:tc>
          <w:tcPr>
            <w:tcW w:w="1139" w:type="dxa"/>
            <w:vAlign w:val="center"/>
          </w:tcPr>
          <w:p w:rsidR="00CB3702" w:rsidRPr="00CB3702" w:rsidRDefault="00CF0158" w:rsidP="00162679">
            <w:pPr>
              <w:rPr>
                <w:sz w:val="16"/>
                <w:szCs w:val="16"/>
                <w:lang w:eastAsia="zh-CN"/>
              </w:rPr>
            </w:pPr>
            <w:r>
              <w:rPr>
                <w:rFonts w:hint="eastAsia"/>
                <w:sz w:val="16"/>
                <w:szCs w:val="16"/>
              </w:rPr>
              <w:t>○</w:t>
            </w:r>
            <w:r w:rsidRPr="00DE60D6">
              <w:rPr>
                <w:sz w:val="16"/>
                <w:szCs w:val="16"/>
                <w:vertAlign w:val="subscript"/>
              </w:rPr>
              <w:t>C</w:t>
            </w:r>
          </w:p>
        </w:tc>
      </w:tr>
      <w:tr w:rsidR="004867F1" w:rsidTr="00290BDC">
        <w:trPr>
          <w:trHeight w:val="320"/>
          <w:jc w:val="center"/>
        </w:trPr>
        <w:tc>
          <w:tcPr>
            <w:tcW w:w="3330" w:type="dxa"/>
            <w:shd w:val="pct10" w:color="auto" w:fill="auto"/>
            <w:vAlign w:val="center"/>
          </w:tcPr>
          <w:p w:rsidR="004867F1" w:rsidRPr="0036078B" w:rsidRDefault="004867F1" w:rsidP="00162679">
            <w:pPr>
              <w:pStyle w:val="tablecopy"/>
              <w:rPr>
                <w:i/>
                <w:sz w:val="8"/>
                <w:szCs w:val="8"/>
              </w:rPr>
            </w:pPr>
            <w:r w:rsidRPr="0036078B">
              <w:rPr>
                <w:i/>
              </w:rPr>
              <w:t>Relationships</w:t>
            </w:r>
          </w:p>
        </w:tc>
        <w:tc>
          <w:tcPr>
            <w:tcW w:w="1139" w:type="dxa"/>
            <w:shd w:val="pct10" w:color="auto" w:fill="auto"/>
            <w:vAlign w:val="center"/>
          </w:tcPr>
          <w:p w:rsidR="004867F1" w:rsidRPr="00CB3702" w:rsidRDefault="004867F1" w:rsidP="00162679">
            <w:pPr>
              <w:rPr>
                <w:sz w:val="16"/>
                <w:szCs w:val="16"/>
              </w:rPr>
            </w:pPr>
          </w:p>
        </w:tc>
      </w:tr>
      <w:tr w:rsidR="00CF0158" w:rsidTr="00290BDC">
        <w:trPr>
          <w:trHeight w:val="320"/>
          <w:jc w:val="center"/>
        </w:trPr>
        <w:tc>
          <w:tcPr>
            <w:tcW w:w="3330" w:type="dxa"/>
            <w:vAlign w:val="center"/>
          </w:tcPr>
          <w:p w:rsidR="00CF0158" w:rsidRDefault="00B46201" w:rsidP="00162679">
            <w:pPr>
              <w:pStyle w:val="tablecopy"/>
            </w:pPr>
            <w:r>
              <w:t>(</w:t>
            </w:r>
            <w:r w:rsidR="00DE60D6">
              <w:t>F2, F3</w:t>
            </w:r>
            <w:r>
              <w:t>)</w:t>
            </w:r>
            <w:r w:rsidR="00DE60D6">
              <w:t xml:space="preserve"> refines F1</w:t>
            </w:r>
          </w:p>
        </w:tc>
        <w:tc>
          <w:tcPr>
            <w:tcW w:w="1139" w:type="dxa"/>
            <w:vAlign w:val="center"/>
          </w:tcPr>
          <w:p w:rsidR="00CF0158" w:rsidRPr="00CB3702" w:rsidRDefault="00DE60D6" w:rsidP="00162679">
            <w:pPr>
              <w:rPr>
                <w:sz w:val="16"/>
                <w:szCs w:val="16"/>
              </w:rPr>
            </w:pPr>
            <w:r>
              <w:rPr>
                <w:rFonts w:hint="eastAsia"/>
                <w:sz w:val="16"/>
                <w:szCs w:val="16"/>
              </w:rPr>
              <w:t>○</w:t>
            </w:r>
            <w:r w:rsidRPr="00DE60D6">
              <w:rPr>
                <w:sz w:val="16"/>
                <w:szCs w:val="16"/>
                <w:vertAlign w:val="subscript"/>
              </w:rPr>
              <w:t>C</w:t>
            </w:r>
          </w:p>
        </w:tc>
      </w:tr>
    </w:tbl>
    <w:p w:rsidR="00CB3702" w:rsidRPr="004867F1" w:rsidRDefault="004867F1" w:rsidP="004867F1">
      <w:pPr>
        <w:pStyle w:val="a6"/>
        <w:jc w:val="right"/>
        <w:rPr>
          <w:sz w:val="14"/>
          <w:szCs w:val="12"/>
        </w:rPr>
      </w:pPr>
      <w:r w:rsidRPr="004867F1">
        <w:rPr>
          <w:rFonts w:hint="eastAsia"/>
          <w:sz w:val="14"/>
          <w:szCs w:val="12"/>
        </w:rPr>
        <w:t>○</w:t>
      </w:r>
      <w:r w:rsidRPr="004867F1">
        <w:rPr>
          <w:sz w:val="14"/>
          <w:szCs w:val="12"/>
          <w:vertAlign w:val="subscript"/>
        </w:rPr>
        <w:t>C</w:t>
      </w:r>
      <w:r w:rsidRPr="004867F1">
        <w:rPr>
          <w:sz w:val="14"/>
          <w:szCs w:val="12"/>
        </w:rPr>
        <w:t xml:space="preserve">: Yes votes initiated when creating (PR-CV).  </w:t>
      </w:r>
    </w:p>
    <w:p w:rsidR="004867F1" w:rsidRDefault="004867F1" w:rsidP="00D63543">
      <w:pPr>
        <w:pStyle w:val="a6"/>
      </w:pPr>
      <w:r>
        <w:t>After that, another user U2 joins and makes some changes on the EFM, as Table VI shows.</w:t>
      </w:r>
    </w:p>
    <w:p w:rsidR="008011BF" w:rsidRDefault="008011BF" w:rsidP="008011BF">
      <w:pPr>
        <w:pStyle w:val="a9"/>
      </w:pPr>
      <w:r>
        <w:t>The EFM After U2 Joins (Part)</w:t>
      </w:r>
    </w:p>
    <w:tbl>
      <w:tblPr>
        <w:tblW w:w="0" w:type="auto"/>
        <w:jc w:val="center"/>
        <w:tblInd w:w="-1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420"/>
        <w:gridCol w:w="630"/>
        <w:gridCol w:w="675"/>
      </w:tblGrid>
      <w:tr w:rsidR="008011BF" w:rsidTr="00523967">
        <w:trPr>
          <w:cantSplit/>
          <w:trHeight w:val="240"/>
          <w:tblHeader/>
          <w:jc w:val="center"/>
        </w:trPr>
        <w:tc>
          <w:tcPr>
            <w:tcW w:w="3420" w:type="dxa"/>
            <w:vMerge w:val="restart"/>
            <w:vAlign w:val="center"/>
          </w:tcPr>
          <w:p w:rsidR="008011BF" w:rsidRDefault="008011BF" w:rsidP="00162679">
            <w:pPr>
              <w:pStyle w:val="tablecolhead"/>
            </w:pPr>
            <w:r>
              <w:t>Elements in the EFM</w:t>
            </w:r>
          </w:p>
        </w:tc>
        <w:tc>
          <w:tcPr>
            <w:tcW w:w="1305" w:type="dxa"/>
            <w:gridSpan w:val="2"/>
            <w:vAlign w:val="center"/>
          </w:tcPr>
          <w:p w:rsidR="008011BF" w:rsidRDefault="008011BF" w:rsidP="00162679">
            <w:pPr>
              <w:pStyle w:val="tablecolhead"/>
            </w:pPr>
            <w:r>
              <w:t>Votes of Stakeholders</w:t>
            </w:r>
          </w:p>
        </w:tc>
      </w:tr>
      <w:tr w:rsidR="008011BF" w:rsidTr="00523967">
        <w:trPr>
          <w:cantSplit/>
          <w:trHeight w:val="240"/>
          <w:tblHeader/>
          <w:jc w:val="center"/>
        </w:trPr>
        <w:tc>
          <w:tcPr>
            <w:tcW w:w="3420" w:type="dxa"/>
            <w:vMerge/>
            <w:tcBorders>
              <w:bottom w:val="single" w:sz="2" w:space="0" w:color="auto"/>
            </w:tcBorders>
          </w:tcPr>
          <w:p w:rsidR="008011BF" w:rsidRDefault="008011BF" w:rsidP="00162679">
            <w:pPr>
              <w:rPr>
                <w:sz w:val="16"/>
                <w:szCs w:val="16"/>
              </w:rPr>
            </w:pPr>
          </w:p>
        </w:tc>
        <w:tc>
          <w:tcPr>
            <w:tcW w:w="630" w:type="dxa"/>
            <w:tcBorders>
              <w:bottom w:val="single" w:sz="2" w:space="0" w:color="auto"/>
            </w:tcBorders>
            <w:vAlign w:val="center"/>
          </w:tcPr>
          <w:p w:rsidR="008011BF" w:rsidRDefault="008011BF" w:rsidP="00162679">
            <w:pPr>
              <w:pStyle w:val="tablecolsubhead"/>
            </w:pPr>
            <w:r>
              <w:t>U1</w:t>
            </w:r>
          </w:p>
        </w:tc>
        <w:tc>
          <w:tcPr>
            <w:tcW w:w="675" w:type="dxa"/>
            <w:tcBorders>
              <w:bottom w:val="single" w:sz="2" w:space="0" w:color="auto"/>
            </w:tcBorders>
            <w:vAlign w:val="center"/>
          </w:tcPr>
          <w:p w:rsidR="008011BF" w:rsidRDefault="008011BF" w:rsidP="00162679">
            <w:pPr>
              <w:pStyle w:val="tablecolsubhead"/>
            </w:pPr>
            <w:r>
              <w:t>U2</w:t>
            </w:r>
          </w:p>
        </w:tc>
      </w:tr>
      <w:tr w:rsidR="008011BF" w:rsidTr="00523967">
        <w:trPr>
          <w:trHeight w:val="320"/>
          <w:jc w:val="center"/>
        </w:trPr>
        <w:tc>
          <w:tcPr>
            <w:tcW w:w="3420" w:type="dxa"/>
            <w:tcBorders>
              <w:bottom w:val="single" w:sz="2" w:space="0" w:color="auto"/>
            </w:tcBorders>
            <w:shd w:val="pct10" w:color="auto" w:fill="auto"/>
            <w:vAlign w:val="center"/>
          </w:tcPr>
          <w:p w:rsidR="008011BF" w:rsidRPr="0036078B" w:rsidRDefault="008011BF" w:rsidP="00162679">
            <w:pPr>
              <w:pStyle w:val="tablecopy"/>
              <w:rPr>
                <w:i/>
                <w:sz w:val="8"/>
                <w:szCs w:val="8"/>
              </w:rPr>
            </w:pPr>
            <w:r w:rsidRPr="0036078B">
              <w:rPr>
                <w:i/>
              </w:rPr>
              <w:t>Features</w:t>
            </w:r>
          </w:p>
        </w:tc>
        <w:tc>
          <w:tcPr>
            <w:tcW w:w="630" w:type="dxa"/>
            <w:tcBorders>
              <w:bottom w:val="single" w:sz="2" w:space="0" w:color="auto"/>
            </w:tcBorders>
            <w:shd w:val="pct10" w:color="auto" w:fill="auto"/>
            <w:vAlign w:val="center"/>
          </w:tcPr>
          <w:p w:rsidR="008011BF" w:rsidRDefault="008011BF" w:rsidP="00162679">
            <w:pPr>
              <w:pStyle w:val="tablecopy"/>
              <w:jc w:val="center"/>
            </w:pPr>
          </w:p>
        </w:tc>
        <w:tc>
          <w:tcPr>
            <w:tcW w:w="675" w:type="dxa"/>
            <w:tcBorders>
              <w:bottom w:val="single" w:sz="2" w:space="0" w:color="auto"/>
            </w:tcBorders>
            <w:shd w:val="pct10" w:color="auto" w:fill="auto"/>
            <w:vAlign w:val="center"/>
          </w:tcPr>
          <w:p w:rsidR="008011BF" w:rsidRDefault="008011BF" w:rsidP="00162679">
            <w:pPr>
              <w:rPr>
                <w:sz w:val="16"/>
                <w:szCs w:val="16"/>
              </w:rPr>
            </w:pPr>
          </w:p>
        </w:tc>
      </w:tr>
      <w:tr w:rsidR="008011BF" w:rsidTr="00523967">
        <w:trPr>
          <w:trHeight w:val="320"/>
          <w:jc w:val="center"/>
        </w:trPr>
        <w:tc>
          <w:tcPr>
            <w:tcW w:w="3420" w:type="dxa"/>
            <w:shd w:val="clear" w:color="auto" w:fill="auto"/>
            <w:vAlign w:val="center"/>
          </w:tcPr>
          <w:p w:rsidR="008011BF" w:rsidRDefault="008011BF" w:rsidP="00162679">
            <w:pPr>
              <w:pStyle w:val="tablecopy"/>
            </w:pPr>
            <w:r>
              <w:t>Play Control (F1), Play/Pause (F2), Stop (F3)</w:t>
            </w:r>
          </w:p>
        </w:tc>
        <w:tc>
          <w:tcPr>
            <w:tcW w:w="630" w:type="dxa"/>
            <w:shd w:val="clear" w:color="auto" w:fill="auto"/>
            <w:vAlign w:val="center"/>
          </w:tcPr>
          <w:p w:rsidR="008011BF" w:rsidRDefault="00DE60D6" w:rsidP="00162679">
            <w:pPr>
              <w:pStyle w:val="tablecopy"/>
              <w:jc w:val="center"/>
            </w:pPr>
            <w:r>
              <w:rPr>
                <w:rFonts w:hint="eastAsia"/>
              </w:rPr>
              <w:t>○</w:t>
            </w:r>
            <w:r w:rsidRPr="00DE60D6">
              <w:rPr>
                <w:vertAlign w:val="subscript"/>
              </w:rPr>
              <w:t>C</w:t>
            </w:r>
          </w:p>
        </w:tc>
        <w:tc>
          <w:tcPr>
            <w:tcW w:w="675" w:type="dxa"/>
            <w:shd w:val="clear" w:color="auto" w:fill="auto"/>
            <w:vAlign w:val="center"/>
          </w:tcPr>
          <w:p w:rsidR="008011BF" w:rsidRDefault="00162679" w:rsidP="00162679">
            <w:pPr>
              <w:rPr>
                <w:sz w:val="16"/>
                <w:szCs w:val="16"/>
              </w:rPr>
            </w:pPr>
            <w:r>
              <w:rPr>
                <w:rFonts w:hint="eastAsia"/>
                <w:sz w:val="16"/>
                <w:szCs w:val="16"/>
              </w:rPr>
              <w:t>○</w:t>
            </w:r>
          </w:p>
        </w:tc>
      </w:tr>
      <w:tr w:rsidR="008011BF" w:rsidTr="00523967">
        <w:trPr>
          <w:trHeight w:val="320"/>
          <w:jc w:val="center"/>
        </w:trPr>
        <w:tc>
          <w:tcPr>
            <w:tcW w:w="3420" w:type="dxa"/>
            <w:shd w:val="clear" w:color="auto" w:fill="auto"/>
            <w:vAlign w:val="center"/>
          </w:tcPr>
          <w:p w:rsidR="00EB7DA5" w:rsidRDefault="008011BF" w:rsidP="00EB7DA5">
            <w:pPr>
              <w:pStyle w:val="tablecopy"/>
            </w:pPr>
            <w:r>
              <w:t xml:space="preserve">Basic Control (F4), Advanced Control (F5), Repeat (F6), </w:t>
            </w:r>
            <w:r w:rsidR="00704672">
              <w:t>Jump</w:t>
            </w:r>
            <w:r>
              <w:t xml:space="preserve"> (F7)</w:t>
            </w:r>
            <w:r w:rsidR="00EB7DA5">
              <w:t xml:space="preserve">; </w:t>
            </w:r>
          </w:p>
          <w:p w:rsidR="008011BF" w:rsidRDefault="00EB7DA5" w:rsidP="00EB7DA5">
            <w:pPr>
              <w:pStyle w:val="tablecopy"/>
            </w:pPr>
            <w:r>
              <w:t>Streaming Media (F8), Online Video Clip(F9), Online TV(F10)</w:t>
            </w:r>
          </w:p>
        </w:tc>
        <w:tc>
          <w:tcPr>
            <w:tcW w:w="630" w:type="dxa"/>
            <w:shd w:val="clear" w:color="auto" w:fill="auto"/>
            <w:vAlign w:val="center"/>
          </w:tcPr>
          <w:p w:rsidR="008011BF" w:rsidRDefault="008011BF" w:rsidP="00162679">
            <w:pPr>
              <w:pStyle w:val="tablecopy"/>
              <w:jc w:val="center"/>
            </w:pPr>
          </w:p>
        </w:tc>
        <w:tc>
          <w:tcPr>
            <w:tcW w:w="675" w:type="dxa"/>
            <w:shd w:val="clear" w:color="auto" w:fill="auto"/>
            <w:vAlign w:val="center"/>
          </w:tcPr>
          <w:p w:rsidR="008011BF" w:rsidRDefault="00DE60D6" w:rsidP="00162679">
            <w:pPr>
              <w:rPr>
                <w:sz w:val="16"/>
                <w:szCs w:val="16"/>
              </w:rPr>
            </w:pPr>
            <w:r>
              <w:rPr>
                <w:rFonts w:hint="eastAsia"/>
                <w:sz w:val="16"/>
                <w:szCs w:val="16"/>
              </w:rPr>
              <w:t>○</w:t>
            </w:r>
            <w:r w:rsidRPr="00DE60D6">
              <w:rPr>
                <w:sz w:val="16"/>
                <w:szCs w:val="16"/>
                <w:vertAlign w:val="subscript"/>
              </w:rPr>
              <w:t>C</w:t>
            </w:r>
          </w:p>
        </w:tc>
      </w:tr>
      <w:tr w:rsidR="00162679" w:rsidTr="00523967">
        <w:trPr>
          <w:trHeight w:val="320"/>
          <w:jc w:val="center"/>
        </w:trPr>
        <w:tc>
          <w:tcPr>
            <w:tcW w:w="3420" w:type="dxa"/>
            <w:tcBorders>
              <w:bottom w:val="single" w:sz="2" w:space="0" w:color="auto"/>
            </w:tcBorders>
            <w:shd w:val="pct10" w:color="auto" w:fill="auto"/>
            <w:vAlign w:val="center"/>
          </w:tcPr>
          <w:p w:rsidR="00162679" w:rsidRPr="0036078B" w:rsidRDefault="00162679" w:rsidP="00162679">
            <w:pPr>
              <w:pStyle w:val="tablecopy"/>
              <w:rPr>
                <w:i/>
                <w:sz w:val="8"/>
                <w:szCs w:val="8"/>
              </w:rPr>
            </w:pPr>
            <w:r w:rsidRPr="0036078B">
              <w:rPr>
                <w:i/>
              </w:rPr>
              <w:t>Relationships</w:t>
            </w:r>
          </w:p>
        </w:tc>
        <w:tc>
          <w:tcPr>
            <w:tcW w:w="630" w:type="dxa"/>
            <w:tcBorders>
              <w:bottom w:val="single" w:sz="2" w:space="0" w:color="auto"/>
            </w:tcBorders>
            <w:shd w:val="pct10" w:color="auto" w:fill="auto"/>
            <w:vAlign w:val="center"/>
          </w:tcPr>
          <w:p w:rsidR="00162679" w:rsidRDefault="00162679" w:rsidP="00162679">
            <w:pPr>
              <w:pStyle w:val="tablecopy"/>
              <w:jc w:val="center"/>
            </w:pPr>
          </w:p>
        </w:tc>
        <w:tc>
          <w:tcPr>
            <w:tcW w:w="675" w:type="dxa"/>
            <w:tcBorders>
              <w:bottom w:val="single" w:sz="2" w:space="0" w:color="auto"/>
            </w:tcBorders>
            <w:shd w:val="pct10" w:color="auto" w:fill="auto"/>
            <w:vAlign w:val="center"/>
          </w:tcPr>
          <w:p w:rsidR="00162679" w:rsidRDefault="00162679" w:rsidP="00162679">
            <w:pPr>
              <w:rPr>
                <w:sz w:val="16"/>
                <w:szCs w:val="16"/>
              </w:rPr>
            </w:pPr>
          </w:p>
        </w:tc>
      </w:tr>
      <w:tr w:rsidR="008011BF" w:rsidTr="00523967">
        <w:trPr>
          <w:trHeight w:val="320"/>
          <w:jc w:val="center"/>
        </w:trPr>
        <w:tc>
          <w:tcPr>
            <w:tcW w:w="3420" w:type="dxa"/>
            <w:shd w:val="clear" w:color="auto" w:fill="auto"/>
            <w:vAlign w:val="center"/>
          </w:tcPr>
          <w:p w:rsidR="008011BF" w:rsidRPr="00162679" w:rsidRDefault="00B46201" w:rsidP="00162679">
            <w:pPr>
              <w:pStyle w:val="tablecopy"/>
              <w:rPr>
                <w:b/>
              </w:rPr>
            </w:pPr>
            <w:r>
              <w:rPr>
                <w:b/>
              </w:rPr>
              <w:t>(</w:t>
            </w:r>
            <w:r w:rsidR="00162679" w:rsidRPr="00162679">
              <w:rPr>
                <w:b/>
              </w:rPr>
              <w:t>F2, F3</w:t>
            </w:r>
            <w:r>
              <w:rPr>
                <w:b/>
              </w:rPr>
              <w:t>)</w:t>
            </w:r>
            <w:r w:rsidR="00162679" w:rsidRPr="00162679">
              <w:rPr>
                <w:b/>
              </w:rPr>
              <w:t xml:space="preserve"> refines F1</w:t>
            </w:r>
          </w:p>
        </w:tc>
        <w:tc>
          <w:tcPr>
            <w:tcW w:w="630" w:type="dxa"/>
            <w:shd w:val="clear" w:color="auto" w:fill="auto"/>
            <w:vAlign w:val="center"/>
          </w:tcPr>
          <w:p w:rsidR="008011BF" w:rsidRDefault="00DE60D6" w:rsidP="00162679">
            <w:pPr>
              <w:pStyle w:val="tablecopy"/>
              <w:jc w:val="center"/>
            </w:pPr>
            <w:r>
              <w:rPr>
                <w:rFonts w:hint="eastAsia"/>
              </w:rPr>
              <w:t>○</w:t>
            </w:r>
            <w:r w:rsidRPr="00DE60D6">
              <w:rPr>
                <w:vertAlign w:val="subscript"/>
              </w:rPr>
              <w:t>C</w:t>
            </w:r>
          </w:p>
        </w:tc>
        <w:tc>
          <w:tcPr>
            <w:tcW w:w="675" w:type="dxa"/>
            <w:shd w:val="clear" w:color="auto" w:fill="auto"/>
            <w:vAlign w:val="center"/>
          </w:tcPr>
          <w:p w:rsidR="008011BF" w:rsidRDefault="00162679" w:rsidP="00162679">
            <w:pPr>
              <w:rPr>
                <w:sz w:val="16"/>
                <w:szCs w:val="16"/>
              </w:rPr>
            </w:pPr>
            <w:r>
              <w:rPr>
                <w:sz w:val="16"/>
                <w:szCs w:val="16"/>
              </w:rPr>
              <w:t>X</w:t>
            </w:r>
          </w:p>
        </w:tc>
      </w:tr>
      <w:tr w:rsidR="008011BF" w:rsidTr="00523967">
        <w:trPr>
          <w:trHeight w:val="320"/>
          <w:jc w:val="center"/>
        </w:trPr>
        <w:tc>
          <w:tcPr>
            <w:tcW w:w="3420" w:type="dxa"/>
            <w:shd w:val="clear" w:color="auto" w:fill="auto"/>
            <w:vAlign w:val="center"/>
          </w:tcPr>
          <w:p w:rsidR="00EB7DA5" w:rsidRDefault="00B46201" w:rsidP="00EB7DA5">
            <w:pPr>
              <w:pStyle w:val="tablecopy"/>
            </w:pPr>
            <w:r>
              <w:rPr>
                <w:b/>
              </w:rPr>
              <w:t>(</w:t>
            </w:r>
            <w:r w:rsidR="00162679" w:rsidRPr="00162679">
              <w:rPr>
                <w:b/>
              </w:rPr>
              <w:t>F2, F3</w:t>
            </w:r>
            <w:r>
              <w:rPr>
                <w:b/>
              </w:rPr>
              <w:t>)</w:t>
            </w:r>
            <w:r w:rsidR="00162679" w:rsidRPr="00162679">
              <w:rPr>
                <w:b/>
              </w:rPr>
              <w:t xml:space="preserve"> refines F4</w:t>
            </w:r>
            <w:r>
              <w:t xml:space="preserve">; (F6, F7) refines F5; </w:t>
            </w:r>
            <w:r w:rsidR="00523967">
              <w:t xml:space="preserve">(F4, </w:t>
            </w:r>
            <w:r>
              <w:t>F5</w:t>
            </w:r>
            <w:r w:rsidR="00523967">
              <w:t>)</w:t>
            </w:r>
            <w:r>
              <w:t xml:space="preserve"> refines F1</w:t>
            </w:r>
            <w:r w:rsidR="00EB7DA5">
              <w:t xml:space="preserve">; </w:t>
            </w:r>
          </w:p>
          <w:p w:rsidR="008011BF" w:rsidRDefault="00EB7DA5" w:rsidP="00EB7DA5">
            <w:pPr>
              <w:pStyle w:val="tablecopy"/>
            </w:pPr>
            <w:r>
              <w:t>(F9, F10) refines F8</w:t>
            </w:r>
          </w:p>
        </w:tc>
        <w:tc>
          <w:tcPr>
            <w:tcW w:w="630" w:type="dxa"/>
            <w:shd w:val="clear" w:color="auto" w:fill="auto"/>
            <w:vAlign w:val="center"/>
          </w:tcPr>
          <w:p w:rsidR="008011BF" w:rsidRDefault="008011BF" w:rsidP="00162679">
            <w:pPr>
              <w:pStyle w:val="tablecopy"/>
              <w:jc w:val="center"/>
            </w:pPr>
          </w:p>
        </w:tc>
        <w:tc>
          <w:tcPr>
            <w:tcW w:w="675" w:type="dxa"/>
            <w:shd w:val="clear" w:color="auto" w:fill="auto"/>
            <w:vAlign w:val="center"/>
          </w:tcPr>
          <w:p w:rsidR="008011BF" w:rsidRDefault="00DE60D6" w:rsidP="00162679">
            <w:pPr>
              <w:rPr>
                <w:sz w:val="16"/>
                <w:szCs w:val="16"/>
              </w:rPr>
            </w:pPr>
            <w:r>
              <w:rPr>
                <w:rFonts w:hint="eastAsia"/>
                <w:sz w:val="16"/>
                <w:szCs w:val="16"/>
              </w:rPr>
              <w:t>○</w:t>
            </w:r>
            <w:r w:rsidRPr="00DE60D6">
              <w:rPr>
                <w:sz w:val="16"/>
                <w:szCs w:val="16"/>
                <w:vertAlign w:val="subscript"/>
              </w:rPr>
              <w:t>C</w:t>
            </w:r>
          </w:p>
        </w:tc>
      </w:tr>
    </w:tbl>
    <w:p w:rsidR="00162679" w:rsidRPr="00162679" w:rsidRDefault="00162679" w:rsidP="00162679">
      <w:pPr>
        <w:pStyle w:val="a6"/>
        <w:jc w:val="right"/>
        <w:rPr>
          <w:sz w:val="14"/>
          <w:szCs w:val="16"/>
        </w:rPr>
      </w:pPr>
      <w:r w:rsidRPr="00162679">
        <w:rPr>
          <w:rFonts w:hint="eastAsia"/>
          <w:sz w:val="14"/>
          <w:szCs w:val="16"/>
        </w:rPr>
        <w:t>○</w:t>
      </w:r>
      <w:r w:rsidRPr="00162679">
        <w:rPr>
          <w:sz w:val="14"/>
          <w:szCs w:val="16"/>
        </w:rPr>
        <w:t xml:space="preserve">: </w:t>
      </w:r>
      <w:r w:rsidR="00DE60D6">
        <w:rPr>
          <w:sz w:val="14"/>
          <w:szCs w:val="16"/>
        </w:rPr>
        <w:t>“</w:t>
      </w:r>
      <w:r w:rsidRPr="00162679">
        <w:rPr>
          <w:sz w:val="14"/>
          <w:szCs w:val="16"/>
        </w:rPr>
        <w:t>Yes</w:t>
      </w:r>
      <w:r w:rsidR="00DE60D6">
        <w:rPr>
          <w:sz w:val="14"/>
          <w:szCs w:val="16"/>
        </w:rPr>
        <w:t>”</w:t>
      </w:r>
      <w:r w:rsidRPr="00162679">
        <w:rPr>
          <w:sz w:val="14"/>
          <w:szCs w:val="16"/>
        </w:rPr>
        <w:t xml:space="preserve"> votes submitted by voting operations.</w:t>
      </w:r>
    </w:p>
    <w:p w:rsidR="008011BF" w:rsidRPr="00162679" w:rsidRDefault="00162679" w:rsidP="00162679">
      <w:pPr>
        <w:pStyle w:val="a6"/>
        <w:jc w:val="right"/>
        <w:rPr>
          <w:sz w:val="18"/>
        </w:rPr>
      </w:pPr>
      <w:r w:rsidRPr="00162679">
        <w:rPr>
          <w:sz w:val="14"/>
          <w:szCs w:val="16"/>
        </w:rPr>
        <w:t>X: “No” votes submitted by voting operations.</w:t>
      </w:r>
    </w:p>
    <w:p w:rsidR="00162679" w:rsidRDefault="00DE60D6" w:rsidP="00D63543">
      <w:pPr>
        <w:pStyle w:val="a6"/>
      </w:pPr>
      <w:r>
        <w:t xml:space="preserve">Now, the working view of U1 highlights </w:t>
      </w:r>
      <w:r w:rsidR="00AC78FA">
        <w:t xml:space="preserve">some worth noticing </w:t>
      </w:r>
      <w:r w:rsidR="00B46201">
        <w:t xml:space="preserve">elements </w:t>
      </w:r>
      <w:r w:rsidR="00AC78FA">
        <w:t>for him:</w:t>
      </w:r>
    </w:p>
    <w:p w:rsidR="00AC78FA" w:rsidRDefault="00B46201" w:rsidP="00AC78FA">
      <w:pPr>
        <w:pStyle w:val="a6"/>
        <w:numPr>
          <w:ilvl w:val="0"/>
          <w:numId w:val="24"/>
        </w:numPr>
      </w:pPr>
      <w:r>
        <w:lastRenderedPageBreak/>
        <w:t>A</w:t>
      </w:r>
      <w:r w:rsidR="00AC78FA" w:rsidRPr="00AC78FA">
        <w:t xml:space="preserve">bnormal </w:t>
      </w:r>
      <w:r w:rsidR="00FE0C8F">
        <w:t>Features</w:t>
      </w:r>
      <w:r w:rsidR="00AC78FA">
        <w:t xml:space="preserve">: F2 and F3 are multi-positioned because U2 created new refinements </w:t>
      </w:r>
      <w:r>
        <w:t>which U1 has not voted on.</w:t>
      </w:r>
    </w:p>
    <w:p w:rsidR="00AC78FA" w:rsidRDefault="00B46201" w:rsidP="00AC78FA">
      <w:pPr>
        <w:pStyle w:val="a6"/>
        <w:numPr>
          <w:ilvl w:val="0"/>
          <w:numId w:val="24"/>
        </w:numPr>
      </w:pPr>
      <w:r>
        <w:t>C</w:t>
      </w:r>
      <w:r w:rsidR="00AC78FA">
        <w:t xml:space="preserve">ontroversial </w:t>
      </w:r>
      <w:r w:rsidR="00FE0C8F">
        <w:t>Refinements</w:t>
      </w:r>
      <w:r w:rsidR="00AC78FA">
        <w:t xml:space="preserve">: </w:t>
      </w:r>
      <w:r>
        <w:t>“</w:t>
      </w:r>
      <w:r w:rsidR="00AC78FA">
        <w:t>(F2, F3) refines F1</w:t>
      </w:r>
      <w:r>
        <w:t>” is supported by U1 but opposed by U2. (When U2 is creating “(F2, F3) refines F4”, he also votes no on “(F2, F3) refines F1” otherwise F2 and F3 will be multi-positioned in his working view.)</w:t>
      </w:r>
    </w:p>
    <w:p w:rsidR="002C2BC7" w:rsidRDefault="002C2BC7" w:rsidP="00D63543">
      <w:pPr>
        <w:pStyle w:val="a6"/>
      </w:pPr>
      <w:r>
        <w:t>After reconsidering the refinements, U1 solves these problems and achieves consensus with U2</w:t>
      </w:r>
      <w:r w:rsidR="00191574">
        <w:t>, by voting no on “(F2, F3) refines F1”</w:t>
      </w:r>
      <w:r w:rsidR="00296B20">
        <w:t xml:space="preserve"> and yes on other refinements</w:t>
      </w:r>
      <w:r>
        <w:t xml:space="preserve">.  </w:t>
      </w:r>
      <w:r w:rsidR="00CD0361">
        <w:t xml:space="preserve">In addition, the “Advanced Control” created by U2 inspire U1 to add more features relating to it. However, U1 opposes the existence of “Online TV” because his experience tells him that </w:t>
      </w:r>
      <w:r w:rsidR="00D464FF">
        <w:t>online TV playing itself is a different domain. Changes made by U1 are shown in Table VII.</w:t>
      </w:r>
    </w:p>
    <w:p w:rsidR="00D464FF" w:rsidRDefault="00D464FF" w:rsidP="00D464FF">
      <w:pPr>
        <w:pStyle w:val="a9"/>
      </w:pPr>
      <w:r>
        <w:t>The EFM Updated by U1 (Part)</w:t>
      </w:r>
    </w:p>
    <w:tbl>
      <w:tblPr>
        <w:tblW w:w="0" w:type="auto"/>
        <w:jc w:val="center"/>
        <w:tblInd w:w="-1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420"/>
        <w:gridCol w:w="630"/>
        <w:gridCol w:w="675"/>
      </w:tblGrid>
      <w:tr w:rsidR="00D464FF" w:rsidTr="00604E7B">
        <w:trPr>
          <w:cantSplit/>
          <w:trHeight w:val="240"/>
          <w:tblHeader/>
          <w:jc w:val="center"/>
        </w:trPr>
        <w:tc>
          <w:tcPr>
            <w:tcW w:w="3420" w:type="dxa"/>
            <w:vMerge w:val="restart"/>
            <w:vAlign w:val="center"/>
          </w:tcPr>
          <w:p w:rsidR="00D464FF" w:rsidRDefault="00D464FF" w:rsidP="00604E7B">
            <w:pPr>
              <w:pStyle w:val="tablecolhead"/>
            </w:pPr>
            <w:r>
              <w:t>Elements in the EFM</w:t>
            </w:r>
          </w:p>
        </w:tc>
        <w:tc>
          <w:tcPr>
            <w:tcW w:w="1305" w:type="dxa"/>
            <w:gridSpan w:val="2"/>
            <w:vAlign w:val="center"/>
          </w:tcPr>
          <w:p w:rsidR="00D464FF" w:rsidRDefault="00D464FF" w:rsidP="00604E7B">
            <w:pPr>
              <w:pStyle w:val="tablecolhead"/>
            </w:pPr>
            <w:r>
              <w:t>Votes of Stakeholders</w:t>
            </w:r>
          </w:p>
        </w:tc>
      </w:tr>
      <w:tr w:rsidR="00D464FF" w:rsidTr="00604E7B">
        <w:trPr>
          <w:cantSplit/>
          <w:trHeight w:val="240"/>
          <w:tblHeader/>
          <w:jc w:val="center"/>
        </w:trPr>
        <w:tc>
          <w:tcPr>
            <w:tcW w:w="3420" w:type="dxa"/>
            <w:vMerge/>
            <w:tcBorders>
              <w:bottom w:val="single" w:sz="2" w:space="0" w:color="auto"/>
            </w:tcBorders>
          </w:tcPr>
          <w:p w:rsidR="00D464FF" w:rsidRDefault="00D464FF" w:rsidP="00604E7B">
            <w:pPr>
              <w:rPr>
                <w:sz w:val="16"/>
                <w:szCs w:val="16"/>
              </w:rPr>
            </w:pPr>
          </w:p>
        </w:tc>
        <w:tc>
          <w:tcPr>
            <w:tcW w:w="630" w:type="dxa"/>
            <w:tcBorders>
              <w:bottom w:val="single" w:sz="2" w:space="0" w:color="auto"/>
            </w:tcBorders>
            <w:vAlign w:val="center"/>
          </w:tcPr>
          <w:p w:rsidR="00D464FF" w:rsidRDefault="00D464FF" w:rsidP="00604E7B">
            <w:pPr>
              <w:pStyle w:val="tablecolsubhead"/>
            </w:pPr>
            <w:r>
              <w:t>U1</w:t>
            </w:r>
          </w:p>
        </w:tc>
        <w:tc>
          <w:tcPr>
            <w:tcW w:w="675" w:type="dxa"/>
            <w:tcBorders>
              <w:bottom w:val="single" w:sz="2" w:space="0" w:color="auto"/>
            </w:tcBorders>
            <w:vAlign w:val="center"/>
          </w:tcPr>
          <w:p w:rsidR="00D464FF" w:rsidRDefault="00D464FF" w:rsidP="00604E7B">
            <w:pPr>
              <w:pStyle w:val="tablecolsubhead"/>
            </w:pPr>
            <w:r>
              <w:t>U2</w:t>
            </w:r>
          </w:p>
        </w:tc>
      </w:tr>
      <w:tr w:rsidR="00D464FF" w:rsidTr="00604E7B">
        <w:trPr>
          <w:trHeight w:val="320"/>
          <w:jc w:val="center"/>
        </w:trPr>
        <w:tc>
          <w:tcPr>
            <w:tcW w:w="3420" w:type="dxa"/>
            <w:tcBorders>
              <w:bottom w:val="single" w:sz="2" w:space="0" w:color="auto"/>
            </w:tcBorders>
            <w:shd w:val="pct10" w:color="auto" w:fill="auto"/>
            <w:vAlign w:val="center"/>
          </w:tcPr>
          <w:p w:rsidR="00D464FF" w:rsidRPr="0036078B" w:rsidRDefault="00D464FF" w:rsidP="00604E7B">
            <w:pPr>
              <w:pStyle w:val="tablecopy"/>
              <w:rPr>
                <w:i/>
                <w:sz w:val="8"/>
                <w:szCs w:val="8"/>
              </w:rPr>
            </w:pPr>
            <w:r w:rsidRPr="0036078B">
              <w:rPr>
                <w:i/>
              </w:rPr>
              <w:t>Features</w:t>
            </w:r>
          </w:p>
        </w:tc>
        <w:tc>
          <w:tcPr>
            <w:tcW w:w="630" w:type="dxa"/>
            <w:tcBorders>
              <w:bottom w:val="single" w:sz="2" w:space="0" w:color="auto"/>
            </w:tcBorders>
            <w:shd w:val="pct10" w:color="auto" w:fill="auto"/>
            <w:vAlign w:val="center"/>
          </w:tcPr>
          <w:p w:rsidR="00D464FF" w:rsidRDefault="00D464FF" w:rsidP="00604E7B">
            <w:pPr>
              <w:pStyle w:val="tablecopy"/>
              <w:jc w:val="center"/>
            </w:pPr>
          </w:p>
        </w:tc>
        <w:tc>
          <w:tcPr>
            <w:tcW w:w="675" w:type="dxa"/>
            <w:tcBorders>
              <w:bottom w:val="single" w:sz="2" w:space="0" w:color="auto"/>
            </w:tcBorders>
            <w:shd w:val="pct10" w:color="auto" w:fill="auto"/>
            <w:vAlign w:val="center"/>
          </w:tcPr>
          <w:p w:rsidR="00D464FF" w:rsidRDefault="00D464FF" w:rsidP="00604E7B">
            <w:pPr>
              <w:rPr>
                <w:sz w:val="16"/>
                <w:szCs w:val="16"/>
              </w:rPr>
            </w:pPr>
          </w:p>
        </w:tc>
      </w:tr>
      <w:tr w:rsidR="00D464FF" w:rsidTr="00604E7B">
        <w:trPr>
          <w:trHeight w:val="320"/>
          <w:jc w:val="center"/>
        </w:trPr>
        <w:tc>
          <w:tcPr>
            <w:tcW w:w="3420" w:type="dxa"/>
            <w:shd w:val="clear" w:color="auto" w:fill="auto"/>
            <w:vAlign w:val="center"/>
          </w:tcPr>
          <w:p w:rsidR="00D464FF" w:rsidRDefault="00D464FF" w:rsidP="00604E7B">
            <w:pPr>
              <w:pStyle w:val="tablecopy"/>
            </w:pPr>
            <w:r>
              <w:t>Play Control (F1), Play/Pause (F2), Stop (F3)</w:t>
            </w:r>
          </w:p>
        </w:tc>
        <w:tc>
          <w:tcPr>
            <w:tcW w:w="630" w:type="dxa"/>
            <w:shd w:val="clear" w:color="auto" w:fill="auto"/>
            <w:vAlign w:val="center"/>
          </w:tcPr>
          <w:p w:rsidR="00D464FF" w:rsidRDefault="00D464FF" w:rsidP="00604E7B">
            <w:pPr>
              <w:pStyle w:val="tablecopy"/>
              <w:jc w:val="center"/>
            </w:pPr>
            <w:r>
              <w:rPr>
                <w:rFonts w:hint="eastAsia"/>
              </w:rPr>
              <w:t>○</w:t>
            </w:r>
            <w:r w:rsidRPr="00DE60D6">
              <w:rPr>
                <w:vertAlign w:val="subscript"/>
              </w:rPr>
              <w:t>C</w:t>
            </w:r>
          </w:p>
        </w:tc>
        <w:tc>
          <w:tcPr>
            <w:tcW w:w="675" w:type="dxa"/>
            <w:shd w:val="clear" w:color="auto" w:fill="auto"/>
            <w:vAlign w:val="center"/>
          </w:tcPr>
          <w:p w:rsidR="00D464FF" w:rsidRDefault="00D464FF" w:rsidP="00604E7B">
            <w:pPr>
              <w:rPr>
                <w:sz w:val="16"/>
                <w:szCs w:val="16"/>
              </w:rPr>
            </w:pPr>
            <w:r>
              <w:rPr>
                <w:rFonts w:hint="eastAsia"/>
                <w:sz w:val="16"/>
                <w:szCs w:val="16"/>
              </w:rPr>
              <w:t>○</w:t>
            </w:r>
          </w:p>
        </w:tc>
      </w:tr>
      <w:tr w:rsidR="00D464FF" w:rsidTr="00604E7B">
        <w:trPr>
          <w:trHeight w:val="320"/>
          <w:jc w:val="center"/>
        </w:trPr>
        <w:tc>
          <w:tcPr>
            <w:tcW w:w="3420" w:type="dxa"/>
            <w:shd w:val="clear" w:color="auto" w:fill="auto"/>
            <w:vAlign w:val="center"/>
          </w:tcPr>
          <w:p w:rsidR="00D464FF" w:rsidRDefault="00D464FF" w:rsidP="00604E7B">
            <w:pPr>
              <w:pStyle w:val="tablecopy"/>
            </w:pPr>
            <w:r>
              <w:t xml:space="preserve">Basic Control (F4), Advanced Control (F5), Repeat (F6), </w:t>
            </w:r>
            <w:r w:rsidR="00704672">
              <w:t>Jump</w:t>
            </w:r>
            <w:r>
              <w:t xml:space="preserve"> (F7); </w:t>
            </w:r>
          </w:p>
          <w:p w:rsidR="00D464FF" w:rsidRDefault="00D464FF" w:rsidP="00191574">
            <w:pPr>
              <w:pStyle w:val="tablecopy"/>
            </w:pPr>
            <w:r>
              <w:t xml:space="preserve">Streaming Media (F8), Online Video Clip(F9) </w:t>
            </w:r>
          </w:p>
        </w:tc>
        <w:tc>
          <w:tcPr>
            <w:tcW w:w="630" w:type="dxa"/>
            <w:shd w:val="clear" w:color="auto" w:fill="auto"/>
            <w:vAlign w:val="center"/>
          </w:tcPr>
          <w:p w:rsidR="00D464FF" w:rsidRDefault="00191574" w:rsidP="00604E7B">
            <w:pPr>
              <w:pStyle w:val="tablecopy"/>
              <w:jc w:val="center"/>
            </w:pPr>
            <w:r>
              <w:rPr>
                <w:rFonts w:hint="eastAsia"/>
              </w:rPr>
              <w:t>○</w:t>
            </w:r>
            <w:r>
              <w:rPr>
                <w:vertAlign w:val="subscript"/>
              </w:rPr>
              <w:t>P</w:t>
            </w:r>
          </w:p>
        </w:tc>
        <w:tc>
          <w:tcPr>
            <w:tcW w:w="675" w:type="dxa"/>
            <w:shd w:val="clear" w:color="auto" w:fill="auto"/>
            <w:vAlign w:val="center"/>
          </w:tcPr>
          <w:p w:rsidR="00D464FF" w:rsidRDefault="00D464FF" w:rsidP="00604E7B">
            <w:pPr>
              <w:rPr>
                <w:sz w:val="16"/>
                <w:szCs w:val="16"/>
              </w:rPr>
            </w:pPr>
            <w:r>
              <w:rPr>
                <w:rFonts w:hint="eastAsia"/>
                <w:sz w:val="16"/>
                <w:szCs w:val="16"/>
              </w:rPr>
              <w:t>○</w:t>
            </w:r>
            <w:r w:rsidRPr="00DE60D6">
              <w:rPr>
                <w:sz w:val="16"/>
                <w:szCs w:val="16"/>
                <w:vertAlign w:val="subscript"/>
              </w:rPr>
              <w:t>C</w:t>
            </w:r>
          </w:p>
        </w:tc>
      </w:tr>
      <w:tr w:rsidR="00191574" w:rsidTr="00604E7B">
        <w:trPr>
          <w:trHeight w:val="320"/>
          <w:jc w:val="center"/>
        </w:trPr>
        <w:tc>
          <w:tcPr>
            <w:tcW w:w="3420" w:type="dxa"/>
            <w:shd w:val="clear" w:color="auto" w:fill="auto"/>
            <w:vAlign w:val="center"/>
          </w:tcPr>
          <w:p w:rsidR="00191574" w:rsidRDefault="00191574" w:rsidP="00604E7B">
            <w:pPr>
              <w:pStyle w:val="tablecopy"/>
            </w:pPr>
            <w:r>
              <w:t>Online TV(F10)</w:t>
            </w:r>
          </w:p>
        </w:tc>
        <w:tc>
          <w:tcPr>
            <w:tcW w:w="630" w:type="dxa"/>
            <w:shd w:val="clear" w:color="auto" w:fill="auto"/>
            <w:vAlign w:val="center"/>
          </w:tcPr>
          <w:p w:rsidR="00191574" w:rsidRDefault="00191574" w:rsidP="00604E7B">
            <w:pPr>
              <w:pStyle w:val="tablecopy"/>
              <w:jc w:val="center"/>
            </w:pPr>
            <w:r>
              <w:t>X</w:t>
            </w:r>
          </w:p>
        </w:tc>
        <w:tc>
          <w:tcPr>
            <w:tcW w:w="675" w:type="dxa"/>
            <w:shd w:val="clear" w:color="auto" w:fill="auto"/>
            <w:vAlign w:val="center"/>
          </w:tcPr>
          <w:p w:rsidR="00191574" w:rsidRDefault="00191574" w:rsidP="00604E7B">
            <w:pPr>
              <w:rPr>
                <w:sz w:val="16"/>
                <w:szCs w:val="16"/>
              </w:rPr>
            </w:pPr>
            <w:r>
              <w:rPr>
                <w:rFonts w:hint="eastAsia"/>
                <w:sz w:val="16"/>
                <w:szCs w:val="16"/>
              </w:rPr>
              <w:t>○</w:t>
            </w:r>
            <w:r w:rsidRPr="00DE60D6">
              <w:rPr>
                <w:sz w:val="16"/>
                <w:szCs w:val="16"/>
                <w:vertAlign w:val="subscript"/>
              </w:rPr>
              <w:t>C</w:t>
            </w:r>
          </w:p>
        </w:tc>
      </w:tr>
      <w:tr w:rsidR="00191574" w:rsidTr="00604E7B">
        <w:trPr>
          <w:trHeight w:val="320"/>
          <w:jc w:val="center"/>
        </w:trPr>
        <w:tc>
          <w:tcPr>
            <w:tcW w:w="3420" w:type="dxa"/>
            <w:shd w:val="clear" w:color="auto" w:fill="auto"/>
            <w:vAlign w:val="center"/>
          </w:tcPr>
          <w:p w:rsidR="00191574" w:rsidRDefault="00191574" w:rsidP="00604E7B">
            <w:pPr>
              <w:pStyle w:val="tablecopy"/>
            </w:pPr>
            <w:r>
              <w:t>Slow (F11), Fast (F12)</w:t>
            </w:r>
          </w:p>
        </w:tc>
        <w:tc>
          <w:tcPr>
            <w:tcW w:w="630" w:type="dxa"/>
            <w:shd w:val="clear" w:color="auto" w:fill="auto"/>
            <w:vAlign w:val="center"/>
          </w:tcPr>
          <w:p w:rsidR="00191574" w:rsidRDefault="00191574" w:rsidP="00604E7B">
            <w:pPr>
              <w:pStyle w:val="tablecopy"/>
              <w:jc w:val="center"/>
            </w:pPr>
            <w:r>
              <w:rPr>
                <w:rFonts w:hint="eastAsia"/>
              </w:rPr>
              <w:t>○</w:t>
            </w:r>
            <w:r w:rsidRPr="00DE60D6">
              <w:rPr>
                <w:vertAlign w:val="subscript"/>
              </w:rPr>
              <w:t>C</w:t>
            </w:r>
          </w:p>
        </w:tc>
        <w:tc>
          <w:tcPr>
            <w:tcW w:w="675" w:type="dxa"/>
            <w:shd w:val="clear" w:color="auto" w:fill="auto"/>
            <w:vAlign w:val="center"/>
          </w:tcPr>
          <w:p w:rsidR="00191574" w:rsidRDefault="00191574" w:rsidP="00604E7B">
            <w:pPr>
              <w:rPr>
                <w:sz w:val="16"/>
                <w:szCs w:val="16"/>
              </w:rPr>
            </w:pPr>
          </w:p>
        </w:tc>
      </w:tr>
      <w:tr w:rsidR="00D464FF" w:rsidTr="00604E7B">
        <w:trPr>
          <w:trHeight w:val="320"/>
          <w:jc w:val="center"/>
        </w:trPr>
        <w:tc>
          <w:tcPr>
            <w:tcW w:w="3420" w:type="dxa"/>
            <w:tcBorders>
              <w:bottom w:val="single" w:sz="2" w:space="0" w:color="auto"/>
            </w:tcBorders>
            <w:shd w:val="pct10" w:color="auto" w:fill="auto"/>
            <w:vAlign w:val="center"/>
          </w:tcPr>
          <w:p w:rsidR="00D464FF" w:rsidRPr="0036078B" w:rsidRDefault="00D464FF" w:rsidP="00604E7B">
            <w:pPr>
              <w:pStyle w:val="tablecopy"/>
              <w:rPr>
                <w:i/>
                <w:sz w:val="8"/>
                <w:szCs w:val="8"/>
              </w:rPr>
            </w:pPr>
            <w:r w:rsidRPr="0036078B">
              <w:rPr>
                <w:i/>
              </w:rPr>
              <w:t>Relationships</w:t>
            </w:r>
          </w:p>
        </w:tc>
        <w:tc>
          <w:tcPr>
            <w:tcW w:w="630" w:type="dxa"/>
            <w:tcBorders>
              <w:bottom w:val="single" w:sz="2" w:space="0" w:color="auto"/>
            </w:tcBorders>
            <w:shd w:val="pct10" w:color="auto" w:fill="auto"/>
            <w:vAlign w:val="center"/>
          </w:tcPr>
          <w:p w:rsidR="00D464FF" w:rsidRDefault="00D464FF" w:rsidP="00604E7B">
            <w:pPr>
              <w:pStyle w:val="tablecopy"/>
              <w:jc w:val="center"/>
            </w:pPr>
          </w:p>
        </w:tc>
        <w:tc>
          <w:tcPr>
            <w:tcW w:w="675" w:type="dxa"/>
            <w:tcBorders>
              <w:bottom w:val="single" w:sz="2" w:space="0" w:color="auto"/>
            </w:tcBorders>
            <w:shd w:val="pct10" w:color="auto" w:fill="auto"/>
            <w:vAlign w:val="center"/>
          </w:tcPr>
          <w:p w:rsidR="00D464FF" w:rsidRDefault="00D464FF" w:rsidP="00604E7B">
            <w:pPr>
              <w:rPr>
                <w:sz w:val="16"/>
                <w:szCs w:val="16"/>
              </w:rPr>
            </w:pPr>
          </w:p>
        </w:tc>
      </w:tr>
      <w:tr w:rsidR="00D464FF" w:rsidTr="00604E7B">
        <w:trPr>
          <w:trHeight w:val="320"/>
          <w:jc w:val="center"/>
        </w:trPr>
        <w:tc>
          <w:tcPr>
            <w:tcW w:w="3420" w:type="dxa"/>
            <w:shd w:val="clear" w:color="auto" w:fill="auto"/>
            <w:vAlign w:val="center"/>
          </w:tcPr>
          <w:p w:rsidR="00D464FF" w:rsidRPr="00191574" w:rsidRDefault="00D464FF" w:rsidP="00604E7B">
            <w:pPr>
              <w:pStyle w:val="tablecopy"/>
              <w:rPr>
                <w:strike/>
              </w:rPr>
            </w:pPr>
            <w:r w:rsidRPr="00191574">
              <w:rPr>
                <w:strike/>
              </w:rPr>
              <w:t>(F2, F3) refines F1</w:t>
            </w:r>
          </w:p>
        </w:tc>
        <w:tc>
          <w:tcPr>
            <w:tcW w:w="630" w:type="dxa"/>
            <w:shd w:val="clear" w:color="auto" w:fill="auto"/>
            <w:vAlign w:val="center"/>
          </w:tcPr>
          <w:p w:rsidR="00D464FF" w:rsidRPr="00191574" w:rsidRDefault="00191574" w:rsidP="00604E7B">
            <w:pPr>
              <w:pStyle w:val="tablecopy"/>
              <w:jc w:val="center"/>
            </w:pPr>
            <w:r w:rsidRPr="00191574">
              <w:t>X</w:t>
            </w:r>
          </w:p>
        </w:tc>
        <w:tc>
          <w:tcPr>
            <w:tcW w:w="675" w:type="dxa"/>
            <w:shd w:val="clear" w:color="auto" w:fill="auto"/>
            <w:vAlign w:val="center"/>
          </w:tcPr>
          <w:p w:rsidR="00D464FF" w:rsidRDefault="00D464FF" w:rsidP="00604E7B">
            <w:pPr>
              <w:rPr>
                <w:sz w:val="16"/>
                <w:szCs w:val="16"/>
              </w:rPr>
            </w:pPr>
            <w:r>
              <w:rPr>
                <w:sz w:val="16"/>
                <w:szCs w:val="16"/>
              </w:rPr>
              <w:t>X</w:t>
            </w:r>
          </w:p>
        </w:tc>
      </w:tr>
      <w:tr w:rsidR="00D464FF" w:rsidTr="00604E7B">
        <w:trPr>
          <w:trHeight w:val="320"/>
          <w:jc w:val="center"/>
        </w:trPr>
        <w:tc>
          <w:tcPr>
            <w:tcW w:w="3420" w:type="dxa"/>
            <w:shd w:val="clear" w:color="auto" w:fill="auto"/>
            <w:vAlign w:val="center"/>
          </w:tcPr>
          <w:p w:rsidR="00D464FF" w:rsidRDefault="00D464FF" w:rsidP="00604E7B">
            <w:pPr>
              <w:pStyle w:val="tablecopy"/>
            </w:pPr>
            <w:r w:rsidRPr="00191574">
              <w:t>(F2, F3) refines F4</w:t>
            </w:r>
            <w:r>
              <w:t xml:space="preserve">; (F6, F7) refines F5; (F4, F5) refines F1; </w:t>
            </w:r>
          </w:p>
        </w:tc>
        <w:tc>
          <w:tcPr>
            <w:tcW w:w="630" w:type="dxa"/>
            <w:shd w:val="clear" w:color="auto" w:fill="auto"/>
            <w:vAlign w:val="center"/>
          </w:tcPr>
          <w:p w:rsidR="00D464FF" w:rsidRDefault="00191574" w:rsidP="00604E7B">
            <w:pPr>
              <w:pStyle w:val="tablecopy"/>
              <w:jc w:val="center"/>
            </w:pPr>
            <w:r>
              <w:rPr>
                <w:rFonts w:hint="eastAsia"/>
              </w:rPr>
              <w:t>○</w:t>
            </w:r>
          </w:p>
        </w:tc>
        <w:tc>
          <w:tcPr>
            <w:tcW w:w="675" w:type="dxa"/>
            <w:shd w:val="clear" w:color="auto" w:fill="auto"/>
            <w:vAlign w:val="center"/>
          </w:tcPr>
          <w:p w:rsidR="00D464FF" w:rsidRDefault="00D464FF" w:rsidP="00604E7B">
            <w:pPr>
              <w:rPr>
                <w:sz w:val="16"/>
                <w:szCs w:val="16"/>
              </w:rPr>
            </w:pPr>
            <w:r>
              <w:rPr>
                <w:rFonts w:hint="eastAsia"/>
                <w:sz w:val="16"/>
                <w:szCs w:val="16"/>
              </w:rPr>
              <w:t>○</w:t>
            </w:r>
            <w:r w:rsidRPr="00DE60D6">
              <w:rPr>
                <w:sz w:val="16"/>
                <w:szCs w:val="16"/>
                <w:vertAlign w:val="subscript"/>
              </w:rPr>
              <w:t>C</w:t>
            </w:r>
          </w:p>
        </w:tc>
      </w:tr>
      <w:tr w:rsidR="00191574" w:rsidTr="00604E7B">
        <w:trPr>
          <w:trHeight w:val="320"/>
          <w:jc w:val="center"/>
        </w:trPr>
        <w:tc>
          <w:tcPr>
            <w:tcW w:w="3420" w:type="dxa"/>
            <w:shd w:val="clear" w:color="auto" w:fill="auto"/>
            <w:vAlign w:val="center"/>
          </w:tcPr>
          <w:p w:rsidR="00191574" w:rsidRPr="00191574" w:rsidRDefault="00191574" w:rsidP="00604E7B">
            <w:pPr>
              <w:pStyle w:val="tablecopy"/>
            </w:pPr>
            <w:r>
              <w:t>F10 refines F8</w:t>
            </w:r>
          </w:p>
        </w:tc>
        <w:tc>
          <w:tcPr>
            <w:tcW w:w="630" w:type="dxa"/>
            <w:shd w:val="clear" w:color="auto" w:fill="auto"/>
            <w:vAlign w:val="center"/>
          </w:tcPr>
          <w:p w:rsidR="00191574" w:rsidRDefault="00191574" w:rsidP="00604E7B">
            <w:pPr>
              <w:pStyle w:val="tablecopy"/>
              <w:jc w:val="center"/>
            </w:pPr>
            <w:r>
              <w:t>X</w:t>
            </w:r>
            <w:r w:rsidRPr="00191574">
              <w:rPr>
                <w:vertAlign w:val="subscript"/>
              </w:rPr>
              <w:t>P</w:t>
            </w:r>
          </w:p>
        </w:tc>
        <w:tc>
          <w:tcPr>
            <w:tcW w:w="675" w:type="dxa"/>
            <w:shd w:val="clear" w:color="auto" w:fill="auto"/>
            <w:vAlign w:val="center"/>
          </w:tcPr>
          <w:p w:rsidR="00191574" w:rsidRDefault="00191574" w:rsidP="00604E7B">
            <w:pPr>
              <w:rPr>
                <w:sz w:val="16"/>
                <w:szCs w:val="16"/>
              </w:rPr>
            </w:pPr>
            <w:r>
              <w:rPr>
                <w:rFonts w:hint="eastAsia"/>
                <w:sz w:val="16"/>
                <w:szCs w:val="16"/>
              </w:rPr>
              <w:t>○</w:t>
            </w:r>
            <w:r w:rsidRPr="00DE60D6">
              <w:rPr>
                <w:sz w:val="16"/>
                <w:szCs w:val="16"/>
                <w:vertAlign w:val="subscript"/>
              </w:rPr>
              <w:t>C</w:t>
            </w:r>
          </w:p>
        </w:tc>
      </w:tr>
      <w:tr w:rsidR="00191574" w:rsidTr="00604E7B">
        <w:trPr>
          <w:trHeight w:val="320"/>
          <w:jc w:val="center"/>
        </w:trPr>
        <w:tc>
          <w:tcPr>
            <w:tcW w:w="3420" w:type="dxa"/>
            <w:shd w:val="clear" w:color="auto" w:fill="auto"/>
            <w:vAlign w:val="center"/>
          </w:tcPr>
          <w:p w:rsidR="00191574" w:rsidRDefault="00191574" w:rsidP="00604E7B">
            <w:pPr>
              <w:pStyle w:val="tablecopy"/>
            </w:pPr>
            <w:r>
              <w:t>F9 refines F8</w:t>
            </w:r>
          </w:p>
        </w:tc>
        <w:tc>
          <w:tcPr>
            <w:tcW w:w="630" w:type="dxa"/>
            <w:shd w:val="clear" w:color="auto" w:fill="auto"/>
            <w:vAlign w:val="center"/>
          </w:tcPr>
          <w:p w:rsidR="00191574" w:rsidRDefault="00191574" w:rsidP="00604E7B">
            <w:pPr>
              <w:pStyle w:val="tablecopy"/>
              <w:jc w:val="center"/>
            </w:pPr>
            <w:r>
              <w:rPr>
                <w:rFonts w:hint="eastAsia"/>
              </w:rPr>
              <w:t>○</w:t>
            </w:r>
          </w:p>
        </w:tc>
        <w:tc>
          <w:tcPr>
            <w:tcW w:w="675" w:type="dxa"/>
            <w:shd w:val="clear" w:color="auto" w:fill="auto"/>
            <w:vAlign w:val="center"/>
          </w:tcPr>
          <w:p w:rsidR="00191574" w:rsidRDefault="00191574" w:rsidP="00604E7B">
            <w:pPr>
              <w:rPr>
                <w:sz w:val="16"/>
                <w:szCs w:val="16"/>
              </w:rPr>
            </w:pPr>
            <w:r>
              <w:rPr>
                <w:rFonts w:hint="eastAsia"/>
                <w:sz w:val="16"/>
                <w:szCs w:val="16"/>
              </w:rPr>
              <w:t>○</w:t>
            </w:r>
            <w:r w:rsidRPr="00DE60D6">
              <w:rPr>
                <w:sz w:val="16"/>
                <w:szCs w:val="16"/>
                <w:vertAlign w:val="subscript"/>
              </w:rPr>
              <w:t>C</w:t>
            </w:r>
          </w:p>
        </w:tc>
      </w:tr>
      <w:tr w:rsidR="00191574" w:rsidTr="00604E7B">
        <w:trPr>
          <w:trHeight w:val="320"/>
          <w:jc w:val="center"/>
        </w:trPr>
        <w:tc>
          <w:tcPr>
            <w:tcW w:w="3420" w:type="dxa"/>
            <w:shd w:val="clear" w:color="auto" w:fill="auto"/>
            <w:vAlign w:val="center"/>
          </w:tcPr>
          <w:p w:rsidR="00191574" w:rsidRDefault="00191574" w:rsidP="00604E7B">
            <w:pPr>
              <w:pStyle w:val="tablecopy"/>
            </w:pPr>
            <w:r>
              <w:t>(F11, F12) refines F5</w:t>
            </w:r>
          </w:p>
        </w:tc>
        <w:tc>
          <w:tcPr>
            <w:tcW w:w="630" w:type="dxa"/>
            <w:shd w:val="clear" w:color="auto" w:fill="auto"/>
            <w:vAlign w:val="center"/>
          </w:tcPr>
          <w:p w:rsidR="00191574" w:rsidRDefault="00191574" w:rsidP="00604E7B">
            <w:pPr>
              <w:pStyle w:val="tablecopy"/>
              <w:jc w:val="center"/>
            </w:pPr>
            <w:r>
              <w:rPr>
                <w:rFonts w:hint="eastAsia"/>
              </w:rPr>
              <w:t>○</w:t>
            </w:r>
            <w:r w:rsidRPr="00DE60D6">
              <w:rPr>
                <w:vertAlign w:val="subscript"/>
              </w:rPr>
              <w:t>C</w:t>
            </w:r>
          </w:p>
        </w:tc>
        <w:tc>
          <w:tcPr>
            <w:tcW w:w="675" w:type="dxa"/>
            <w:shd w:val="clear" w:color="auto" w:fill="auto"/>
            <w:vAlign w:val="center"/>
          </w:tcPr>
          <w:p w:rsidR="00191574" w:rsidRDefault="00191574" w:rsidP="00604E7B">
            <w:pPr>
              <w:rPr>
                <w:sz w:val="16"/>
                <w:szCs w:val="16"/>
              </w:rPr>
            </w:pPr>
          </w:p>
        </w:tc>
      </w:tr>
    </w:tbl>
    <w:p w:rsidR="00296B20" w:rsidRPr="00296B20" w:rsidRDefault="00296B20" w:rsidP="00296B20">
      <w:pPr>
        <w:pStyle w:val="a6"/>
        <w:jc w:val="right"/>
        <w:rPr>
          <w:sz w:val="14"/>
          <w:szCs w:val="16"/>
        </w:rPr>
      </w:pPr>
      <w:r w:rsidRPr="00296B20">
        <w:rPr>
          <w:rFonts w:hint="eastAsia"/>
          <w:sz w:val="14"/>
          <w:szCs w:val="16"/>
        </w:rPr>
        <w:t>○</w:t>
      </w:r>
      <w:r w:rsidRPr="00296B20">
        <w:rPr>
          <w:sz w:val="14"/>
          <w:szCs w:val="16"/>
          <w:vertAlign w:val="subscript"/>
        </w:rPr>
        <w:t>P</w:t>
      </w:r>
      <w:r w:rsidRPr="00296B20">
        <w:rPr>
          <w:sz w:val="14"/>
          <w:szCs w:val="16"/>
        </w:rPr>
        <w:t>: “Yes” votes propagated by PR-1 to PR-6.</w:t>
      </w:r>
    </w:p>
    <w:p w:rsidR="00D464FF" w:rsidRPr="00296B20" w:rsidRDefault="00191574" w:rsidP="00191574">
      <w:pPr>
        <w:pStyle w:val="a6"/>
        <w:jc w:val="right"/>
        <w:rPr>
          <w:sz w:val="14"/>
          <w:szCs w:val="16"/>
        </w:rPr>
      </w:pPr>
      <w:r w:rsidRPr="00296B20">
        <w:rPr>
          <w:sz w:val="14"/>
          <w:szCs w:val="16"/>
        </w:rPr>
        <w:t>X</w:t>
      </w:r>
      <w:r w:rsidRPr="00296B20">
        <w:rPr>
          <w:sz w:val="14"/>
          <w:szCs w:val="16"/>
          <w:vertAlign w:val="subscript"/>
        </w:rPr>
        <w:t>P</w:t>
      </w:r>
      <w:r w:rsidRPr="00296B20">
        <w:rPr>
          <w:sz w:val="14"/>
          <w:szCs w:val="16"/>
        </w:rPr>
        <w:t>: “No”</w:t>
      </w:r>
      <w:r w:rsidR="00296B20" w:rsidRPr="00296B20">
        <w:rPr>
          <w:sz w:val="14"/>
          <w:szCs w:val="16"/>
        </w:rPr>
        <w:t xml:space="preserve"> votes propagated by PR-1 to PR-6.</w:t>
      </w:r>
    </w:p>
    <w:p w:rsidR="00B46201" w:rsidRDefault="00FE0C8F" w:rsidP="00D63543">
      <w:pPr>
        <w:pStyle w:val="a6"/>
      </w:pPr>
      <w:r>
        <w:t xml:space="preserve">Although it is just a very small part of the EFM, it still reflects </w:t>
      </w:r>
      <w:r w:rsidR="00784131">
        <w:t xml:space="preserve">important </w:t>
      </w:r>
      <w:r>
        <w:t>characteristics of our approach:</w:t>
      </w:r>
    </w:p>
    <w:p w:rsidR="00FE0C8F" w:rsidRDefault="00FE0C8F" w:rsidP="00FE0C8F">
      <w:pPr>
        <w:pStyle w:val="a6"/>
        <w:numPr>
          <w:ilvl w:val="0"/>
          <w:numId w:val="25"/>
        </w:numPr>
      </w:pPr>
      <w:r>
        <w:t>Divergence Tolerance: Different viewpoints on the domain can be tolerated</w:t>
      </w:r>
      <w:r w:rsidR="00784131">
        <w:t xml:space="preserve"> and coexist</w:t>
      </w:r>
      <w:r w:rsidR="00296B20">
        <w:t>, and we can treat them as indicators of variability. For example, U1 and U2 have different opinions on “Online TV”, which results in different personal views of the domain. Furthermore, it indicates that “Online TV” might be an optional child of “Streaming Media”.</w:t>
      </w:r>
    </w:p>
    <w:p w:rsidR="00296B20" w:rsidRDefault="00296B20" w:rsidP="00FE0C8F">
      <w:pPr>
        <w:pStyle w:val="a6"/>
        <w:numPr>
          <w:ilvl w:val="0"/>
          <w:numId w:val="25"/>
        </w:numPr>
      </w:pPr>
      <w:r>
        <w:t xml:space="preserve">Consensus Facilitation: </w:t>
      </w:r>
      <w:r w:rsidR="00E8318F">
        <w:t xml:space="preserve">By highlighting the abnormalities and controversies in working views, stakeholders are guided to focus on these elements, which help speed up the achievement of consensus. </w:t>
      </w:r>
    </w:p>
    <w:p w:rsidR="00E8318F" w:rsidRDefault="00097842" w:rsidP="00466FA9">
      <w:pPr>
        <w:pStyle w:val="a6"/>
      </w:pPr>
      <w:r>
        <w:t xml:space="preserve">In addition, the quality of the feature model is improved when more stakeholders join the construction. This can be </w:t>
      </w:r>
      <w:r>
        <w:lastRenderedPageBreak/>
        <w:t>demonstrated through the construction of video format/codec related features</w:t>
      </w:r>
      <w:r w:rsidR="00AB2DC6">
        <w:t xml:space="preserve">, before and after the programmer P joins. </w:t>
      </w:r>
    </w:p>
    <w:p w:rsidR="00AB2DC6" w:rsidRDefault="00AB2DC6" w:rsidP="00466FA9">
      <w:pPr>
        <w:pStyle w:val="a6"/>
      </w:pPr>
      <w:r>
        <w:t>Before the programmer joins, U1 and U2 have created some features about the</w:t>
      </w:r>
      <w:r w:rsidR="00E974D9">
        <w:t xml:space="preserve"> video file formats</w:t>
      </w:r>
      <w:r>
        <w:t xml:space="preserve">. However, they </w:t>
      </w:r>
      <w:r w:rsidR="00E974D9">
        <w:t>confused</w:t>
      </w:r>
      <w:r>
        <w:t xml:space="preserve"> </w:t>
      </w:r>
      <w:r w:rsidR="000051A4">
        <w:t xml:space="preserve">video </w:t>
      </w:r>
      <w:r w:rsidR="000051A4" w:rsidRPr="000123D5">
        <w:rPr>
          <w:i/>
        </w:rPr>
        <w:t>format</w:t>
      </w:r>
      <w:r w:rsidR="00E974D9">
        <w:t xml:space="preserve"> with</w:t>
      </w:r>
      <w:r w:rsidR="000051A4">
        <w:t xml:space="preserve"> </w:t>
      </w:r>
      <w:r w:rsidR="000051A4" w:rsidRPr="000123D5">
        <w:rPr>
          <w:i/>
        </w:rPr>
        <w:t>codec</w:t>
      </w:r>
      <w:r w:rsidR="000051A4">
        <w:t xml:space="preserve"> due to lack of technical expertise</w:t>
      </w:r>
      <w:r w:rsidR="002E7E63">
        <w:t>, as Table VIII shows</w:t>
      </w:r>
      <w:r w:rsidR="000051A4">
        <w:t xml:space="preserve">. (A video format can store data </w:t>
      </w:r>
      <w:r w:rsidR="00285128">
        <w:t>of</w:t>
      </w:r>
      <w:r w:rsidR="00E974D9">
        <w:t xml:space="preserve"> different codec, e.g.</w:t>
      </w:r>
      <w:r w:rsidR="000051A4">
        <w:t xml:space="preserve"> </w:t>
      </w:r>
      <w:r w:rsidR="002E7E63">
        <w:t>“</w:t>
      </w:r>
      <w:r w:rsidR="00055E50">
        <w:t>MP</w:t>
      </w:r>
      <w:r w:rsidR="002E7E63">
        <w:t>4” is a video format which can hold d</w:t>
      </w:r>
      <w:r w:rsidR="00F26B99">
        <w:t xml:space="preserve">ata of </w:t>
      </w:r>
      <w:r w:rsidR="00B14885">
        <w:t xml:space="preserve">the </w:t>
      </w:r>
      <w:r w:rsidR="00F26B99">
        <w:t xml:space="preserve">codec </w:t>
      </w:r>
      <w:r w:rsidR="00E974D9">
        <w:t>M</w:t>
      </w:r>
      <w:r w:rsidR="00F26B99">
        <w:t>P</w:t>
      </w:r>
      <w:r w:rsidR="00E974D9">
        <w:t>E</w:t>
      </w:r>
      <w:r w:rsidR="00F26B99">
        <w:t xml:space="preserve">G-4 </w:t>
      </w:r>
      <w:r w:rsidR="00E974D9">
        <w:t xml:space="preserve">ASP </w:t>
      </w:r>
      <w:r w:rsidR="00F26B99">
        <w:t xml:space="preserve">or </w:t>
      </w:r>
      <w:r w:rsidR="00E974D9">
        <w:t>MPEG-4 AVC.</w:t>
      </w:r>
      <w:r w:rsidR="00285128">
        <w:t>)</w:t>
      </w:r>
    </w:p>
    <w:p w:rsidR="002E7E63" w:rsidRDefault="002E7E63" w:rsidP="002E7E63">
      <w:pPr>
        <w:pStyle w:val="a9"/>
      </w:pPr>
      <w:r>
        <w:t>Format/</w:t>
      </w:r>
      <w:r w:rsidR="00AD5330">
        <w:t>Codec</w:t>
      </w:r>
      <w:r>
        <w:t xml:space="preserve"> </w:t>
      </w:r>
      <w:r w:rsidR="00AD5330">
        <w:t>Before P J</w:t>
      </w:r>
      <w:r>
        <w:t>oins (Part)</w:t>
      </w:r>
    </w:p>
    <w:tbl>
      <w:tblPr>
        <w:tblW w:w="0" w:type="auto"/>
        <w:jc w:val="center"/>
        <w:tblInd w:w="-20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628"/>
        <w:gridCol w:w="630"/>
        <w:gridCol w:w="658"/>
      </w:tblGrid>
      <w:tr w:rsidR="002E7E63" w:rsidTr="00AD5330">
        <w:trPr>
          <w:cantSplit/>
          <w:trHeight w:val="240"/>
          <w:tblHeader/>
          <w:jc w:val="center"/>
        </w:trPr>
        <w:tc>
          <w:tcPr>
            <w:tcW w:w="3628" w:type="dxa"/>
            <w:vMerge w:val="restart"/>
            <w:vAlign w:val="center"/>
          </w:tcPr>
          <w:p w:rsidR="002E7E63" w:rsidRDefault="002E7E63" w:rsidP="00AE23CC">
            <w:pPr>
              <w:pStyle w:val="tablecolhead"/>
            </w:pPr>
            <w:r>
              <w:t>Elements in the EFM</w:t>
            </w:r>
          </w:p>
        </w:tc>
        <w:tc>
          <w:tcPr>
            <w:tcW w:w="1288" w:type="dxa"/>
            <w:gridSpan w:val="2"/>
            <w:vAlign w:val="center"/>
          </w:tcPr>
          <w:p w:rsidR="002E7E63" w:rsidRDefault="002E7E63" w:rsidP="00AE23CC">
            <w:pPr>
              <w:pStyle w:val="tablecolhead"/>
            </w:pPr>
            <w:r>
              <w:t>Votes of Stakeholders</w:t>
            </w:r>
          </w:p>
        </w:tc>
      </w:tr>
      <w:tr w:rsidR="002E7E63" w:rsidTr="00AD5330">
        <w:trPr>
          <w:cantSplit/>
          <w:trHeight w:val="240"/>
          <w:tblHeader/>
          <w:jc w:val="center"/>
        </w:trPr>
        <w:tc>
          <w:tcPr>
            <w:tcW w:w="3628" w:type="dxa"/>
            <w:vMerge/>
            <w:tcBorders>
              <w:bottom w:val="single" w:sz="2" w:space="0" w:color="auto"/>
            </w:tcBorders>
          </w:tcPr>
          <w:p w:rsidR="002E7E63" w:rsidRDefault="002E7E63" w:rsidP="00AE23CC">
            <w:pPr>
              <w:rPr>
                <w:sz w:val="16"/>
                <w:szCs w:val="16"/>
              </w:rPr>
            </w:pPr>
          </w:p>
        </w:tc>
        <w:tc>
          <w:tcPr>
            <w:tcW w:w="630" w:type="dxa"/>
            <w:tcBorders>
              <w:bottom w:val="single" w:sz="2" w:space="0" w:color="auto"/>
            </w:tcBorders>
            <w:vAlign w:val="center"/>
          </w:tcPr>
          <w:p w:rsidR="002E7E63" w:rsidRDefault="002E7E63" w:rsidP="00AE23CC">
            <w:pPr>
              <w:pStyle w:val="tablecolsubhead"/>
            </w:pPr>
            <w:r>
              <w:t>U1</w:t>
            </w:r>
          </w:p>
        </w:tc>
        <w:tc>
          <w:tcPr>
            <w:tcW w:w="658" w:type="dxa"/>
            <w:tcBorders>
              <w:bottom w:val="single" w:sz="2" w:space="0" w:color="auto"/>
            </w:tcBorders>
            <w:vAlign w:val="center"/>
          </w:tcPr>
          <w:p w:rsidR="002E7E63" w:rsidRDefault="002E7E63" w:rsidP="00AE23CC">
            <w:pPr>
              <w:pStyle w:val="tablecolsubhead"/>
            </w:pPr>
            <w:r>
              <w:t>U2</w:t>
            </w:r>
          </w:p>
        </w:tc>
      </w:tr>
      <w:tr w:rsidR="002E7E63" w:rsidTr="00AD5330">
        <w:trPr>
          <w:trHeight w:val="320"/>
          <w:jc w:val="center"/>
        </w:trPr>
        <w:tc>
          <w:tcPr>
            <w:tcW w:w="3628" w:type="dxa"/>
            <w:tcBorders>
              <w:bottom w:val="single" w:sz="2" w:space="0" w:color="auto"/>
            </w:tcBorders>
            <w:shd w:val="pct10" w:color="auto" w:fill="auto"/>
            <w:vAlign w:val="center"/>
          </w:tcPr>
          <w:p w:rsidR="002E7E63" w:rsidRPr="0036078B" w:rsidRDefault="002E7E63" w:rsidP="00AE23CC">
            <w:pPr>
              <w:pStyle w:val="tablecopy"/>
              <w:rPr>
                <w:i/>
                <w:sz w:val="8"/>
                <w:szCs w:val="8"/>
              </w:rPr>
            </w:pPr>
            <w:r w:rsidRPr="0036078B">
              <w:rPr>
                <w:i/>
              </w:rPr>
              <w:t>Features</w:t>
            </w:r>
          </w:p>
        </w:tc>
        <w:tc>
          <w:tcPr>
            <w:tcW w:w="630" w:type="dxa"/>
            <w:tcBorders>
              <w:bottom w:val="single" w:sz="2" w:space="0" w:color="auto"/>
            </w:tcBorders>
            <w:shd w:val="pct10" w:color="auto" w:fill="auto"/>
            <w:vAlign w:val="center"/>
          </w:tcPr>
          <w:p w:rsidR="002E7E63" w:rsidRDefault="002E7E63" w:rsidP="00AE23CC">
            <w:pPr>
              <w:pStyle w:val="tablecopy"/>
              <w:jc w:val="center"/>
            </w:pPr>
          </w:p>
        </w:tc>
        <w:tc>
          <w:tcPr>
            <w:tcW w:w="658" w:type="dxa"/>
            <w:tcBorders>
              <w:bottom w:val="single" w:sz="2" w:space="0" w:color="auto"/>
            </w:tcBorders>
            <w:shd w:val="pct10" w:color="auto" w:fill="auto"/>
            <w:vAlign w:val="center"/>
          </w:tcPr>
          <w:p w:rsidR="002E7E63" w:rsidRDefault="002E7E63" w:rsidP="00AE23CC">
            <w:pPr>
              <w:rPr>
                <w:sz w:val="16"/>
                <w:szCs w:val="16"/>
              </w:rPr>
            </w:pPr>
          </w:p>
        </w:tc>
      </w:tr>
      <w:tr w:rsidR="002E7E63" w:rsidTr="00AD5330">
        <w:trPr>
          <w:trHeight w:val="320"/>
          <w:jc w:val="center"/>
        </w:trPr>
        <w:tc>
          <w:tcPr>
            <w:tcW w:w="3628" w:type="dxa"/>
            <w:shd w:val="clear" w:color="auto" w:fill="auto"/>
            <w:vAlign w:val="center"/>
          </w:tcPr>
          <w:p w:rsidR="002E7E63" w:rsidRDefault="002E7E63" w:rsidP="00AE23CC">
            <w:pPr>
              <w:pStyle w:val="tablecopy"/>
            </w:pPr>
            <w:r>
              <w:t>Video Format (F1), AVI (F2),</w:t>
            </w:r>
            <w:r w:rsidR="002B62DE">
              <w:t xml:space="preserve"> MP4 (F3)</w:t>
            </w:r>
          </w:p>
        </w:tc>
        <w:tc>
          <w:tcPr>
            <w:tcW w:w="630" w:type="dxa"/>
            <w:shd w:val="clear" w:color="auto" w:fill="auto"/>
            <w:vAlign w:val="center"/>
          </w:tcPr>
          <w:p w:rsidR="002E7E63" w:rsidRDefault="002E7E63" w:rsidP="00AE23CC">
            <w:pPr>
              <w:pStyle w:val="tablecopy"/>
              <w:jc w:val="center"/>
            </w:pPr>
            <w:r>
              <w:rPr>
                <w:rFonts w:hint="eastAsia"/>
              </w:rPr>
              <w:t>○</w:t>
            </w:r>
            <w:r w:rsidRPr="00DE60D6">
              <w:rPr>
                <w:vertAlign w:val="subscript"/>
              </w:rPr>
              <w:t>C</w:t>
            </w:r>
          </w:p>
        </w:tc>
        <w:tc>
          <w:tcPr>
            <w:tcW w:w="658" w:type="dxa"/>
            <w:shd w:val="clear" w:color="auto" w:fill="auto"/>
            <w:vAlign w:val="center"/>
          </w:tcPr>
          <w:p w:rsidR="002E7E63" w:rsidRDefault="000123D5" w:rsidP="00AE23CC">
            <w:pPr>
              <w:rPr>
                <w:sz w:val="16"/>
                <w:szCs w:val="16"/>
              </w:rPr>
            </w:pPr>
            <w:r>
              <w:rPr>
                <w:rFonts w:hint="eastAsia"/>
                <w:sz w:val="16"/>
                <w:szCs w:val="16"/>
              </w:rPr>
              <w:t>○</w:t>
            </w:r>
          </w:p>
        </w:tc>
      </w:tr>
      <w:tr w:rsidR="002E7E63" w:rsidTr="00AD5330">
        <w:trPr>
          <w:trHeight w:val="320"/>
          <w:jc w:val="center"/>
        </w:trPr>
        <w:tc>
          <w:tcPr>
            <w:tcW w:w="3628" w:type="dxa"/>
            <w:shd w:val="clear" w:color="auto" w:fill="auto"/>
            <w:vAlign w:val="center"/>
          </w:tcPr>
          <w:p w:rsidR="002E7E63" w:rsidRDefault="00E974D9" w:rsidP="008A7E8E">
            <w:pPr>
              <w:pStyle w:val="tablecopy"/>
            </w:pPr>
            <w:r>
              <w:t xml:space="preserve">MKV (F4), </w:t>
            </w:r>
            <w:r w:rsidR="002B62DE">
              <w:t>WMV (F5</w:t>
            </w:r>
            <w:r w:rsidR="008A7E8E">
              <w:t>)</w:t>
            </w:r>
          </w:p>
        </w:tc>
        <w:tc>
          <w:tcPr>
            <w:tcW w:w="630" w:type="dxa"/>
            <w:shd w:val="clear" w:color="auto" w:fill="auto"/>
            <w:vAlign w:val="center"/>
          </w:tcPr>
          <w:p w:rsidR="002E7E63" w:rsidRDefault="002E7E63" w:rsidP="00AE23CC">
            <w:pPr>
              <w:pStyle w:val="tablecopy"/>
              <w:jc w:val="center"/>
            </w:pPr>
          </w:p>
        </w:tc>
        <w:tc>
          <w:tcPr>
            <w:tcW w:w="658" w:type="dxa"/>
            <w:shd w:val="clear" w:color="auto" w:fill="auto"/>
            <w:vAlign w:val="center"/>
          </w:tcPr>
          <w:p w:rsidR="002E7E63" w:rsidRDefault="002E7E63" w:rsidP="00AE23CC">
            <w:pPr>
              <w:rPr>
                <w:sz w:val="16"/>
                <w:szCs w:val="16"/>
              </w:rPr>
            </w:pPr>
            <w:r>
              <w:rPr>
                <w:rFonts w:hint="eastAsia"/>
                <w:sz w:val="16"/>
                <w:szCs w:val="16"/>
              </w:rPr>
              <w:t>○</w:t>
            </w:r>
            <w:r w:rsidRPr="00DE60D6">
              <w:rPr>
                <w:sz w:val="16"/>
                <w:szCs w:val="16"/>
                <w:vertAlign w:val="subscript"/>
              </w:rPr>
              <w:t>C</w:t>
            </w:r>
          </w:p>
        </w:tc>
      </w:tr>
      <w:tr w:rsidR="002B62DE" w:rsidTr="00AD5330">
        <w:trPr>
          <w:trHeight w:val="320"/>
          <w:jc w:val="center"/>
        </w:trPr>
        <w:tc>
          <w:tcPr>
            <w:tcW w:w="3628" w:type="dxa"/>
            <w:tcBorders>
              <w:bottom w:val="single" w:sz="2" w:space="0" w:color="auto"/>
            </w:tcBorders>
            <w:shd w:val="pct10" w:color="auto" w:fill="auto"/>
            <w:vAlign w:val="center"/>
          </w:tcPr>
          <w:p w:rsidR="002B62DE" w:rsidRPr="0036078B" w:rsidRDefault="002B62DE" w:rsidP="00AE23CC">
            <w:pPr>
              <w:pStyle w:val="tablecopy"/>
              <w:rPr>
                <w:i/>
                <w:sz w:val="8"/>
                <w:szCs w:val="8"/>
              </w:rPr>
            </w:pPr>
            <w:r>
              <w:rPr>
                <w:i/>
              </w:rPr>
              <w:t>Names (Aliases)</w:t>
            </w:r>
          </w:p>
        </w:tc>
        <w:tc>
          <w:tcPr>
            <w:tcW w:w="630" w:type="dxa"/>
            <w:tcBorders>
              <w:bottom w:val="single" w:sz="2" w:space="0" w:color="auto"/>
            </w:tcBorders>
            <w:shd w:val="pct10" w:color="auto" w:fill="auto"/>
            <w:vAlign w:val="center"/>
          </w:tcPr>
          <w:p w:rsidR="002B62DE" w:rsidRDefault="002B62DE" w:rsidP="00AE23CC">
            <w:pPr>
              <w:pStyle w:val="tablecopy"/>
              <w:jc w:val="center"/>
            </w:pPr>
          </w:p>
        </w:tc>
        <w:tc>
          <w:tcPr>
            <w:tcW w:w="658" w:type="dxa"/>
            <w:tcBorders>
              <w:bottom w:val="single" w:sz="2" w:space="0" w:color="auto"/>
            </w:tcBorders>
            <w:shd w:val="pct10" w:color="auto" w:fill="auto"/>
            <w:vAlign w:val="center"/>
          </w:tcPr>
          <w:p w:rsidR="002B62DE" w:rsidRDefault="002B62DE" w:rsidP="00AE23CC">
            <w:pPr>
              <w:rPr>
                <w:sz w:val="16"/>
                <w:szCs w:val="16"/>
              </w:rPr>
            </w:pPr>
          </w:p>
        </w:tc>
      </w:tr>
      <w:tr w:rsidR="002B62DE" w:rsidTr="00AD5330">
        <w:trPr>
          <w:trHeight w:val="320"/>
          <w:jc w:val="center"/>
        </w:trPr>
        <w:tc>
          <w:tcPr>
            <w:tcW w:w="3628" w:type="dxa"/>
            <w:shd w:val="clear" w:color="auto" w:fill="auto"/>
            <w:vAlign w:val="center"/>
          </w:tcPr>
          <w:p w:rsidR="002B62DE" w:rsidRPr="002B62DE" w:rsidRDefault="002B62DE" w:rsidP="00AE23CC">
            <w:pPr>
              <w:pStyle w:val="tablecopy"/>
              <w:rPr>
                <w:i/>
              </w:rPr>
            </w:pPr>
            <w:r>
              <w:t>F3: MPEG-4 (</w:t>
            </w:r>
            <w:r>
              <w:rPr>
                <w:i/>
              </w:rPr>
              <w:t>confuse mp4 with mpeg-4)</w:t>
            </w:r>
          </w:p>
        </w:tc>
        <w:tc>
          <w:tcPr>
            <w:tcW w:w="630" w:type="dxa"/>
            <w:shd w:val="clear" w:color="auto" w:fill="auto"/>
            <w:vAlign w:val="center"/>
          </w:tcPr>
          <w:p w:rsidR="002B62DE" w:rsidRDefault="002B62DE" w:rsidP="00AE23CC">
            <w:pPr>
              <w:pStyle w:val="tablecopy"/>
              <w:jc w:val="center"/>
            </w:pPr>
          </w:p>
        </w:tc>
        <w:tc>
          <w:tcPr>
            <w:tcW w:w="658" w:type="dxa"/>
            <w:shd w:val="clear" w:color="auto" w:fill="auto"/>
            <w:vAlign w:val="center"/>
          </w:tcPr>
          <w:p w:rsidR="002B62DE" w:rsidRDefault="002B62DE" w:rsidP="00AE23CC">
            <w:pPr>
              <w:rPr>
                <w:sz w:val="16"/>
                <w:szCs w:val="16"/>
              </w:rPr>
            </w:pPr>
            <w:r>
              <w:rPr>
                <w:rFonts w:hint="eastAsia"/>
                <w:sz w:val="16"/>
                <w:szCs w:val="16"/>
              </w:rPr>
              <w:t>○</w:t>
            </w:r>
            <w:r w:rsidRPr="00DE60D6">
              <w:rPr>
                <w:sz w:val="16"/>
                <w:szCs w:val="16"/>
                <w:vertAlign w:val="subscript"/>
              </w:rPr>
              <w:t>C</w:t>
            </w:r>
          </w:p>
        </w:tc>
      </w:tr>
      <w:tr w:rsidR="002E7E63" w:rsidTr="00AD5330">
        <w:trPr>
          <w:trHeight w:val="320"/>
          <w:jc w:val="center"/>
        </w:trPr>
        <w:tc>
          <w:tcPr>
            <w:tcW w:w="3628" w:type="dxa"/>
            <w:tcBorders>
              <w:bottom w:val="single" w:sz="2" w:space="0" w:color="auto"/>
            </w:tcBorders>
            <w:shd w:val="pct10" w:color="auto" w:fill="auto"/>
            <w:vAlign w:val="center"/>
          </w:tcPr>
          <w:p w:rsidR="002E7E63" w:rsidRPr="0036078B" w:rsidRDefault="002E7E63" w:rsidP="00AE23CC">
            <w:pPr>
              <w:pStyle w:val="tablecopy"/>
              <w:rPr>
                <w:i/>
                <w:sz w:val="8"/>
                <w:szCs w:val="8"/>
              </w:rPr>
            </w:pPr>
            <w:r w:rsidRPr="0036078B">
              <w:rPr>
                <w:i/>
              </w:rPr>
              <w:t>Relationships</w:t>
            </w:r>
          </w:p>
        </w:tc>
        <w:tc>
          <w:tcPr>
            <w:tcW w:w="630" w:type="dxa"/>
            <w:tcBorders>
              <w:bottom w:val="single" w:sz="2" w:space="0" w:color="auto"/>
            </w:tcBorders>
            <w:shd w:val="pct10" w:color="auto" w:fill="auto"/>
            <w:vAlign w:val="center"/>
          </w:tcPr>
          <w:p w:rsidR="002E7E63" w:rsidRDefault="002E7E63" w:rsidP="00AE23CC">
            <w:pPr>
              <w:pStyle w:val="tablecopy"/>
              <w:jc w:val="center"/>
            </w:pPr>
          </w:p>
        </w:tc>
        <w:tc>
          <w:tcPr>
            <w:tcW w:w="658" w:type="dxa"/>
            <w:tcBorders>
              <w:bottom w:val="single" w:sz="2" w:space="0" w:color="auto"/>
            </w:tcBorders>
            <w:shd w:val="pct10" w:color="auto" w:fill="auto"/>
            <w:vAlign w:val="center"/>
          </w:tcPr>
          <w:p w:rsidR="002E7E63" w:rsidRDefault="002E7E63" w:rsidP="00AE23CC">
            <w:pPr>
              <w:rPr>
                <w:sz w:val="16"/>
                <w:szCs w:val="16"/>
              </w:rPr>
            </w:pPr>
          </w:p>
        </w:tc>
      </w:tr>
      <w:tr w:rsidR="002E7E63" w:rsidTr="00AD5330">
        <w:trPr>
          <w:trHeight w:val="320"/>
          <w:jc w:val="center"/>
        </w:trPr>
        <w:tc>
          <w:tcPr>
            <w:tcW w:w="3628" w:type="dxa"/>
            <w:shd w:val="clear" w:color="auto" w:fill="auto"/>
            <w:vAlign w:val="center"/>
          </w:tcPr>
          <w:p w:rsidR="002E7E63" w:rsidRDefault="00E974D9" w:rsidP="00AE23CC">
            <w:pPr>
              <w:pStyle w:val="tablecopy"/>
            </w:pPr>
            <w:r>
              <w:t>(F2, F3</w:t>
            </w:r>
            <w:r w:rsidR="00AD5330">
              <w:t>) refines F1</w:t>
            </w:r>
            <w:r w:rsidR="002E7E63">
              <w:t xml:space="preserve"> </w:t>
            </w:r>
          </w:p>
        </w:tc>
        <w:tc>
          <w:tcPr>
            <w:tcW w:w="630" w:type="dxa"/>
            <w:shd w:val="clear" w:color="auto" w:fill="auto"/>
            <w:vAlign w:val="center"/>
          </w:tcPr>
          <w:p w:rsidR="002E7E63" w:rsidRDefault="00AD5330" w:rsidP="00AE23CC">
            <w:pPr>
              <w:pStyle w:val="tablecopy"/>
              <w:jc w:val="center"/>
            </w:pPr>
            <w:r>
              <w:rPr>
                <w:rFonts w:hint="eastAsia"/>
              </w:rPr>
              <w:t>○</w:t>
            </w:r>
            <w:r w:rsidRPr="00DE60D6">
              <w:rPr>
                <w:vertAlign w:val="subscript"/>
              </w:rPr>
              <w:t>C</w:t>
            </w:r>
          </w:p>
        </w:tc>
        <w:tc>
          <w:tcPr>
            <w:tcW w:w="658" w:type="dxa"/>
            <w:shd w:val="clear" w:color="auto" w:fill="auto"/>
            <w:vAlign w:val="center"/>
          </w:tcPr>
          <w:p w:rsidR="002E7E63" w:rsidRDefault="002E7E63" w:rsidP="00AE23CC">
            <w:pPr>
              <w:rPr>
                <w:sz w:val="16"/>
                <w:szCs w:val="16"/>
              </w:rPr>
            </w:pPr>
          </w:p>
        </w:tc>
      </w:tr>
      <w:tr w:rsidR="002E7E63" w:rsidTr="00AD5330">
        <w:trPr>
          <w:trHeight w:val="320"/>
          <w:jc w:val="center"/>
        </w:trPr>
        <w:tc>
          <w:tcPr>
            <w:tcW w:w="3628" w:type="dxa"/>
            <w:shd w:val="clear" w:color="auto" w:fill="auto"/>
            <w:vAlign w:val="center"/>
          </w:tcPr>
          <w:p w:rsidR="002E7E63" w:rsidRPr="00191574" w:rsidRDefault="00E974D9" w:rsidP="008A7E8E">
            <w:pPr>
              <w:pStyle w:val="tablecopy"/>
            </w:pPr>
            <w:r>
              <w:t xml:space="preserve">(F4, </w:t>
            </w:r>
            <w:r w:rsidR="008A7E8E">
              <w:t>F5</w:t>
            </w:r>
            <w:r>
              <w:t>)</w:t>
            </w:r>
            <w:r w:rsidR="00AD5330">
              <w:t xml:space="preserve"> refines F1</w:t>
            </w:r>
          </w:p>
        </w:tc>
        <w:tc>
          <w:tcPr>
            <w:tcW w:w="630" w:type="dxa"/>
            <w:shd w:val="clear" w:color="auto" w:fill="auto"/>
            <w:vAlign w:val="center"/>
          </w:tcPr>
          <w:p w:rsidR="002E7E63" w:rsidRDefault="002E7E63" w:rsidP="00AE23CC">
            <w:pPr>
              <w:pStyle w:val="tablecopy"/>
              <w:jc w:val="center"/>
            </w:pPr>
          </w:p>
        </w:tc>
        <w:tc>
          <w:tcPr>
            <w:tcW w:w="658" w:type="dxa"/>
            <w:shd w:val="clear" w:color="auto" w:fill="auto"/>
            <w:vAlign w:val="center"/>
          </w:tcPr>
          <w:p w:rsidR="002E7E63" w:rsidRDefault="002E7E63" w:rsidP="00AE23CC">
            <w:pPr>
              <w:rPr>
                <w:sz w:val="16"/>
                <w:szCs w:val="16"/>
              </w:rPr>
            </w:pPr>
            <w:r>
              <w:rPr>
                <w:rFonts w:hint="eastAsia"/>
                <w:sz w:val="16"/>
                <w:szCs w:val="16"/>
              </w:rPr>
              <w:t>○</w:t>
            </w:r>
            <w:r w:rsidRPr="00DE60D6">
              <w:rPr>
                <w:sz w:val="16"/>
                <w:szCs w:val="16"/>
                <w:vertAlign w:val="subscript"/>
              </w:rPr>
              <w:t>C</w:t>
            </w:r>
          </w:p>
        </w:tc>
      </w:tr>
    </w:tbl>
    <w:p w:rsidR="00AD5330" w:rsidRDefault="00AD5330" w:rsidP="00466FA9">
      <w:pPr>
        <w:pStyle w:val="a6"/>
      </w:pPr>
      <w:r>
        <w:t>After the programmer joins, he clears up the confusion of format and codec, and adds constraints between them</w:t>
      </w:r>
      <w:r w:rsidR="000123D5">
        <w:t>,</w:t>
      </w:r>
      <w:r>
        <w:t xml:space="preserve"> thus the quality of the EFM is improved. (See Table IX.)</w:t>
      </w:r>
    </w:p>
    <w:p w:rsidR="00AD5330" w:rsidRDefault="00AD5330" w:rsidP="00AD5330">
      <w:pPr>
        <w:pStyle w:val="a9"/>
      </w:pPr>
      <w:r>
        <w:t>Format/Codec After P Joins (Part)</w:t>
      </w:r>
    </w:p>
    <w:tbl>
      <w:tblPr>
        <w:tblW w:w="5071"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3739"/>
        <w:gridCol w:w="449"/>
        <w:gridCol w:w="453"/>
        <w:gridCol w:w="507"/>
      </w:tblGrid>
      <w:tr w:rsidR="008A7E8E" w:rsidTr="008A7E8E">
        <w:trPr>
          <w:cantSplit/>
          <w:trHeight w:val="240"/>
          <w:tblHeader/>
          <w:jc w:val="center"/>
        </w:trPr>
        <w:tc>
          <w:tcPr>
            <w:tcW w:w="3632" w:type="pct"/>
            <w:vMerge w:val="restart"/>
            <w:vAlign w:val="center"/>
          </w:tcPr>
          <w:p w:rsidR="00604E7B" w:rsidRDefault="00604E7B" w:rsidP="00604E7B">
            <w:pPr>
              <w:pStyle w:val="tablecolhead"/>
            </w:pPr>
            <w:r>
              <w:t>Elements in the EFM</w:t>
            </w:r>
          </w:p>
        </w:tc>
        <w:tc>
          <w:tcPr>
            <w:tcW w:w="1368" w:type="pct"/>
            <w:gridSpan w:val="3"/>
            <w:vAlign w:val="center"/>
          </w:tcPr>
          <w:p w:rsidR="00604E7B" w:rsidRDefault="00604E7B" w:rsidP="000123D5">
            <w:pPr>
              <w:pStyle w:val="tablecolhead"/>
            </w:pPr>
            <w:r>
              <w:t>Votes of Stakeholders</w:t>
            </w:r>
          </w:p>
        </w:tc>
      </w:tr>
      <w:tr w:rsidR="008A7E8E" w:rsidTr="008A7E8E">
        <w:trPr>
          <w:cantSplit/>
          <w:trHeight w:val="240"/>
          <w:tblHeader/>
          <w:jc w:val="center"/>
        </w:trPr>
        <w:tc>
          <w:tcPr>
            <w:tcW w:w="3632" w:type="pct"/>
            <w:vMerge/>
            <w:tcBorders>
              <w:bottom w:val="single" w:sz="2" w:space="0" w:color="auto"/>
            </w:tcBorders>
          </w:tcPr>
          <w:p w:rsidR="00604E7B" w:rsidRDefault="00604E7B" w:rsidP="00604E7B">
            <w:pPr>
              <w:rPr>
                <w:sz w:val="16"/>
                <w:szCs w:val="16"/>
              </w:rPr>
            </w:pPr>
          </w:p>
        </w:tc>
        <w:tc>
          <w:tcPr>
            <w:tcW w:w="436" w:type="pct"/>
            <w:tcBorders>
              <w:bottom w:val="single" w:sz="2" w:space="0" w:color="auto"/>
            </w:tcBorders>
            <w:vAlign w:val="center"/>
          </w:tcPr>
          <w:p w:rsidR="00604E7B" w:rsidRDefault="00604E7B" w:rsidP="000123D5">
            <w:pPr>
              <w:pStyle w:val="tablecolsubhead"/>
            </w:pPr>
            <w:r>
              <w:t>U1</w:t>
            </w:r>
          </w:p>
        </w:tc>
        <w:tc>
          <w:tcPr>
            <w:tcW w:w="440" w:type="pct"/>
            <w:tcBorders>
              <w:bottom w:val="single" w:sz="2" w:space="0" w:color="auto"/>
            </w:tcBorders>
            <w:vAlign w:val="center"/>
          </w:tcPr>
          <w:p w:rsidR="00604E7B" w:rsidRDefault="00604E7B" w:rsidP="000123D5">
            <w:pPr>
              <w:pStyle w:val="tablecolsubhead"/>
            </w:pPr>
            <w:r>
              <w:t>U2</w:t>
            </w:r>
          </w:p>
        </w:tc>
        <w:tc>
          <w:tcPr>
            <w:tcW w:w="492" w:type="pct"/>
            <w:tcBorders>
              <w:bottom w:val="single" w:sz="2" w:space="0" w:color="auto"/>
            </w:tcBorders>
            <w:vAlign w:val="center"/>
          </w:tcPr>
          <w:p w:rsidR="00604E7B" w:rsidRDefault="00604E7B" w:rsidP="000123D5">
            <w:pPr>
              <w:pStyle w:val="tablecolsubhead"/>
            </w:pPr>
            <w:r>
              <w:t>P</w:t>
            </w:r>
          </w:p>
        </w:tc>
      </w:tr>
      <w:tr w:rsidR="008A7E8E" w:rsidTr="008A7E8E">
        <w:trPr>
          <w:trHeight w:val="320"/>
          <w:jc w:val="center"/>
        </w:trPr>
        <w:tc>
          <w:tcPr>
            <w:tcW w:w="3632" w:type="pct"/>
            <w:tcBorders>
              <w:bottom w:val="single" w:sz="2" w:space="0" w:color="auto"/>
            </w:tcBorders>
            <w:shd w:val="pct10" w:color="auto" w:fill="auto"/>
            <w:vAlign w:val="center"/>
          </w:tcPr>
          <w:p w:rsidR="00604E7B" w:rsidRPr="0036078B" w:rsidRDefault="00604E7B" w:rsidP="00604E7B">
            <w:pPr>
              <w:pStyle w:val="tablecopy"/>
              <w:rPr>
                <w:i/>
                <w:sz w:val="8"/>
                <w:szCs w:val="8"/>
              </w:rPr>
            </w:pPr>
            <w:r w:rsidRPr="0036078B">
              <w:rPr>
                <w:i/>
              </w:rPr>
              <w:t>Features</w:t>
            </w:r>
          </w:p>
        </w:tc>
        <w:tc>
          <w:tcPr>
            <w:tcW w:w="436" w:type="pct"/>
            <w:tcBorders>
              <w:bottom w:val="single" w:sz="2" w:space="0" w:color="auto"/>
            </w:tcBorders>
            <w:shd w:val="pct10" w:color="auto" w:fill="auto"/>
            <w:vAlign w:val="center"/>
          </w:tcPr>
          <w:p w:rsidR="00604E7B" w:rsidRDefault="00604E7B" w:rsidP="000123D5">
            <w:pPr>
              <w:pStyle w:val="tablecopy"/>
              <w:jc w:val="center"/>
            </w:pPr>
          </w:p>
        </w:tc>
        <w:tc>
          <w:tcPr>
            <w:tcW w:w="440" w:type="pct"/>
            <w:tcBorders>
              <w:bottom w:val="single" w:sz="2" w:space="0" w:color="auto"/>
            </w:tcBorders>
            <w:shd w:val="pct10" w:color="auto" w:fill="auto"/>
            <w:vAlign w:val="center"/>
          </w:tcPr>
          <w:p w:rsidR="00604E7B" w:rsidRDefault="00604E7B" w:rsidP="000123D5">
            <w:pPr>
              <w:rPr>
                <w:sz w:val="16"/>
                <w:szCs w:val="16"/>
              </w:rPr>
            </w:pPr>
          </w:p>
        </w:tc>
        <w:tc>
          <w:tcPr>
            <w:tcW w:w="492" w:type="pct"/>
            <w:tcBorders>
              <w:bottom w:val="single" w:sz="2" w:space="0" w:color="auto"/>
            </w:tcBorders>
            <w:shd w:val="pct10" w:color="auto" w:fill="auto"/>
            <w:vAlign w:val="center"/>
          </w:tcPr>
          <w:p w:rsidR="00604E7B" w:rsidRDefault="00604E7B" w:rsidP="000123D5">
            <w:pPr>
              <w:rPr>
                <w:sz w:val="16"/>
                <w:szCs w:val="16"/>
              </w:rPr>
            </w:pPr>
          </w:p>
        </w:tc>
      </w:tr>
      <w:tr w:rsidR="008A7E8E" w:rsidTr="008A7E8E">
        <w:trPr>
          <w:trHeight w:val="320"/>
          <w:jc w:val="center"/>
        </w:trPr>
        <w:tc>
          <w:tcPr>
            <w:tcW w:w="3632" w:type="pct"/>
            <w:shd w:val="clear" w:color="auto" w:fill="auto"/>
            <w:vAlign w:val="center"/>
          </w:tcPr>
          <w:p w:rsidR="00604E7B" w:rsidRDefault="00E974D9" w:rsidP="00604E7B">
            <w:pPr>
              <w:pStyle w:val="tablecopy"/>
            </w:pPr>
            <w:r>
              <w:t>Video Format (F1), AVI (F2), MP4 (F3)</w:t>
            </w:r>
          </w:p>
        </w:tc>
        <w:tc>
          <w:tcPr>
            <w:tcW w:w="436" w:type="pct"/>
            <w:shd w:val="clear" w:color="auto" w:fill="auto"/>
            <w:vAlign w:val="center"/>
          </w:tcPr>
          <w:p w:rsidR="00604E7B" w:rsidRDefault="00604E7B" w:rsidP="000123D5">
            <w:pPr>
              <w:pStyle w:val="tablecopy"/>
              <w:jc w:val="center"/>
            </w:pPr>
            <w:r>
              <w:rPr>
                <w:rFonts w:hint="eastAsia"/>
              </w:rPr>
              <w:t>○</w:t>
            </w:r>
            <w:r w:rsidRPr="00DE60D6">
              <w:rPr>
                <w:vertAlign w:val="subscript"/>
              </w:rPr>
              <w:t>C</w:t>
            </w:r>
          </w:p>
        </w:tc>
        <w:tc>
          <w:tcPr>
            <w:tcW w:w="440" w:type="pct"/>
            <w:shd w:val="clear" w:color="auto" w:fill="auto"/>
            <w:vAlign w:val="center"/>
          </w:tcPr>
          <w:p w:rsidR="00604E7B" w:rsidRDefault="000123D5" w:rsidP="000123D5">
            <w:pPr>
              <w:rPr>
                <w:sz w:val="16"/>
                <w:szCs w:val="16"/>
              </w:rPr>
            </w:pPr>
            <w:r>
              <w:rPr>
                <w:rFonts w:hint="eastAsia"/>
                <w:sz w:val="16"/>
                <w:szCs w:val="16"/>
              </w:rPr>
              <w:t>○</w:t>
            </w:r>
          </w:p>
        </w:tc>
        <w:tc>
          <w:tcPr>
            <w:tcW w:w="492" w:type="pct"/>
            <w:vAlign w:val="center"/>
          </w:tcPr>
          <w:p w:rsidR="00604E7B" w:rsidRDefault="008A7E8E" w:rsidP="000123D5">
            <w:pPr>
              <w:rPr>
                <w:sz w:val="16"/>
                <w:szCs w:val="16"/>
              </w:rPr>
            </w:pPr>
            <w:r w:rsidRPr="008A7E8E">
              <w:rPr>
                <w:rFonts w:hint="eastAsia"/>
                <w:sz w:val="16"/>
              </w:rPr>
              <w:t>○</w:t>
            </w:r>
            <w:r w:rsidRPr="008A7E8E">
              <w:rPr>
                <w:sz w:val="16"/>
                <w:vertAlign w:val="subscript"/>
              </w:rPr>
              <w:t>P</w:t>
            </w:r>
          </w:p>
        </w:tc>
      </w:tr>
      <w:tr w:rsidR="008A7E8E" w:rsidTr="008A7E8E">
        <w:trPr>
          <w:trHeight w:val="320"/>
          <w:jc w:val="center"/>
        </w:trPr>
        <w:tc>
          <w:tcPr>
            <w:tcW w:w="3632" w:type="pct"/>
            <w:shd w:val="clear" w:color="auto" w:fill="auto"/>
            <w:vAlign w:val="center"/>
          </w:tcPr>
          <w:p w:rsidR="00604E7B" w:rsidRDefault="00E974D9" w:rsidP="008A7E8E">
            <w:pPr>
              <w:pStyle w:val="tablecopy"/>
            </w:pPr>
            <w:r>
              <w:t>MKV (F4), WMV (F5)</w:t>
            </w:r>
          </w:p>
        </w:tc>
        <w:tc>
          <w:tcPr>
            <w:tcW w:w="436" w:type="pct"/>
            <w:shd w:val="clear" w:color="auto" w:fill="auto"/>
            <w:vAlign w:val="center"/>
          </w:tcPr>
          <w:p w:rsidR="00604E7B" w:rsidRDefault="00604E7B" w:rsidP="000123D5">
            <w:pPr>
              <w:pStyle w:val="tablecopy"/>
              <w:jc w:val="center"/>
            </w:pPr>
          </w:p>
        </w:tc>
        <w:tc>
          <w:tcPr>
            <w:tcW w:w="440" w:type="pct"/>
            <w:shd w:val="clear" w:color="auto" w:fill="auto"/>
            <w:vAlign w:val="center"/>
          </w:tcPr>
          <w:p w:rsidR="00604E7B" w:rsidRDefault="00604E7B" w:rsidP="000123D5">
            <w:pPr>
              <w:rPr>
                <w:sz w:val="16"/>
                <w:szCs w:val="16"/>
              </w:rPr>
            </w:pPr>
            <w:r>
              <w:rPr>
                <w:rFonts w:hint="eastAsia"/>
                <w:sz w:val="16"/>
                <w:szCs w:val="16"/>
              </w:rPr>
              <w:t>○</w:t>
            </w:r>
            <w:r w:rsidRPr="00DE60D6">
              <w:rPr>
                <w:sz w:val="16"/>
                <w:szCs w:val="16"/>
                <w:vertAlign w:val="subscript"/>
              </w:rPr>
              <w:t>C</w:t>
            </w:r>
          </w:p>
        </w:tc>
        <w:tc>
          <w:tcPr>
            <w:tcW w:w="492" w:type="pct"/>
            <w:vAlign w:val="center"/>
          </w:tcPr>
          <w:p w:rsidR="00604E7B" w:rsidRDefault="008A7E8E" w:rsidP="000123D5">
            <w:pPr>
              <w:rPr>
                <w:sz w:val="16"/>
                <w:szCs w:val="16"/>
              </w:rPr>
            </w:pPr>
            <w:r w:rsidRPr="008A7E8E">
              <w:rPr>
                <w:rFonts w:hint="eastAsia"/>
                <w:sz w:val="16"/>
              </w:rPr>
              <w:t>○</w:t>
            </w:r>
            <w:r w:rsidRPr="008A7E8E">
              <w:rPr>
                <w:sz w:val="16"/>
                <w:vertAlign w:val="subscript"/>
              </w:rPr>
              <w:t>P</w:t>
            </w:r>
          </w:p>
        </w:tc>
      </w:tr>
      <w:tr w:rsidR="008A7E8E" w:rsidTr="008A7E8E">
        <w:trPr>
          <w:trHeight w:val="320"/>
          <w:jc w:val="center"/>
        </w:trPr>
        <w:tc>
          <w:tcPr>
            <w:tcW w:w="3632" w:type="pct"/>
            <w:shd w:val="clear" w:color="auto" w:fill="auto"/>
            <w:vAlign w:val="center"/>
          </w:tcPr>
          <w:p w:rsidR="00604E7B" w:rsidRDefault="000123D5" w:rsidP="00D24A34">
            <w:pPr>
              <w:pStyle w:val="tablecopy"/>
            </w:pPr>
            <w:r>
              <w:t>Video Cod</w:t>
            </w:r>
            <w:r w:rsidR="008A7E8E">
              <w:t>ec (F6</w:t>
            </w:r>
            <w:r>
              <w:t xml:space="preserve">), </w:t>
            </w:r>
            <w:r w:rsidR="00D24A34">
              <w:t>MPEG-4 AVC (F7</w:t>
            </w:r>
            <w:r>
              <w:t xml:space="preserve">), </w:t>
            </w:r>
            <w:r w:rsidR="00E974D9">
              <w:t>M</w:t>
            </w:r>
            <w:r w:rsidR="00D24A34">
              <w:t>PEG-4 ASP (F8</w:t>
            </w:r>
            <w:r w:rsidR="00E974D9">
              <w:t>)</w:t>
            </w:r>
          </w:p>
        </w:tc>
        <w:tc>
          <w:tcPr>
            <w:tcW w:w="436" w:type="pct"/>
            <w:shd w:val="clear" w:color="auto" w:fill="auto"/>
            <w:vAlign w:val="center"/>
          </w:tcPr>
          <w:p w:rsidR="00604E7B" w:rsidRDefault="00604E7B" w:rsidP="000123D5">
            <w:pPr>
              <w:pStyle w:val="tablecopy"/>
              <w:jc w:val="center"/>
            </w:pPr>
          </w:p>
        </w:tc>
        <w:tc>
          <w:tcPr>
            <w:tcW w:w="440" w:type="pct"/>
            <w:shd w:val="clear" w:color="auto" w:fill="auto"/>
            <w:vAlign w:val="center"/>
          </w:tcPr>
          <w:p w:rsidR="00604E7B" w:rsidRDefault="00604E7B" w:rsidP="000123D5">
            <w:pPr>
              <w:rPr>
                <w:sz w:val="16"/>
                <w:szCs w:val="16"/>
              </w:rPr>
            </w:pPr>
          </w:p>
        </w:tc>
        <w:tc>
          <w:tcPr>
            <w:tcW w:w="492" w:type="pct"/>
            <w:vAlign w:val="center"/>
          </w:tcPr>
          <w:p w:rsidR="00604E7B" w:rsidRDefault="000123D5" w:rsidP="000123D5">
            <w:pPr>
              <w:rPr>
                <w:sz w:val="16"/>
                <w:szCs w:val="16"/>
              </w:rPr>
            </w:pPr>
            <w:r>
              <w:rPr>
                <w:rFonts w:hint="eastAsia"/>
                <w:sz w:val="16"/>
                <w:szCs w:val="16"/>
              </w:rPr>
              <w:t>○</w:t>
            </w:r>
            <w:r w:rsidRPr="00DE60D6">
              <w:rPr>
                <w:sz w:val="16"/>
                <w:szCs w:val="16"/>
                <w:vertAlign w:val="subscript"/>
              </w:rPr>
              <w:t>C</w:t>
            </w:r>
          </w:p>
        </w:tc>
      </w:tr>
      <w:tr w:rsidR="008A7E8E" w:rsidTr="008A7E8E">
        <w:trPr>
          <w:trHeight w:val="320"/>
          <w:jc w:val="center"/>
        </w:trPr>
        <w:tc>
          <w:tcPr>
            <w:tcW w:w="3632" w:type="pct"/>
            <w:tcBorders>
              <w:bottom w:val="single" w:sz="2" w:space="0" w:color="auto"/>
            </w:tcBorders>
            <w:shd w:val="pct10" w:color="auto" w:fill="auto"/>
            <w:vAlign w:val="center"/>
          </w:tcPr>
          <w:p w:rsidR="000123D5" w:rsidRPr="0036078B" w:rsidRDefault="000123D5" w:rsidP="00AE23CC">
            <w:pPr>
              <w:pStyle w:val="tablecopy"/>
              <w:rPr>
                <w:i/>
                <w:sz w:val="8"/>
                <w:szCs w:val="8"/>
              </w:rPr>
            </w:pPr>
            <w:r>
              <w:rPr>
                <w:i/>
              </w:rPr>
              <w:t>Names (Aliases)</w:t>
            </w:r>
          </w:p>
        </w:tc>
        <w:tc>
          <w:tcPr>
            <w:tcW w:w="436" w:type="pct"/>
            <w:tcBorders>
              <w:bottom w:val="single" w:sz="2" w:space="0" w:color="auto"/>
            </w:tcBorders>
            <w:shd w:val="pct10" w:color="auto" w:fill="auto"/>
            <w:vAlign w:val="center"/>
          </w:tcPr>
          <w:p w:rsidR="000123D5" w:rsidRDefault="000123D5" w:rsidP="00AE23CC">
            <w:pPr>
              <w:pStyle w:val="tablecopy"/>
              <w:jc w:val="center"/>
            </w:pPr>
          </w:p>
        </w:tc>
        <w:tc>
          <w:tcPr>
            <w:tcW w:w="440" w:type="pct"/>
            <w:tcBorders>
              <w:bottom w:val="single" w:sz="2" w:space="0" w:color="auto"/>
            </w:tcBorders>
            <w:shd w:val="pct10" w:color="auto" w:fill="auto"/>
            <w:vAlign w:val="center"/>
          </w:tcPr>
          <w:p w:rsidR="000123D5" w:rsidRDefault="000123D5" w:rsidP="00AE23CC">
            <w:pPr>
              <w:rPr>
                <w:sz w:val="16"/>
                <w:szCs w:val="16"/>
              </w:rPr>
            </w:pPr>
          </w:p>
        </w:tc>
        <w:tc>
          <w:tcPr>
            <w:tcW w:w="492" w:type="pct"/>
            <w:tcBorders>
              <w:bottom w:val="single" w:sz="2" w:space="0" w:color="auto"/>
            </w:tcBorders>
            <w:shd w:val="pct10" w:color="auto" w:fill="auto"/>
            <w:vAlign w:val="center"/>
          </w:tcPr>
          <w:p w:rsidR="000123D5" w:rsidRDefault="000123D5" w:rsidP="00AE23CC">
            <w:pPr>
              <w:rPr>
                <w:sz w:val="16"/>
                <w:szCs w:val="16"/>
              </w:rPr>
            </w:pPr>
          </w:p>
        </w:tc>
      </w:tr>
      <w:tr w:rsidR="008A7E8E" w:rsidTr="008A7E8E">
        <w:trPr>
          <w:trHeight w:val="320"/>
          <w:jc w:val="center"/>
        </w:trPr>
        <w:tc>
          <w:tcPr>
            <w:tcW w:w="3632" w:type="pct"/>
            <w:shd w:val="clear" w:color="auto" w:fill="auto"/>
            <w:vAlign w:val="center"/>
          </w:tcPr>
          <w:p w:rsidR="000123D5" w:rsidRDefault="000123D5" w:rsidP="00AE23CC">
            <w:pPr>
              <w:pStyle w:val="tablecopy"/>
            </w:pPr>
            <w:r>
              <w:t>F3: MPEG-4</w:t>
            </w:r>
          </w:p>
        </w:tc>
        <w:tc>
          <w:tcPr>
            <w:tcW w:w="436" w:type="pct"/>
            <w:shd w:val="clear" w:color="auto" w:fill="auto"/>
            <w:vAlign w:val="center"/>
          </w:tcPr>
          <w:p w:rsidR="000123D5" w:rsidRDefault="000123D5" w:rsidP="00AE23CC">
            <w:pPr>
              <w:pStyle w:val="tablecopy"/>
              <w:jc w:val="center"/>
            </w:pPr>
          </w:p>
        </w:tc>
        <w:tc>
          <w:tcPr>
            <w:tcW w:w="440" w:type="pct"/>
            <w:shd w:val="clear" w:color="auto" w:fill="auto"/>
            <w:vAlign w:val="center"/>
          </w:tcPr>
          <w:p w:rsidR="000123D5" w:rsidRDefault="000123D5" w:rsidP="00AE23CC">
            <w:pPr>
              <w:rPr>
                <w:sz w:val="16"/>
                <w:szCs w:val="16"/>
              </w:rPr>
            </w:pPr>
            <w:r>
              <w:rPr>
                <w:rFonts w:hint="eastAsia"/>
                <w:sz w:val="16"/>
                <w:szCs w:val="16"/>
              </w:rPr>
              <w:t>○</w:t>
            </w:r>
            <w:r w:rsidRPr="00DE60D6">
              <w:rPr>
                <w:sz w:val="16"/>
                <w:szCs w:val="16"/>
                <w:vertAlign w:val="subscript"/>
              </w:rPr>
              <w:t>C</w:t>
            </w:r>
          </w:p>
        </w:tc>
        <w:tc>
          <w:tcPr>
            <w:tcW w:w="492" w:type="pct"/>
            <w:vAlign w:val="center"/>
          </w:tcPr>
          <w:p w:rsidR="000123D5" w:rsidRDefault="000123D5" w:rsidP="00AE23CC">
            <w:pPr>
              <w:rPr>
                <w:sz w:val="16"/>
                <w:szCs w:val="16"/>
              </w:rPr>
            </w:pPr>
            <w:r>
              <w:rPr>
                <w:sz w:val="16"/>
                <w:szCs w:val="16"/>
              </w:rPr>
              <w:t>X</w:t>
            </w:r>
          </w:p>
        </w:tc>
      </w:tr>
      <w:tr w:rsidR="008A7E8E" w:rsidTr="008A7E8E">
        <w:trPr>
          <w:trHeight w:val="320"/>
          <w:jc w:val="center"/>
        </w:trPr>
        <w:tc>
          <w:tcPr>
            <w:tcW w:w="3632" w:type="pct"/>
            <w:shd w:val="clear" w:color="auto" w:fill="auto"/>
            <w:vAlign w:val="center"/>
          </w:tcPr>
          <w:p w:rsidR="000123D5" w:rsidRDefault="000123D5" w:rsidP="008A7E8E">
            <w:pPr>
              <w:pStyle w:val="tablecopy"/>
            </w:pPr>
            <w:r>
              <w:t xml:space="preserve">F4: </w:t>
            </w:r>
            <w:r w:rsidRPr="000123D5">
              <w:t>Matroska</w:t>
            </w:r>
            <w:r>
              <w:t xml:space="preserve">; </w:t>
            </w:r>
            <w:r w:rsidR="008A7E8E">
              <w:t>F</w:t>
            </w:r>
            <w:r w:rsidR="00D24A34">
              <w:t>7</w:t>
            </w:r>
            <w:r>
              <w:t>: H.264</w:t>
            </w:r>
          </w:p>
        </w:tc>
        <w:tc>
          <w:tcPr>
            <w:tcW w:w="436" w:type="pct"/>
            <w:shd w:val="clear" w:color="auto" w:fill="auto"/>
            <w:vAlign w:val="center"/>
          </w:tcPr>
          <w:p w:rsidR="000123D5" w:rsidRDefault="000123D5" w:rsidP="00AE23CC">
            <w:pPr>
              <w:pStyle w:val="tablecopy"/>
              <w:jc w:val="center"/>
            </w:pPr>
          </w:p>
        </w:tc>
        <w:tc>
          <w:tcPr>
            <w:tcW w:w="440" w:type="pct"/>
            <w:shd w:val="clear" w:color="auto" w:fill="auto"/>
            <w:vAlign w:val="center"/>
          </w:tcPr>
          <w:p w:rsidR="000123D5" w:rsidRDefault="000123D5" w:rsidP="00AE23CC">
            <w:pPr>
              <w:rPr>
                <w:sz w:val="16"/>
                <w:szCs w:val="16"/>
              </w:rPr>
            </w:pPr>
          </w:p>
        </w:tc>
        <w:tc>
          <w:tcPr>
            <w:tcW w:w="492" w:type="pct"/>
            <w:vAlign w:val="center"/>
          </w:tcPr>
          <w:p w:rsidR="000123D5" w:rsidRDefault="000123D5" w:rsidP="00AE23CC">
            <w:pPr>
              <w:rPr>
                <w:sz w:val="16"/>
                <w:szCs w:val="16"/>
              </w:rPr>
            </w:pPr>
            <w:r>
              <w:rPr>
                <w:rFonts w:hint="eastAsia"/>
                <w:sz w:val="16"/>
                <w:szCs w:val="16"/>
              </w:rPr>
              <w:t>○</w:t>
            </w:r>
            <w:r w:rsidRPr="00DE60D6">
              <w:rPr>
                <w:sz w:val="16"/>
                <w:szCs w:val="16"/>
                <w:vertAlign w:val="subscript"/>
              </w:rPr>
              <w:t>C</w:t>
            </w:r>
          </w:p>
        </w:tc>
      </w:tr>
      <w:tr w:rsidR="008A7E8E" w:rsidTr="008A7E8E">
        <w:trPr>
          <w:trHeight w:val="320"/>
          <w:jc w:val="center"/>
        </w:trPr>
        <w:tc>
          <w:tcPr>
            <w:tcW w:w="3632" w:type="pct"/>
            <w:tcBorders>
              <w:bottom w:val="single" w:sz="2" w:space="0" w:color="auto"/>
            </w:tcBorders>
            <w:shd w:val="pct10" w:color="auto" w:fill="auto"/>
            <w:vAlign w:val="center"/>
          </w:tcPr>
          <w:p w:rsidR="00604E7B" w:rsidRPr="0036078B" w:rsidRDefault="00604E7B" w:rsidP="00604E7B">
            <w:pPr>
              <w:pStyle w:val="tablecopy"/>
              <w:rPr>
                <w:i/>
                <w:sz w:val="8"/>
                <w:szCs w:val="8"/>
              </w:rPr>
            </w:pPr>
            <w:r w:rsidRPr="0036078B">
              <w:rPr>
                <w:i/>
              </w:rPr>
              <w:t>Relationships</w:t>
            </w:r>
          </w:p>
        </w:tc>
        <w:tc>
          <w:tcPr>
            <w:tcW w:w="436" w:type="pct"/>
            <w:tcBorders>
              <w:bottom w:val="single" w:sz="2" w:space="0" w:color="auto"/>
            </w:tcBorders>
            <w:shd w:val="pct10" w:color="auto" w:fill="auto"/>
            <w:vAlign w:val="center"/>
          </w:tcPr>
          <w:p w:rsidR="00604E7B" w:rsidRDefault="00604E7B" w:rsidP="000123D5">
            <w:pPr>
              <w:pStyle w:val="tablecopy"/>
              <w:jc w:val="center"/>
            </w:pPr>
          </w:p>
        </w:tc>
        <w:tc>
          <w:tcPr>
            <w:tcW w:w="440" w:type="pct"/>
            <w:tcBorders>
              <w:bottom w:val="single" w:sz="2" w:space="0" w:color="auto"/>
            </w:tcBorders>
            <w:shd w:val="pct10" w:color="auto" w:fill="auto"/>
            <w:vAlign w:val="center"/>
          </w:tcPr>
          <w:p w:rsidR="00604E7B" w:rsidRDefault="00604E7B" w:rsidP="000123D5">
            <w:pPr>
              <w:rPr>
                <w:sz w:val="16"/>
                <w:szCs w:val="16"/>
              </w:rPr>
            </w:pPr>
          </w:p>
        </w:tc>
        <w:tc>
          <w:tcPr>
            <w:tcW w:w="492" w:type="pct"/>
            <w:tcBorders>
              <w:bottom w:val="single" w:sz="2" w:space="0" w:color="auto"/>
            </w:tcBorders>
            <w:shd w:val="pct10" w:color="auto" w:fill="auto"/>
            <w:vAlign w:val="center"/>
          </w:tcPr>
          <w:p w:rsidR="00604E7B" w:rsidRDefault="00604E7B" w:rsidP="000123D5">
            <w:pPr>
              <w:rPr>
                <w:sz w:val="16"/>
                <w:szCs w:val="16"/>
              </w:rPr>
            </w:pPr>
          </w:p>
        </w:tc>
      </w:tr>
      <w:tr w:rsidR="008A7E8E" w:rsidTr="008A7E8E">
        <w:trPr>
          <w:trHeight w:val="320"/>
          <w:jc w:val="center"/>
        </w:trPr>
        <w:tc>
          <w:tcPr>
            <w:tcW w:w="3632" w:type="pct"/>
            <w:shd w:val="clear" w:color="auto" w:fill="auto"/>
            <w:vAlign w:val="center"/>
          </w:tcPr>
          <w:p w:rsidR="00604E7B" w:rsidRDefault="00E974D9" w:rsidP="00604E7B">
            <w:pPr>
              <w:pStyle w:val="tablecopy"/>
            </w:pPr>
            <w:r>
              <w:t>(F2, F3</w:t>
            </w:r>
            <w:r w:rsidR="008A7E8E">
              <w:t>) refines F1</w:t>
            </w:r>
          </w:p>
        </w:tc>
        <w:tc>
          <w:tcPr>
            <w:tcW w:w="436" w:type="pct"/>
            <w:shd w:val="clear" w:color="auto" w:fill="auto"/>
            <w:vAlign w:val="center"/>
          </w:tcPr>
          <w:p w:rsidR="00604E7B" w:rsidRDefault="008A7E8E" w:rsidP="000123D5">
            <w:pPr>
              <w:pStyle w:val="tablecopy"/>
              <w:jc w:val="center"/>
            </w:pPr>
            <w:r>
              <w:rPr>
                <w:rFonts w:hint="eastAsia"/>
              </w:rPr>
              <w:t>○</w:t>
            </w:r>
            <w:r w:rsidRPr="00DE60D6">
              <w:rPr>
                <w:vertAlign w:val="subscript"/>
              </w:rPr>
              <w:t>C</w:t>
            </w:r>
          </w:p>
        </w:tc>
        <w:tc>
          <w:tcPr>
            <w:tcW w:w="440" w:type="pct"/>
            <w:shd w:val="clear" w:color="auto" w:fill="auto"/>
            <w:vAlign w:val="center"/>
          </w:tcPr>
          <w:p w:rsidR="00604E7B" w:rsidRDefault="00604E7B" w:rsidP="000123D5">
            <w:pPr>
              <w:rPr>
                <w:sz w:val="16"/>
                <w:szCs w:val="16"/>
              </w:rPr>
            </w:pPr>
          </w:p>
        </w:tc>
        <w:tc>
          <w:tcPr>
            <w:tcW w:w="492" w:type="pct"/>
            <w:vAlign w:val="center"/>
          </w:tcPr>
          <w:p w:rsidR="00604E7B" w:rsidRDefault="008A7E8E" w:rsidP="000123D5">
            <w:pPr>
              <w:rPr>
                <w:sz w:val="16"/>
                <w:szCs w:val="16"/>
              </w:rPr>
            </w:pPr>
            <w:r>
              <w:rPr>
                <w:rFonts w:hint="eastAsia"/>
                <w:sz w:val="16"/>
                <w:szCs w:val="16"/>
              </w:rPr>
              <w:t>○</w:t>
            </w:r>
          </w:p>
        </w:tc>
      </w:tr>
      <w:tr w:rsidR="008A7E8E" w:rsidTr="008A7E8E">
        <w:trPr>
          <w:trHeight w:val="320"/>
          <w:jc w:val="center"/>
        </w:trPr>
        <w:tc>
          <w:tcPr>
            <w:tcW w:w="3632" w:type="pct"/>
            <w:shd w:val="clear" w:color="auto" w:fill="auto"/>
            <w:vAlign w:val="center"/>
          </w:tcPr>
          <w:p w:rsidR="008A7E8E" w:rsidRDefault="00E974D9" w:rsidP="00604E7B">
            <w:pPr>
              <w:pStyle w:val="tablecopy"/>
            </w:pPr>
            <w:r>
              <w:t>F4</w:t>
            </w:r>
            <w:r w:rsidR="008A7E8E">
              <w:t xml:space="preserve"> refines F1</w:t>
            </w:r>
          </w:p>
        </w:tc>
        <w:tc>
          <w:tcPr>
            <w:tcW w:w="436" w:type="pct"/>
            <w:shd w:val="clear" w:color="auto" w:fill="auto"/>
            <w:vAlign w:val="center"/>
          </w:tcPr>
          <w:p w:rsidR="008A7E8E" w:rsidRDefault="008A7E8E" w:rsidP="000123D5">
            <w:pPr>
              <w:pStyle w:val="tablecopy"/>
              <w:jc w:val="center"/>
            </w:pPr>
          </w:p>
        </w:tc>
        <w:tc>
          <w:tcPr>
            <w:tcW w:w="440" w:type="pct"/>
            <w:shd w:val="clear" w:color="auto" w:fill="auto"/>
            <w:vAlign w:val="center"/>
          </w:tcPr>
          <w:p w:rsidR="008A7E8E" w:rsidRDefault="00E974D9" w:rsidP="000123D5">
            <w:pPr>
              <w:rPr>
                <w:sz w:val="16"/>
                <w:szCs w:val="16"/>
              </w:rPr>
            </w:pPr>
            <w:r>
              <w:rPr>
                <w:rFonts w:hint="eastAsia"/>
                <w:sz w:val="16"/>
                <w:szCs w:val="16"/>
              </w:rPr>
              <w:t>○</w:t>
            </w:r>
            <w:r w:rsidRPr="00DE60D6">
              <w:rPr>
                <w:sz w:val="16"/>
                <w:szCs w:val="16"/>
                <w:vertAlign w:val="subscript"/>
              </w:rPr>
              <w:t>C</w:t>
            </w:r>
          </w:p>
        </w:tc>
        <w:tc>
          <w:tcPr>
            <w:tcW w:w="492" w:type="pct"/>
            <w:vAlign w:val="center"/>
          </w:tcPr>
          <w:p w:rsidR="008A7E8E" w:rsidRDefault="00E974D9" w:rsidP="000123D5">
            <w:pPr>
              <w:rPr>
                <w:sz w:val="16"/>
                <w:szCs w:val="16"/>
              </w:rPr>
            </w:pPr>
            <w:r>
              <w:rPr>
                <w:rFonts w:hint="eastAsia"/>
                <w:sz w:val="16"/>
                <w:szCs w:val="16"/>
              </w:rPr>
              <w:t>○</w:t>
            </w:r>
          </w:p>
        </w:tc>
      </w:tr>
      <w:tr w:rsidR="00E974D9" w:rsidTr="008A7E8E">
        <w:trPr>
          <w:trHeight w:val="320"/>
          <w:jc w:val="center"/>
        </w:trPr>
        <w:tc>
          <w:tcPr>
            <w:tcW w:w="3632" w:type="pct"/>
            <w:shd w:val="clear" w:color="auto" w:fill="auto"/>
            <w:vAlign w:val="center"/>
          </w:tcPr>
          <w:p w:rsidR="00E974D9" w:rsidRDefault="00E974D9" w:rsidP="00604E7B">
            <w:pPr>
              <w:pStyle w:val="tablecopy"/>
            </w:pPr>
            <w:r>
              <w:t>F5 refines F1</w:t>
            </w:r>
          </w:p>
        </w:tc>
        <w:tc>
          <w:tcPr>
            <w:tcW w:w="436" w:type="pct"/>
            <w:shd w:val="clear" w:color="auto" w:fill="auto"/>
            <w:vAlign w:val="center"/>
          </w:tcPr>
          <w:p w:rsidR="00E974D9" w:rsidRDefault="00E974D9" w:rsidP="000123D5">
            <w:pPr>
              <w:pStyle w:val="tablecopy"/>
              <w:jc w:val="center"/>
            </w:pPr>
          </w:p>
        </w:tc>
        <w:tc>
          <w:tcPr>
            <w:tcW w:w="440" w:type="pct"/>
            <w:shd w:val="clear" w:color="auto" w:fill="auto"/>
            <w:vAlign w:val="center"/>
          </w:tcPr>
          <w:p w:rsidR="00E974D9" w:rsidRDefault="00E974D9" w:rsidP="000123D5">
            <w:pPr>
              <w:rPr>
                <w:sz w:val="16"/>
                <w:szCs w:val="16"/>
              </w:rPr>
            </w:pPr>
            <w:r>
              <w:rPr>
                <w:rFonts w:hint="eastAsia"/>
                <w:sz w:val="16"/>
                <w:szCs w:val="16"/>
              </w:rPr>
              <w:t>○</w:t>
            </w:r>
            <w:r w:rsidRPr="00DE60D6">
              <w:rPr>
                <w:sz w:val="16"/>
                <w:szCs w:val="16"/>
                <w:vertAlign w:val="subscript"/>
              </w:rPr>
              <w:t>C</w:t>
            </w:r>
          </w:p>
        </w:tc>
        <w:tc>
          <w:tcPr>
            <w:tcW w:w="492" w:type="pct"/>
            <w:vAlign w:val="center"/>
          </w:tcPr>
          <w:p w:rsidR="00E974D9" w:rsidRDefault="00E974D9" w:rsidP="000123D5">
            <w:pPr>
              <w:rPr>
                <w:sz w:val="16"/>
                <w:szCs w:val="16"/>
              </w:rPr>
            </w:pPr>
            <w:r>
              <w:rPr>
                <w:sz w:val="16"/>
                <w:szCs w:val="16"/>
              </w:rPr>
              <w:t>X</w:t>
            </w:r>
          </w:p>
        </w:tc>
      </w:tr>
      <w:tr w:rsidR="00E974D9" w:rsidTr="008A7E8E">
        <w:trPr>
          <w:trHeight w:val="320"/>
          <w:jc w:val="center"/>
        </w:trPr>
        <w:tc>
          <w:tcPr>
            <w:tcW w:w="3632" w:type="pct"/>
            <w:shd w:val="clear" w:color="auto" w:fill="auto"/>
            <w:vAlign w:val="center"/>
          </w:tcPr>
          <w:p w:rsidR="00E974D9" w:rsidRDefault="00E974D9" w:rsidP="00604E7B">
            <w:pPr>
              <w:pStyle w:val="tablecopy"/>
            </w:pPr>
            <w:r>
              <w:t>(F7, F8) refines F6</w:t>
            </w:r>
          </w:p>
        </w:tc>
        <w:tc>
          <w:tcPr>
            <w:tcW w:w="436" w:type="pct"/>
            <w:shd w:val="clear" w:color="auto" w:fill="auto"/>
            <w:vAlign w:val="center"/>
          </w:tcPr>
          <w:p w:rsidR="00E974D9" w:rsidRDefault="00E974D9" w:rsidP="000123D5">
            <w:pPr>
              <w:pStyle w:val="tablecopy"/>
              <w:jc w:val="center"/>
            </w:pPr>
          </w:p>
        </w:tc>
        <w:tc>
          <w:tcPr>
            <w:tcW w:w="440" w:type="pct"/>
            <w:shd w:val="clear" w:color="auto" w:fill="auto"/>
            <w:vAlign w:val="center"/>
          </w:tcPr>
          <w:p w:rsidR="00E974D9" w:rsidRDefault="00E974D9" w:rsidP="000123D5">
            <w:pPr>
              <w:rPr>
                <w:sz w:val="16"/>
                <w:szCs w:val="16"/>
              </w:rPr>
            </w:pPr>
          </w:p>
        </w:tc>
        <w:tc>
          <w:tcPr>
            <w:tcW w:w="492" w:type="pct"/>
            <w:vAlign w:val="center"/>
          </w:tcPr>
          <w:p w:rsidR="00E974D9" w:rsidRDefault="00E974D9" w:rsidP="000123D5">
            <w:pPr>
              <w:rPr>
                <w:sz w:val="16"/>
                <w:szCs w:val="16"/>
              </w:rPr>
            </w:pPr>
            <w:r>
              <w:rPr>
                <w:rFonts w:hint="eastAsia"/>
                <w:sz w:val="16"/>
                <w:szCs w:val="16"/>
              </w:rPr>
              <w:t>○</w:t>
            </w:r>
            <w:r w:rsidRPr="00DE60D6">
              <w:rPr>
                <w:sz w:val="16"/>
                <w:szCs w:val="16"/>
                <w:vertAlign w:val="subscript"/>
              </w:rPr>
              <w:t>C</w:t>
            </w:r>
          </w:p>
        </w:tc>
      </w:tr>
      <w:tr w:rsidR="00A01FC9" w:rsidTr="008A7E8E">
        <w:trPr>
          <w:trHeight w:val="320"/>
          <w:jc w:val="center"/>
        </w:trPr>
        <w:tc>
          <w:tcPr>
            <w:tcW w:w="3632" w:type="pct"/>
            <w:shd w:val="clear" w:color="auto" w:fill="auto"/>
            <w:vAlign w:val="center"/>
          </w:tcPr>
          <w:p w:rsidR="00A01FC9" w:rsidRPr="00A01FC9" w:rsidRDefault="00A01FC9" w:rsidP="00592B2A">
            <w:pPr>
              <w:pStyle w:val="tablecopy"/>
            </w:pPr>
            <w:r>
              <w:t xml:space="preserve">F6 </w:t>
            </w:r>
            <w:r w:rsidR="00592B2A">
              <w:t>mutual-requires</w:t>
            </w:r>
            <w:r>
              <w:t xml:space="preserve"> F1 (</w:t>
            </w:r>
            <w:r>
              <w:rPr>
                <w:i/>
              </w:rPr>
              <w:t xml:space="preserve">formats and codec must work together to </w:t>
            </w:r>
            <w:r w:rsidR="00592B2A">
              <w:rPr>
                <w:i/>
              </w:rPr>
              <w:t>represent</w:t>
            </w:r>
            <w:r>
              <w:rPr>
                <w:i/>
              </w:rPr>
              <w:t xml:space="preserve"> video data</w:t>
            </w:r>
            <w:r>
              <w:t>)</w:t>
            </w:r>
          </w:p>
        </w:tc>
        <w:tc>
          <w:tcPr>
            <w:tcW w:w="436" w:type="pct"/>
            <w:shd w:val="clear" w:color="auto" w:fill="auto"/>
            <w:vAlign w:val="center"/>
          </w:tcPr>
          <w:p w:rsidR="00A01FC9" w:rsidRDefault="00A01FC9" w:rsidP="000123D5">
            <w:pPr>
              <w:pStyle w:val="tablecopy"/>
              <w:jc w:val="center"/>
            </w:pPr>
          </w:p>
        </w:tc>
        <w:tc>
          <w:tcPr>
            <w:tcW w:w="440" w:type="pct"/>
            <w:shd w:val="clear" w:color="auto" w:fill="auto"/>
            <w:vAlign w:val="center"/>
          </w:tcPr>
          <w:p w:rsidR="00A01FC9" w:rsidRDefault="00A01FC9" w:rsidP="000123D5">
            <w:pPr>
              <w:rPr>
                <w:sz w:val="16"/>
                <w:szCs w:val="16"/>
              </w:rPr>
            </w:pPr>
          </w:p>
        </w:tc>
        <w:tc>
          <w:tcPr>
            <w:tcW w:w="492" w:type="pct"/>
            <w:vAlign w:val="center"/>
          </w:tcPr>
          <w:p w:rsidR="00A01FC9" w:rsidRDefault="00A01FC9" w:rsidP="000123D5">
            <w:pPr>
              <w:rPr>
                <w:sz w:val="16"/>
                <w:szCs w:val="16"/>
              </w:rPr>
            </w:pPr>
            <w:r>
              <w:rPr>
                <w:rFonts w:hint="eastAsia"/>
                <w:sz w:val="16"/>
                <w:szCs w:val="16"/>
              </w:rPr>
              <w:t>○</w:t>
            </w:r>
            <w:r w:rsidRPr="00DE60D6">
              <w:rPr>
                <w:sz w:val="16"/>
                <w:szCs w:val="16"/>
                <w:vertAlign w:val="subscript"/>
              </w:rPr>
              <w:t>C</w:t>
            </w:r>
          </w:p>
        </w:tc>
      </w:tr>
    </w:tbl>
    <w:p w:rsidR="00A01FC9" w:rsidRDefault="00A01FC9" w:rsidP="00A01FC9">
      <w:pPr>
        <w:pStyle w:val="a6"/>
      </w:pPr>
      <w:r>
        <w:t xml:space="preserve">During the construction, the users often focus on </w:t>
      </w:r>
      <w:r w:rsidR="00B46F78">
        <w:t>service</w:t>
      </w:r>
      <w:r>
        <w:t xml:space="preserve">-level features and contribute little to constraints. In contrast, the programmer is able to add more </w:t>
      </w:r>
      <w:r w:rsidR="00B46F78">
        <w:t>implementation</w:t>
      </w:r>
      <w:r>
        <w:t xml:space="preserve">-level features and explore the constraints between existing features. Therefore the EFM becomes more comprehensive </w:t>
      </w:r>
      <w:r>
        <w:lastRenderedPageBreak/>
        <w:t>and useful with the help of collaboration between stakeholders.</w:t>
      </w:r>
    </w:p>
    <w:p w:rsidR="00A01FC9" w:rsidRPr="00466FA9" w:rsidRDefault="00A01FC9" w:rsidP="00A01FC9">
      <w:pPr>
        <w:pStyle w:val="a6"/>
      </w:pPr>
      <w:r>
        <w:t xml:space="preserve">Fig. 6 shows the </w:t>
      </w:r>
      <w:r w:rsidR="00B46F78">
        <w:t>EFM</w:t>
      </w:r>
      <w:r w:rsidR="007E75E6">
        <w:t xml:space="preserve">, </w:t>
      </w:r>
      <w:r w:rsidR="004A0AC5">
        <w:t>on which the constraints and features in different personal views are marked.</w:t>
      </w:r>
      <w:r w:rsidR="00BF78CF">
        <w:t xml:space="preserve"> We can see </w:t>
      </w:r>
      <w:r w:rsidR="004A0AC5">
        <w:t xml:space="preserve">that the personal views depict </w:t>
      </w:r>
      <w:r w:rsidR="00BF78CF">
        <w:t>different perspectives of the domain</w:t>
      </w:r>
      <w:r w:rsidR="004A0AC5">
        <w:t>.</w:t>
      </w:r>
      <w:r w:rsidR="009D0F22">
        <w:t xml:space="preserve"> For example, </w:t>
      </w:r>
      <w:r w:rsidR="00B46F78">
        <w:t xml:space="preserve">when talking about “Streaming Media”, </w:t>
      </w:r>
      <w:r w:rsidR="009D0F22">
        <w:t>only the “Protocol” matters</w:t>
      </w:r>
      <w:r w:rsidR="004A0AC5" w:rsidRPr="004A0AC5">
        <w:t xml:space="preserve"> </w:t>
      </w:r>
      <w:r w:rsidR="004A0AC5">
        <w:t>in programmer’ point of view;</w:t>
      </w:r>
      <w:r w:rsidR="004A0AC5" w:rsidRPr="004A0AC5">
        <w:t xml:space="preserve"> </w:t>
      </w:r>
      <w:r w:rsidR="004A0AC5">
        <w:t>there’s no difference between online TV and video clip</w:t>
      </w:r>
      <w:r w:rsidR="009D0F22">
        <w:t>. In contrast, users care about the choice between TV programs and video clips.</w:t>
      </w:r>
    </w:p>
    <w:p w:rsidR="00D63543" w:rsidRDefault="008D05C9" w:rsidP="008D05C9">
      <w:pPr>
        <w:pStyle w:val="a7"/>
        <w:rPr>
          <w:lang w:eastAsia="zh-CN"/>
        </w:rPr>
      </w:pPr>
      <w:r>
        <w:rPr>
          <w:lang w:eastAsia="zh-CN"/>
        </w:rPr>
        <w:t>The EFM of video playing software domain.</w:t>
      </w:r>
    </w:p>
    <w:p w:rsidR="00391A50" w:rsidRPr="005A74AF" w:rsidRDefault="00B270E8" w:rsidP="00085B4B">
      <w:pPr>
        <w:pStyle w:val="1"/>
      </w:pPr>
      <w:r>
        <w:t>Related Work</w:t>
      </w:r>
    </w:p>
    <w:p w:rsidR="00085B4B" w:rsidRDefault="00F851CC" w:rsidP="00F43004">
      <w:pPr>
        <w:pStyle w:val="a3"/>
      </w:pPr>
      <w:r>
        <w:t xml:space="preserve">In </w:t>
      </w:r>
      <w:r w:rsidR="002640EB">
        <w:t>FODA</w:t>
      </w:r>
      <w:r w:rsidR="00347DC3">
        <w:t xml:space="preserve"> </w:t>
      </w:r>
      <w:r w:rsidR="000F569B">
        <w:fldChar w:fldCharType="begin"/>
      </w:r>
      <w:r w:rsidR="00347DC3">
        <w:instrText xml:space="preserve"> REF _Ref251500371 \n \h </w:instrText>
      </w:r>
      <w:r w:rsidR="000F569B">
        <w:fldChar w:fldCharType="separate"/>
      </w:r>
      <w:r w:rsidR="000A06DB">
        <w:t>[1]</w:t>
      </w:r>
      <w:r w:rsidR="000F569B">
        <w:fldChar w:fldCharType="end"/>
      </w:r>
      <w:r>
        <w:t xml:space="preserve">, </w:t>
      </w:r>
      <w:r w:rsidR="001355DE">
        <w:t xml:space="preserve">FORM </w:t>
      </w:r>
      <w:r w:rsidR="000F569B">
        <w:fldChar w:fldCharType="begin"/>
      </w:r>
      <w:r w:rsidR="00082D5D">
        <w:instrText xml:space="preserve"> REF _Ref251501972 \n \h </w:instrText>
      </w:r>
      <w:r w:rsidR="000F569B">
        <w:fldChar w:fldCharType="separate"/>
      </w:r>
      <w:r w:rsidR="000A06DB">
        <w:t>[2]</w:t>
      </w:r>
      <w:r w:rsidR="000F569B">
        <w:fldChar w:fldCharType="end"/>
      </w:r>
      <w:r>
        <w:t>, FeatuRSEB</w:t>
      </w:r>
      <w:r w:rsidR="00090937">
        <w:t xml:space="preserve"> </w:t>
      </w:r>
      <w:r w:rsidR="000F569B">
        <w:fldChar w:fldCharType="begin"/>
      </w:r>
      <w:r w:rsidR="00090937">
        <w:instrText xml:space="preserve"> REF _Ref251503285 \n \h </w:instrText>
      </w:r>
      <w:r w:rsidR="000F569B">
        <w:fldChar w:fldCharType="separate"/>
      </w:r>
      <w:r w:rsidR="000A06DB">
        <w:t>[3]</w:t>
      </w:r>
      <w:r w:rsidR="000F569B">
        <w:fldChar w:fldCharType="end"/>
      </w:r>
      <w:r w:rsidR="00FE6B43">
        <w:t xml:space="preserve">, and FOPLE </w:t>
      </w:r>
      <w:r w:rsidR="000F569B">
        <w:fldChar w:fldCharType="begin"/>
      </w:r>
      <w:r w:rsidR="00FE6B43">
        <w:instrText xml:space="preserve"> REF _Ref251504374 \n \h </w:instrText>
      </w:r>
      <w:r w:rsidR="000F569B">
        <w:fldChar w:fldCharType="separate"/>
      </w:r>
      <w:r w:rsidR="000A06DB">
        <w:t>[4]</w:t>
      </w:r>
      <w:r w:rsidR="000F569B">
        <w:fldChar w:fldCharType="end"/>
      </w:r>
      <w:r w:rsidR="00FE6B43">
        <w:t xml:space="preserve">, </w:t>
      </w:r>
      <w:r w:rsidR="00347DC3">
        <w:t xml:space="preserve">feature models are constructed </w:t>
      </w:r>
      <w:r w:rsidR="00FE6B43">
        <w:t>through</w:t>
      </w:r>
      <w:r w:rsidR="00347DC3">
        <w:t xml:space="preserve"> </w:t>
      </w:r>
      <w:r w:rsidR="00FE6B43">
        <w:t>a systematic analysis of commonality and variability in a family of s</w:t>
      </w:r>
      <w:r w:rsidR="00913148">
        <w:t xml:space="preserve">ystems across a domain. Such task is performed by </w:t>
      </w:r>
      <w:r w:rsidR="00347DC3">
        <w:t>domain analysts</w:t>
      </w:r>
      <w:r w:rsidR="00913148">
        <w:t xml:space="preserve">, </w:t>
      </w:r>
      <w:r w:rsidR="00347DC3">
        <w:t>with the assistance o</w:t>
      </w:r>
      <w:r w:rsidR="001355DE">
        <w:t xml:space="preserve">f end users, domain experts and requirements analysts. </w:t>
      </w:r>
      <w:r w:rsidR="00913148">
        <w:t xml:space="preserve">However, </w:t>
      </w:r>
      <w:r w:rsidR="00BD22A9">
        <w:t xml:space="preserve">despite its inherent need of collaboration, </w:t>
      </w:r>
      <w:r w:rsidR="00913148">
        <w:t xml:space="preserve">none of the methods has explicitly </w:t>
      </w:r>
      <w:r w:rsidR="00BD22A9">
        <w:t xml:space="preserve">incorporated mechanisms or techniques </w:t>
      </w:r>
      <w:r w:rsidR="00F55487">
        <w:t>for</w:t>
      </w:r>
      <w:r w:rsidR="00BD22A9">
        <w:t xml:space="preserve"> support</w:t>
      </w:r>
      <w:r w:rsidR="00F55487">
        <w:t>ing</w:t>
      </w:r>
      <w:r w:rsidR="00BD22A9">
        <w:t xml:space="preserve"> </w:t>
      </w:r>
      <w:r w:rsidR="00F55487">
        <w:t>collaboration in feature model constructions.</w:t>
      </w:r>
    </w:p>
    <w:p w:rsidR="00122E84" w:rsidRDefault="00122E84" w:rsidP="00F43004">
      <w:pPr>
        <w:pStyle w:val="a3"/>
      </w:pPr>
      <w:r>
        <w:t>F</w:t>
      </w:r>
      <w:r w:rsidR="00832DB6">
        <w:t xml:space="preserve">or other models, such as ontologies, </w:t>
      </w:r>
      <w:r>
        <w:t xml:space="preserve">there exist </w:t>
      </w:r>
      <w:r w:rsidR="00832DB6">
        <w:t>some</w:t>
      </w:r>
      <w:r>
        <w:t xml:space="preserve"> methods and tools supporting collaborative model construction. The Ontolingua Server </w:t>
      </w:r>
      <w:r w:rsidR="000F569B">
        <w:fldChar w:fldCharType="begin"/>
      </w:r>
      <w:r w:rsidR="00D07736">
        <w:instrText xml:space="preserve"> REF _Ref251530957 \n \h </w:instrText>
      </w:r>
      <w:r w:rsidR="000F569B">
        <w:fldChar w:fldCharType="separate"/>
      </w:r>
      <w:r w:rsidR="000A06DB">
        <w:t>[11]</w:t>
      </w:r>
      <w:r w:rsidR="000F569B">
        <w:fldChar w:fldCharType="end"/>
      </w:r>
      <w:r w:rsidR="00D07736">
        <w:t xml:space="preserve"> </w:t>
      </w:r>
      <w:r w:rsidR="00832DB6">
        <w:t>provides</w:t>
      </w:r>
      <w:r w:rsidR="006A7406">
        <w:t xml:space="preserve"> </w:t>
      </w:r>
      <w:r w:rsidR="00832DB6">
        <w:t xml:space="preserve">a web server which supports collaborative ontology construction by geographically distributed users. </w:t>
      </w:r>
      <w:r w:rsidR="005D2FE0">
        <w:t xml:space="preserve">The Ontolingua Server uses </w:t>
      </w:r>
      <w:r w:rsidR="00982E1A">
        <w:t>an access control mechanism</w:t>
      </w:r>
      <w:r w:rsidR="005D2FE0">
        <w:t xml:space="preserve"> that is typical in most multi-user file systems: read and write access to </w:t>
      </w:r>
      <w:r w:rsidR="00A77C68">
        <w:t xml:space="preserve">an </w:t>
      </w:r>
      <w:r w:rsidR="005D2FE0">
        <w:t>ontology is controlled by its owner.</w:t>
      </w:r>
      <w:r w:rsidR="00982E1A">
        <w:t xml:space="preserve"> Another example is OntoEdit</w:t>
      </w:r>
      <w:r w:rsidR="00D07736">
        <w:t xml:space="preserve"> </w:t>
      </w:r>
      <w:r w:rsidR="000F569B">
        <w:fldChar w:fldCharType="begin"/>
      </w:r>
      <w:r w:rsidR="00D07736">
        <w:instrText xml:space="preserve"> REF _Ref251530977 \n \h </w:instrText>
      </w:r>
      <w:r w:rsidR="000F569B">
        <w:fldChar w:fldCharType="separate"/>
      </w:r>
      <w:r w:rsidR="000A06DB">
        <w:t>[12]</w:t>
      </w:r>
      <w:r w:rsidR="000F569B">
        <w:fldChar w:fldCharType="end"/>
      </w:r>
      <w:r w:rsidR="00982E1A">
        <w:t xml:space="preserve">, which </w:t>
      </w:r>
      <w:r w:rsidR="00592454">
        <w:t xml:space="preserve">forces users to lock before editing to avoid overwriting in a shared ontology. </w:t>
      </w:r>
      <w:r w:rsidR="008F4A44">
        <w:t xml:space="preserve">Like most collaboration tools, both tools emphasize the importance of achieving consensus on ontologies and neglect divergence </w:t>
      </w:r>
      <w:r w:rsidR="00DD5777">
        <w:t>between</w:t>
      </w:r>
      <w:r w:rsidR="008F4A44">
        <w:t xml:space="preserve"> users, or consider it harmful.</w:t>
      </w:r>
    </w:p>
    <w:p w:rsidR="002A0C6B" w:rsidRDefault="008F4A44" w:rsidP="00F43004">
      <w:pPr>
        <w:pStyle w:val="a3"/>
      </w:pPr>
      <w:r>
        <w:t>In the research of requirements engineering, r</w:t>
      </w:r>
      <w:r w:rsidR="0074668F">
        <w:t xml:space="preserve">esearchers have already realized the importance of </w:t>
      </w:r>
      <w:r w:rsidR="00556F4B">
        <w:t xml:space="preserve">developing </w:t>
      </w:r>
      <w:r>
        <w:t xml:space="preserve">tools which explicitly support </w:t>
      </w:r>
      <w:r w:rsidR="0074668F">
        <w:t xml:space="preserve">collaboration. </w:t>
      </w:r>
      <w:r w:rsidR="00317CAC">
        <w:t xml:space="preserve">The </w:t>
      </w:r>
      <w:r w:rsidR="0074668F">
        <w:t>CREWS</w:t>
      </w:r>
      <w:r w:rsidR="00317CAC">
        <w:t xml:space="preserve"> project</w:t>
      </w:r>
      <w:r w:rsidR="00297A38">
        <w:t xml:space="preserve"> </w:t>
      </w:r>
      <w:r w:rsidR="000F569B">
        <w:lastRenderedPageBreak/>
        <w:fldChar w:fldCharType="begin"/>
      </w:r>
      <w:r w:rsidR="00AB025F">
        <w:instrText xml:space="preserve"> REF _Ref251511138 \n \h </w:instrText>
      </w:r>
      <w:r w:rsidR="000F569B">
        <w:fldChar w:fldCharType="separate"/>
      </w:r>
      <w:r w:rsidR="000A06DB">
        <w:t>[5]</w:t>
      </w:r>
      <w:r w:rsidR="000F569B">
        <w:fldChar w:fldCharType="end"/>
      </w:r>
      <w:r w:rsidR="000F569B">
        <w:fldChar w:fldCharType="begin"/>
      </w:r>
      <w:r w:rsidR="00AB025F">
        <w:instrText xml:space="preserve"> REF _Ref251512361 \n \h </w:instrText>
      </w:r>
      <w:r w:rsidR="000F569B">
        <w:fldChar w:fldCharType="separate"/>
      </w:r>
      <w:r w:rsidR="000A06DB">
        <w:t>[6]</w:t>
      </w:r>
      <w:r w:rsidR="000F569B">
        <w:fldChar w:fldCharType="end"/>
      </w:r>
      <w:r w:rsidR="00AB025F">
        <w:t xml:space="preserve"> </w:t>
      </w:r>
      <w:r w:rsidR="00297A38">
        <w:t>proposed a set of methods and tools for collaboratively eliciting and validating requirements with scenarios</w:t>
      </w:r>
      <w:r w:rsidR="00A21A31">
        <w:t xml:space="preserve">. </w:t>
      </w:r>
      <w:r w:rsidR="00AB025F">
        <w:t xml:space="preserve">The OCPI </w:t>
      </w:r>
      <w:r w:rsidR="000F569B">
        <w:fldChar w:fldCharType="begin"/>
      </w:r>
      <w:r w:rsidR="00AB025F">
        <w:instrText xml:space="preserve"> REF _Ref251512726 \n \h </w:instrText>
      </w:r>
      <w:r w:rsidR="000F569B">
        <w:fldChar w:fldCharType="separate"/>
      </w:r>
      <w:r w:rsidR="000A06DB">
        <w:t>[7]</w:t>
      </w:r>
      <w:r w:rsidR="000F569B">
        <w:fldChar w:fldCharType="end"/>
      </w:r>
      <w:r w:rsidR="00AB025F">
        <w:t xml:space="preserve"> adopted online forums </w:t>
      </w:r>
      <w:r w:rsidR="00A72500">
        <w:t>to</w:t>
      </w:r>
      <w:r w:rsidR="00AB025F">
        <w:t xml:space="preserve"> </w:t>
      </w:r>
      <w:r w:rsidR="00A72500">
        <w:t xml:space="preserve">facilitate the </w:t>
      </w:r>
      <w:r w:rsidR="00AB025F">
        <w:t>requirements elicitation</w:t>
      </w:r>
      <w:r w:rsidR="00A72500">
        <w:t xml:space="preserve"> process</w:t>
      </w:r>
      <w:r w:rsidR="00AB025F">
        <w:t>.</w:t>
      </w:r>
      <w:r w:rsidR="00A21A31">
        <w:t xml:space="preserve"> The IOTC </w:t>
      </w:r>
      <w:r w:rsidR="000F569B">
        <w:fldChar w:fldCharType="begin"/>
      </w:r>
      <w:r w:rsidR="003E5A4D">
        <w:instrText xml:space="preserve"> REF _Ref251517925 \n \h </w:instrText>
      </w:r>
      <w:r w:rsidR="000F569B">
        <w:fldChar w:fldCharType="separate"/>
      </w:r>
      <w:r w:rsidR="000A06DB">
        <w:t>[8]</w:t>
      </w:r>
      <w:r w:rsidR="000F569B">
        <w:fldChar w:fldCharType="end"/>
      </w:r>
      <w:r w:rsidR="003E5A4D">
        <w:t xml:space="preserve"> </w:t>
      </w:r>
      <w:r w:rsidR="00A21A31">
        <w:t xml:space="preserve">provided a collaboration medium for stakeholders to express their requirements by </w:t>
      </w:r>
      <w:r w:rsidR="009E7642">
        <w:t xml:space="preserve">combining a </w:t>
      </w:r>
      <w:r w:rsidR="003E5A4D">
        <w:t xml:space="preserve">special </w:t>
      </w:r>
      <w:r w:rsidR="009E7642">
        <w:t xml:space="preserve">software collaboration tool with discussion forums, </w:t>
      </w:r>
      <w:r w:rsidR="00906276">
        <w:t xml:space="preserve">mailing lists and wikis. In addition, Rashid </w:t>
      </w:r>
      <w:r w:rsidR="000F569B">
        <w:fldChar w:fldCharType="begin"/>
      </w:r>
      <w:r w:rsidR="00AE27B4">
        <w:instrText xml:space="preserve"> REF _Ref251519498 \n \h </w:instrText>
      </w:r>
      <w:r w:rsidR="000F569B">
        <w:fldChar w:fldCharType="separate"/>
      </w:r>
      <w:r w:rsidR="000A06DB">
        <w:t>[9]</w:t>
      </w:r>
      <w:r w:rsidR="000F569B">
        <w:fldChar w:fldCharType="end"/>
      </w:r>
      <w:r w:rsidR="00AE27B4">
        <w:t xml:space="preserve"> </w:t>
      </w:r>
      <w:r w:rsidR="00906276">
        <w:t>and Damian</w:t>
      </w:r>
      <w:r w:rsidR="00AE27B4">
        <w:t xml:space="preserve"> </w:t>
      </w:r>
      <w:r w:rsidR="000F569B">
        <w:fldChar w:fldCharType="begin"/>
      </w:r>
      <w:r w:rsidR="00AE27B4">
        <w:instrText xml:space="preserve"> REF _Ref251519514 \n \h </w:instrText>
      </w:r>
      <w:r w:rsidR="000F569B">
        <w:fldChar w:fldCharType="separate"/>
      </w:r>
      <w:r w:rsidR="000A06DB">
        <w:t>[10]</w:t>
      </w:r>
      <w:r w:rsidR="000F569B">
        <w:fldChar w:fldCharType="end"/>
      </w:r>
      <w:r w:rsidR="00906276">
        <w:t xml:space="preserve"> discuss</w:t>
      </w:r>
      <w:r w:rsidR="00AE27B4">
        <w:t>ed the importance of user participation and the need of collaboration tools in requirements management.</w:t>
      </w:r>
    </w:p>
    <w:p w:rsidR="009018D0" w:rsidRDefault="000F569B" w:rsidP="00BC5411">
      <w:pPr>
        <w:pStyle w:val="1"/>
      </w:pPr>
      <w:r>
        <w:rPr>
          <w:lang w:eastAsia="zh-CN"/>
        </w:rPr>
        <w:pict>
          <v:shape id="_x0000_s1042" type="#_x0000_t202" style="position:absolute;left:0;text-align:left;margin-left:.5pt;margin-top:-414.9pt;width:252pt;height:216.55pt;z-index:-251646976;mso-wrap-edited:f" wrapcoords="-64 0 -64 21600 21664 21600 21664 0 -64 0">
            <v:textbox style="mso-next-textbox:#_x0000_s1042" inset="0,0,0,0">
              <w:txbxContent>
                <w:p w:rsidR="007E59E4" w:rsidRPr="00816A11" w:rsidRDefault="007E59E4" w:rsidP="007E59E4">
                  <w:r>
                    <w:rPr>
                      <w:noProof/>
                      <w:lang w:eastAsia="zh-CN"/>
                    </w:rPr>
                    <w:drawing>
                      <wp:inline distT="0" distB="0" distL="0" distR="0">
                        <wp:extent cx="3161716" cy="2730475"/>
                        <wp:effectExtent l="19050" t="0" r="584" b="0"/>
                        <wp:docPr id="3" name="图片 2" descr="6 - C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 Case.bmp"/>
                                <pic:cNvPicPr/>
                              </pic:nvPicPr>
                              <pic:blipFill>
                                <a:blip r:embed="rId12"/>
                                <a:stretch>
                                  <a:fillRect/>
                                </a:stretch>
                              </pic:blipFill>
                              <pic:spPr>
                                <a:xfrm>
                                  <a:off x="0" y="0"/>
                                  <a:ext cx="3161716" cy="2730475"/>
                                </a:xfrm>
                                <a:prstGeom prst="rect">
                                  <a:avLst/>
                                </a:prstGeom>
                              </pic:spPr>
                            </pic:pic>
                          </a:graphicData>
                        </a:graphic>
                      </wp:inline>
                    </w:drawing>
                  </w:r>
                </w:p>
              </w:txbxContent>
            </v:textbox>
            <w10:wrap type="tight"/>
          </v:shape>
        </w:pict>
      </w:r>
      <w:r w:rsidR="00BC5411">
        <w:t>Conclusions and Future Work</w:t>
      </w:r>
    </w:p>
    <w:p w:rsidR="0040673B" w:rsidRDefault="008D05C9" w:rsidP="008D05C9">
      <w:pPr>
        <w:pStyle w:val="a6"/>
      </w:pPr>
      <w:r>
        <w:t xml:space="preserve">This paper </w:t>
      </w:r>
      <w:r w:rsidRPr="00916469">
        <w:t>propose</w:t>
      </w:r>
      <w:r>
        <w:t>s</w:t>
      </w:r>
      <w:r w:rsidRPr="00916469">
        <w:t xml:space="preserve"> a feature modeling approach</w:t>
      </w:r>
      <w:r>
        <w:t xml:space="preserve"> which</w:t>
      </w:r>
      <w:r w:rsidRPr="00916469">
        <w:t xml:space="preserve"> </w:t>
      </w:r>
      <w:r>
        <w:t xml:space="preserve">focuses on enhancing feature models’ construction with </w:t>
      </w:r>
      <w:r w:rsidRPr="00916469">
        <w:t xml:space="preserve">explicit support </w:t>
      </w:r>
      <w:r>
        <w:t xml:space="preserve">of </w:t>
      </w:r>
      <w:r w:rsidRPr="00916469">
        <w:t xml:space="preserve">collaboration among stakeholders. </w:t>
      </w:r>
      <w:r>
        <w:t>In our approach,</w:t>
      </w:r>
      <w:r w:rsidRPr="00916469">
        <w:t xml:space="preserve"> </w:t>
      </w:r>
      <w:r>
        <w:t>stakeholders can create new elements in a feature model and vote yes or no on existing ones t</w:t>
      </w:r>
      <w:r w:rsidRPr="00916469">
        <w:t xml:space="preserve">o express their </w:t>
      </w:r>
      <w:r>
        <w:t>opinions on</w:t>
      </w:r>
      <w:r w:rsidRPr="00916469">
        <w:t xml:space="preserve"> </w:t>
      </w:r>
      <w:r>
        <w:t>the elements</w:t>
      </w:r>
      <w:r w:rsidRPr="00916469">
        <w:t xml:space="preserve">. </w:t>
      </w:r>
      <w:r>
        <w:t xml:space="preserve">We extend the meta-model of </w:t>
      </w:r>
      <w:r w:rsidRPr="00916469">
        <w:t xml:space="preserve">feature models </w:t>
      </w:r>
      <w:r w:rsidR="00A56A39">
        <w:t>by</w:t>
      </w:r>
      <w:r w:rsidRPr="00916469">
        <w:t xml:space="preserve"> </w:t>
      </w:r>
      <w:r w:rsidR="00A56A39">
        <w:t>introducing the creating and voting operations, as well as three types of views for stakeholders. Besides, we</w:t>
      </w:r>
      <w:r w:rsidRPr="00916469">
        <w:t xml:space="preserve"> define a process and a set of guidelines to construct feature models in a collaborative way</w:t>
      </w:r>
      <w:r w:rsidR="00A56A39">
        <w:t>, and coordination mechanisms are incorporated to solve conflicts between stakeholders</w:t>
      </w:r>
      <w:r w:rsidRPr="00916469">
        <w:t xml:space="preserve">. </w:t>
      </w:r>
      <w:r w:rsidR="00A56A39">
        <w:t>A</w:t>
      </w:r>
      <w:r w:rsidRPr="00916469">
        <w:t xml:space="preserve"> case study </w:t>
      </w:r>
      <w:r w:rsidR="00A56A39">
        <w:t xml:space="preserve">of video playing software domain </w:t>
      </w:r>
      <w:r w:rsidRPr="00916469">
        <w:t>show</w:t>
      </w:r>
      <w:r w:rsidR="00A56A39">
        <w:t>s</w:t>
      </w:r>
      <w:r w:rsidRPr="00916469">
        <w:t xml:space="preserve"> that our approach provides a simple but effective way to tolerate conflicting viewpoints from different stakeholders as well as facilitating the emergence of consensus among stakeholders.</w:t>
      </w:r>
    </w:p>
    <w:p w:rsidR="00A56A39" w:rsidRDefault="00A56A39" w:rsidP="008D05C9">
      <w:pPr>
        <w:pStyle w:val="a6"/>
      </w:pPr>
      <w:r>
        <w:t xml:space="preserve">Our future work will focus on </w:t>
      </w:r>
      <w:r w:rsidR="008A4EE5">
        <w:t>provid</w:t>
      </w:r>
      <w:r w:rsidR="00B30CDE">
        <w:t>ing</w:t>
      </w:r>
      <w:r w:rsidR="008A4EE5">
        <w:t xml:space="preserve"> practical tool support for our approach, and apply it to a suitable environment</w:t>
      </w:r>
      <w:r w:rsidR="00B30CDE">
        <w:t>,</w:t>
      </w:r>
      <w:r w:rsidR="008A4EE5">
        <w:t xml:space="preserve"> such as SaaS product development and maintain</w:t>
      </w:r>
      <w:r w:rsidR="00B30CDE">
        <w:t xml:space="preserve">, where the number of stakeholders is larger and </w:t>
      </w:r>
      <w:r w:rsidR="003232FE">
        <w:t xml:space="preserve">the </w:t>
      </w:r>
      <w:r w:rsidR="00B30CDE">
        <w:t>collaboration is more intensive, to</w:t>
      </w:r>
      <w:r w:rsidR="008A4EE5">
        <w:t xml:space="preserve"> </w:t>
      </w:r>
      <w:r w:rsidR="00B30CDE">
        <w:t>verify scalability and usability of our approach.</w:t>
      </w:r>
    </w:p>
    <w:p w:rsidR="00570639" w:rsidRDefault="00570639" w:rsidP="00570639">
      <w:pPr>
        <w:pStyle w:val="5"/>
      </w:pPr>
      <w:r w:rsidRPr="005A74AF">
        <w:t>Acknowledgment</w:t>
      </w:r>
    </w:p>
    <w:p w:rsidR="00570639" w:rsidRDefault="00570639" w:rsidP="008D05C9">
      <w:pPr>
        <w:pStyle w:val="a6"/>
      </w:pPr>
      <w:r>
        <w:t>This work is supported by the National Basic Research Program of China (973) under Grant No. 2009CB320703, the Science Fund for Creative Research Groups of China under Grant No. 60821003.</w:t>
      </w:r>
    </w:p>
    <w:p w:rsidR="00570639" w:rsidRDefault="00570639" w:rsidP="008D05C9">
      <w:pPr>
        <w:pStyle w:val="a6"/>
        <w:rPr>
          <w:lang w:eastAsia="zh-CN"/>
        </w:rPr>
      </w:pPr>
    </w:p>
    <w:p w:rsidR="001A737E" w:rsidRDefault="009303D9" w:rsidP="00542A7F">
      <w:pPr>
        <w:pStyle w:val="5"/>
      </w:pPr>
      <w:r w:rsidRPr="005B520E">
        <w:t>References</w:t>
      </w:r>
    </w:p>
    <w:p w:rsidR="001A737E" w:rsidRDefault="001A737E">
      <w:pPr>
        <w:pStyle w:val="references"/>
      </w:pPr>
      <w:bookmarkStart w:id="2" w:name="_Ref251500371"/>
      <w:r>
        <w:t>K. C. Kang, S. Cohen, J.Hess, W. Nowak, and S.Peterson, “Feature-Oriented Domain Analysis (FODA) Feasibility Study</w:t>
      </w:r>
      <w:r w:rsidR="004843A0">
        <w:t>,</w:t>
      </w:r>
      <w:r>
        <w:t>”</w:t>
      </w:r>
      <w:r w:rsidR="004843A0">
        <w:t xml:space="preserve"> Technical Report CMU/SEI-90-TR-21, Software Engineering Institute, Carnegie Mellon University, 1990.</w:t>
      </w:r>
      <w:bookmarkEnd w:id="2"/>
    </w:p>
    <w:p w:rsidR="001355DE" w:rsidRDefault="00082D5D">
      <w:pPr>
        <w:pStyle w:val="references"/>
      </w:pPr>
      <w:bookmarkStart w:id="3" w:name="_Ref251501972"/>
      <w:r>
        <w:t>K. C. Kang, S.Kim, J. Lee, K. Kim, G. J. Kim, E. Shin, “FORM: A Feature-Oriented Reuse Method with Domain-Specific Reference Architectures,” Annals of Software Engineering, 1998, vol. 5, pp. 143–168.</w:t>
      </w:r>
      <w:bookmarkEnd w:id="3"/>
    </w:p>
    <w:p w:rsidR="00F851CC" w:rsidRDefault="00F851CC">
      <w:pPr>
        <w:pStyle w:val="references"/>
      </w:pPr>
      <w:bookmarkStart w:id="4" w:name="_Ref251503285"/>
      <w:r>
        <w:t>M. L. Griss, J.Favaro, M. d’Alessandro, “Integrating Feature Modeling with the RSEB,” Fifth International Conference on Software Reuse</w:t>
      </w:r>
      <w:r w:rsidR="00090937">
        <w:t xml:space="preserve"> (ICSR 98)</w:t>
      </w:r>
      <w:r>
        <w:t>, IEEE Computer Society, Jun. 1998, pp. 76–85.</w:t>
      </w:r>
      <w:bookmarkEnd w:id="4"/>
    </w:p>
    <w:p w:rsidR="00090937" w:rsidRDefault="00FE6B43">
      <w:pPr>
        <w:pStyle w:val="references"/>
      </w:pPr>
      <w:bookmarkStart w:id="5" w:name="_Ref251504374"/>
      <w:r>
        <w:t>K.</w:t>
      </w:r>
      <w:r w:rsidRPr="00FE6B43">
        <w:t xml:space="preserve"> C. Kang, J</w:t>
      </w:r>
      <w:r>
        <w:t xml:space="preserve">. </w:t>
      </w:r>
      <w:r w:rsidRPr="00FE6B43">
        <w:t xml:space="preserve">Lee, </w:t>
      </w:r>
      <w:r>
        <w:t>P.</w:t>
      </w:r>
      <w:r w:rsidRPr="00FE6B43">
        <w:t xml:space="preserve"> Donohoe, </w:t>
      </w:r>
      <w:r>
        <w:t>“</w:t>
      </w:r>
      <w:r w:rsidRPr="00FE6B43">
        <w:t>Feature-Ori</w:t>
      </w:r>
      <w:r>
        <w:t>ented Product Line Engineering,”</w:t>
      </w:r>
      <w:r w:rsidRPr="00FE6B43">
        <w:t xml:space="preserve"> IEEE Software, vol. 19, no. 4, </w:t>
      </w:r>
      <w:r>
        <w:t xml:space="preserve">July/Aug. 2002, </w:t>
      </w:r>
      <w:r w:rsidRPr="00FE6B43">
        <w:t>pp. 58</w:t>
      </w:r>
      <w:r>
        <w:t>–</w:t>
      </w:r>
      <w:r w:rsidRPr="00FE6B43">
        <w:t>65, doi:10.1109/MS.2002.1020288</w:t>
      </w:r>
      <w:r>
        <w:t>.</w:t>
      </w:r>
      <w:bookmarkEnd w:id="5"/>
    </w:p>
    <w:p w:rsidR="00297A38" w:rsidRDefault="00CE1F7C">
      <w:pPr>
        <w:pStyle w:val="references"/>
      </w:pPr>
      <w:bookmarkStart w:id="6" w:name="_Ref251511138"/>
      <w:r>
        <w:t xml:space="preserve">P. Haumer, K. Pohl, K. Weidenhaupt, “Requirements Elicitation and Validation with Real World Scenes,” IEEE Trans. on Software Engineering, Dec. 1998, </w:t>
      </w:r>
      <w:r w:rsidR="000C53DC">
        <w:t xml:space="preserve">pp. </w:t>
      </w:r>
      <w:r>
        <w:t>1036–1054.</w:t>
      </w:r>
      <w:bookmarkEnd w:id="6"/>
    </w:p>
    <w:p w:rsidR="000C53DC" w:rsidRDefault="000C53DC">
      <w:pPr>
        <w:pStyle w:val="references"/>
      </w:pPr>
      <w:bookmarkStart w:id="7" w:name="_Ref251512361"/>
      <w:bookmarkStart w:id="8" w:name="_Ref251511476"/>
      <w:r>
        <w:lastRenderedPageBreak/>
        <w:t>C. Rolland, C. Souveyet, C. B. Achour, “Guiding Goal Modeling Using Scenarios,” IEEE Trans. on Software Engineering, Dec. 1998, pp. 1055–1071.</w:t>
      </w:r>
      <w:bookmarkEnd w:id="7"/>
    </w:p>
    <w:p w:rsidR="00AB025F" w:rsidRDefault="00AB025F">
      <w:pPr>
        <w:pStyle w:val="references"/>
      </w:pPr>
      <w:bookmarkStart w:id="9" w:name="_Ref251512726"/>
      <w:r>
        <w:t xml:space="preserve">C. Castro-Herrera, J. Cleland-Huang, B. Mobasher, “Enhancing stakeholder profiles to improve recommendations in online requirements elicitation,” </w:t>
      </w:r>
      <w:r w:rsidR="009E7642">
        <w:t>in the 17</w:t>
      </w:r>
      <w:r w:rsidR="009E7642" w:rsidRPr="009E7642">
        <w:t>th</w:t>
      </w:r>
      <w:r w:rsidR="009E7642">
        <w:t xml:space="preserve"> </w:t>
      </w:r>
      <w:r>
        <w:t>IEEE Intl. Conference on Req</w:t>
      </w:r>
      <w:r w:rsidR="009E7642">
        <w:t>uirements Engineering (RE 09</w:t>
      </w:r>
      <w:r>
        <w:t>), Sep. 2009, pp. 37–46.</w:t>
      </w:r>
      <w:bookmarkEnd w:id="9"/>
    </w:p>
    <w:p w:rsidR="009E7642" w:rsidRDefault="009E7642">
      <w:pPr>
        <w:pStyle w:val="references"/>
      </w:pPr>
      <w:bookmarkStart w:id="10" w:name="_Ref251517925"/>
      <w:r>
        <w:t>R. Recio, C. Salzberg, J. Palm, C. Machuca, “Leveraging collaborative technologies in the IO requirements process,” in the 16th IEEE Intl. Conf. on Re</w:t>
      </w:r>
      <w:r w:rsidR="003E5A4D">
        <w:t>quirements Engineering (RE 08), Sep. 2008, pp. 283–288.</w:t>
      </w:r>
      <w:bookmarkEnd w:id="10"/>
    </w:p>
    <w:p w:rsidR="00AE27B4" w:rsidRDefault="00AE27B4">
      <w:pPr>
        <w:pStyle w:val="references"/>
      </w:pPr>
      <w:bookmarkStart w:id="11" w:name="_Ref251519498"/>
      <w:r>
        <w:t>A. Rashid, “OpenProposal: towards collaborative end-user participation in requirements management by usage of visual requirement specifications,” in the 15th IEEE Intl. Conf. on Requirements Engineering (RE 07), Oct. 2007, pp. 371–374.</w:t>
      </w:r>
      <w:bookmarkEnd w:id="11"/>
    </w:p>
    <w:p w:rsidR="00AE27B4" w:rsidRDefault="00AE27B4">
      <w:pPr>
        <w:pStyle w:val="references"/>
      </w:pPr>
      <w:bookmarkStart w:id="12" w:name="_Ref251519514"/>
      <w:r>
        <w:t>D. Damian, S. Marczak, I. Kwan, “Collaboration patterns and the impact of distance on awareness in requirements-centred social networks,” in the 15th IEEE Intl. Conf. on Requirements Engineering (RE 07), Oct 2007, pp. 59–68.</w:t>
      </w:r>
      <w:bookmarkEnd w:id="12"/>
    </w:p>
    <w:p w:rsidR="00EB6133" w:rsidRDefault="00EB6133">
      <w:pPr>
        <w:pStyle w:val="references"/>
      </w:pPr>
      <w:bookmarkStart w:id="13" w:name="_Ref251530957"/>
      <w:r>
        <w:t>A. Farquhar, R. Fikes, J. Rice, “The Ontolingua Server: a Tool for Collaborative Ontology Construction,” Intl. Journal of Human Computer Studies, 1997, vol. 46, no. 6, pp. 707–728.</w:t>
      </w:r>
      <w:bookmarkEnd w:id="13"/>
    </w:p>
    <w:p w:rsidR="00EB6133" w:rsidRDefault="00EB6133">
      <w:pPr>
        <w:pStyle w:val="references"/>
      </w:pPr>
      <w:bookmarkStart w:id="14" w:name="_Ref251530977"/>
      <w:r>
        <w:lastRenderedPageBreak/>
        <w:t>Y. Sure, M. Erdmann, J. Angele, S. Staab, R. Studer, D. Wenke, “OntoEdit: Collaborative Ontology Development for the Semantic Web,” Lecture Notes in Computer Science, 2002, pp. 221–235.</w:t>
      </w:r>
      <w:bookmarkEnd w:id="14"/>
    </w:p>
    <w:p w:rsidR="00A7079E" w:rsidRDefault="00A7079E">
      <w:pPr>
        <w:pStyle w:val="references"/>
      </w:pPr>
      <w:bookmarkStart w:id="15" w:name="_Ref251699029"/>
      <w:r>
        <w:t>J. Grudin, “Computer-supported cooperative work: history and focus,” Computer, 1994, vol. 27, no. 5, pp. 19–26.</w:t>
      </w:r>
      <w:bookmarkEnd w:id="15"/>
    </w:p>
    <w:p w:rsidR="00A7079E" w:rsidRDefault="004D403D">
      <w:pPr>
        <w:pStyle w:val="references"/>
      </w:pPr>
      <w:bookmarkStart w:id="16" w:name="_Ref251701902"/>
      <w:r>
        <w:t>C. A. Ellis, S. J. Gibbs, G. Rein, “Groupware: Some Issues and Experiences,” Communications of  ACM, 1991, vol. 34, pp. 39–58.</w:t>
      </w:r>
      <w:bookmarkEnd w:id="16"/>
    </w:p>
    <w:p w:rsidR="004D403D" w:rsidRDefault="00C12A16">
      <w:pPr>
        <w:pStyle w:val="references"/>
      </w:pPr>
      <w:bookmarkStart w:id="17" w:name="_Ref251701904"/>
      <w:r>
        <w:t>P. Dourish, V. Bellotti, “Awareness and Coordination in Shared Workspaces,” Proc. of the 1992 ACM Conf. on CSCW, pp. 107–114.</w:t>
      </w:r>
      <w:bookmarkEnd w:id="17"/>
    </w:p>
    <w:p w:rsidR="00C12A16" w:rsidRDefault="00C12A16">
      <w:pPr>
        <w:pStyle w:val="references"/>
      </w:pPr>
      <w:bookmarkStart w:id="18" w:name="_Ref251701905"/>
      <w:r>
        <w:t>C. Ellis, J. Wainer, “A Conceptual Model of Groupware,” Proc. of the 1994 ACM Conf. on CSCW, pp. 79–88.</w:t>
      </w:r>
      <w:bookmarkEnd w:id="18"/>
    </w:p>
    <w:p w:rsidR="00C12A16" w:rsidRDefault="006D615E">
      <w:pPr>
        <w:pStyle w:val="references"/>
      </w:pPr>
      <w:bookmarkStart w:id="19" w:name="_Ref251707386"/>
      <w:r>
        <w:t>K. Schmidt, C. Simone, “Coordination Mechanisms: Towards a Conceptual Foundation of CSCW System Design,”, CSCW Journal, 1996, vol. 5, no. 2–3, pp. 155–200.</w:t>
      </w:r>
      <w:bookmarkEnd w:id="19"/>
    </w:p>
    <w:p w:rsidR="00D657E0" w:rsidRDefault="00D657E0">
      <w:pPr>
        <w:pStyle w:val="references"/>
      </w:pPr>
      <w:bookmarkStart w:id="20" w:name="_Ref251701907"/>
      <w:r>
        <w:t>Y. Laurillau, L. Nigay, “Clover Architecture for Groupware,” Proc. of the 2002 ACM</w:t>
      </w:r>
      <w:r w:rsidR="00437AED">
        <w:t xml:space="preserve"> Conf. on CSCW, pp. 236–245.</w:t>
      </w:r>
      <w:bookmarkEnd w:id="20"/>
    </w:p>
    <w:p w:rsidR="00F85D75" w:rsidRDefault="00F85D75">
      <w:pPr>
        <w:pStyle w:val="references"/>
      </w:pPr>
      <w:bookmarkStart w:id="21" w:name="_Ref252371331"/>
      <w:r>
        <w:t>W. Zhang, H. Mei, H. Zhao, “A feature-oriented approach to modeling requirements dependencies,” in Proc. of the 13th IEEE Intl. Conf. on Requirments Engineering (RE 05), 2005, pp. 273–282.</w:t>
      </w:r>
      <w:bookmarkEnd w:id="21"/>
    </w:p>
    <w:bookmarkEnd w:id="8"/>
    <w:p w:rsidR="009303D9" w:rsidRDefault="009303D9" w:rsidP="00A7079E">
      <w:pPr>
        <w:pStyle w:val="references"/>
        <w:numPr>
          <w:ilvl w:val="0"/>
          <w:numId w:val="0"/>
        </w:numPr>
        <w:ind w:left="360" w:hanging="360"/>
      </w:pPr>
    </w:p>
    <w:p w:rsidR="00A7079E" w:rsidRDefault="00A7079E" w:rsidP="00A7079E">
      <w:pPr>
        <w:pStyle w:val="references"/>
        <w:numPr>
          <w:ilvl w:val="0"/>
          <w:numId w:val="0"/>
        </w:numPr>
        <w:ind w:left="360" w:hanging="360"/>
        <w:sectPr w:rsidR="00A7079E" w:rsidSect="00CB3702">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Pr="005A74AF" w:rsidRDefault="0026029F" w:rsidP="00FE48F9">
      <w:pPr>
        <w:pStyle w:val="figurecaption"/>
        <w:numPr>
          <w:ilvl w:val="0"/>
          <w:numId w:val="0"/>
        </w:numPr>
        <w:jc w:val="both"/>
      </w:pPr>
    </w:p>
    <w:sectPr w:rsidR="0026029F" w:rsidRPr="005A74AF" w:rsidSect="00CB3702">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500" w:rsidRDefault="00B80500" w:rsidP="00BF65FA">
      <w:r>
        <w:separator/>
      </w:r>
    </w:p>
  </w:endnote>
  <w:endnote w:type="continuationSeparator" w:id="0">
    <w:p w:rsidR="00B80500" w:rsidRDefault="00B80500" w:rsidP="00BF65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500" w:rsidRDefault="00B80500" w:rsidP="00BF65FA">
      <w:r>
        <w:separator/>
      </w:r>
    </w:p>
  </w:footnote>
  <w:footnote w:type="continuationSeparator" w:id="0">
    <w:p w:rsidR="00B80500" w:rsidRDefault="00B80500" w:rsidP="00BF65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134F"/>
    <w:multiLevelType w:val="hybridMultilevel"/>
    <w:tmpl w:val="053894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CB82A59"/>
    <w:multiLevelType w:val="hybridMultilevel"/>
    <w:tmpl w:val="BA18BA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CFF412A"/>
    <w:multiLevelType w:val="hybridMultilevel"/>
    <w:tmpl w:val="64046C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1E65E0B"/>
    <w:multiLevelType w:val="hybridMultilevel"/>
    <w:tmpl w:val="507E4C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148C7080"/>
    <w:multiLevelType w:val="hybridMultilevel"/>
    <w:tmpl w:val="498841E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24731B3"/>
    <w:multiLevelType w:val="hybridMultilevel"/>
    <w:tmpl w:val="F4CA795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3A4E796C"/>
    <w:multiLevelType w:val="hybridMultilevel"/>
    <w:tmpl w:val="D02A9C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3CA7051B"/>
    <w:multiLevelType w:val="hybridMultilevel"/>
    <w:tmpl w:val="2C727E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8CF7F57"/>
    <w:multiLevelType w:val="hybridMultilevel"/>
    <w:tmpl w:val="DF3A486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FB609AF"/>
    <w:multiLevelType w:val="hybridMultilevel"/>
    <w:tmpl w:val="815E81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614E3B5A"/>
    <w:multiLevelType w:val="hybridMultilevel"/>
    <w:tmpl w:val="44C6D40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64F37C35"/>
    <w:multiLevelType w:val="hybridMultilevel"/>
    <w:tmpl w:val="88C681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6C402C58"/>
    <w:multiLevelType w:val="hybridMultilevel"/>
    <w:tmpl w:val="A00A0F96"/>
    <w:lvl w:ilvl="0" w:tplc="42261F5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20560CF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71DB1E19"/>
    <w:multiLevelType w:val="hybridMultilevel"/>
    <w:tmpl w:val="C7E400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79672AAC"/>
    <w:multiLevelType w:val="hybridMultilevel"/>
    <w:tmpl w:val="A0DCC7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8"/>
  </w:num>
  <w:num w:numId="2">
    <w:abstractNumId w:val="18"/>
  </w:num>
  <w:num w:numId="3">
    <w:abstractNumId w:val="7"/>
  </w:num>
  <w:num w:numId="4">
    <w:abstractNumId w:val="12"/>
  </w:num>
  <w:num w:numId="5">
    <w:abstractNumId w:val="12"/>
  </w:num>
  <w:num w:numId="6">
    <w:abstractNumId w:val="12"/>
  </w:num>
  <w:num w:numId="7">
    <w:abstractNumId w:val="12"/>
  </w:num>
  <w:num w:numId="8">
    <w:abstractNumId w:val="14"/>
  </w:num>
  <w:num w:numId="9">
    <w:abstractNumId w:val="19"/>
  </w:num>
  <w:num w:numId="10">
    <w:abstractNumId w:val="9"/>
  </w:num>
  <w:num w:numId="11">
    <w:abstractNumId w:val="5"/>
  </w:num>
  <w:num w:numId="12">
    <w:abstractNumId w:val="6"/>
  </w:num>
  <w:num w:numId="13">
    <w:abstractNumId w:val="13"/>
  </w:num>
  <w:num w:numId="14">
    <w:abstractNumId w:val="0"/>
  </w:num>
  <w:num w:numId="15">
    <w:abstractNumId w:val="15"/>
  </w:num>
  <w:num w:numId="16">
    <w:abstractNumId w:val="2"/>
  </w:num>
  <w:num w:numId="17">
    <w:abstractNumId w:val="4"/>
  </w:num>
  <w:num w:numId="18">
    <w:abstractNumId w:val="20"/>
  </w:num>
  <w:num w:numId="19">
    <w:abstractNumId w:val="3"/>
  </w:num>
  <w:num w:numId="20">
    <w:abstractNumId w:val="11"/>
  </w:num>
  <w:num w:numId="21">
    <w:abstractNumId w:val="1"/>
  </w:num>
  <w:num w:numId="22">
    <w:abstractNumId w:val="17"/>
  </w:num>
  <w:num w:numId="23">
    <w:abstractNumId w:val="10"/>
  </w:num>
  <w:num w:numId="24">
    <w:abstractNumId w:val="16"/>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14"/>
  <w:doNotHyphenateCaps/>
  <w:characterSpacingControl w:val="doNotCompress"/>
  <w:doNotValidateAgainstSchema/>
  <w:doNotDemarcateInvalidXml/>
  <w:hdrShapeDefaults>
    <o:shapedefaults v:ext="edit" spidmax="52226" fillcolor="white" stroke="f">
      <v:fill color="white"/>
      <v:stroke on="f"/>
      <v:textbox inset=",0,,0"/>
    </o:shapedefaults>
  </w:hdrShapeDefaults>
  <w:footnotePr>
    <w:footnote w:id="-1"/>
    <w:footnote w:id="0"/>
  </w:footnotePr>
  <w:endnotePr>
    <w:endnote w:id="-1"/>
    <w:endnote w:id="0"/>
  </w:endnotePr>
  <w:compat>
    <w:useFELayout/>
  </w:compat>
  <w:rsids>
    <w:rsidRoot w:val="009303D9"/>
    <w:rsid w:val="0000137F"/>
    <w:rsid w:val="000051A4"/>
    <w:rsid w:val="0000655C"/>
    <w:rsid w:val="00011D37"/>
    <w:rsid w:val="000123D5"/>
    <w:rsid w:val="000128E4"/>
    <w:rsid w:val="00020CC1"/>
    <w:rsid w:val="00021AE2"/>
    <w:rsid w:val="00022629"/>
    <w:rsid w:val="00022D20"/>
    <w:rsid w:val="00026F43"/>
    <w:rsid w:val="00037477"/>
    <w:rsid w:val="00040C12"/>
    <w:rsid w:val="000421B2"/>
    <w:rsid w:val="00052DF9"/>
    <w:rsid w:val="00055E50"/>
    <w:rsid w:val="0005701E"/>
    <w:rsid w:val="00057BFB"/>
    <w:rsid w:val="00060C8D"/>
    <w:rsid w:val="00064B3B"/>
    <w:rsid w:val="00064C65"/>
    <w:rsid w:val="00065675"/>
    <w:rsid w:val="00065DA1"/>
    <w:rsid w:val="000663B0"/>
    <w:rsid w:val="000714FD"/>
    <w:rsid w:val="000725E4"/>
    <w:rsid w:val="000733D9"/>
    <w:rsid w:val="0008045F"/>
    <w:rsid w:val="00082D5D"/>
    <w:rsid w:val="00083C05"/>
    <w:rsid w:val="00085B4B"/>
    <w:rsid w:val="00090937"/>
    <w:rsid w:val="000922FA"/>
    <w:rsid w:val="0009507A"/>
    <w:rsid w:val="00097842"/>
    <w:rsid w:val="000A06DB"/>
    <w:rsid w:val="000A1786"/>
    <w:rsid w:val="000A45FA"/>
    <w:rsid w:val="000A5D1A"/>
    <w:rsid w:val="000B051D"/>
    <w:rsid w:val="000B0CF0"/>
    <w:rsid w:val="000C53DC"/>
    <w:rsid w:val="000D5482"/>
    <w:rsid w:val="000D612A"/>
    <w:rsid w:val="000D71A6"/>
    <w:rsid w:val="000E2F47"/>
    <w:rsid w:val="000E3F9F"/>
    <w:rsid w:val="000E475C"/>
    <w:rsid w:val="000E5FDC"/>
    <w:rsid w:val="000E772D"/>
    <w:rsid w:val="000F52A4"/>
    <w:rsid w:val="000F569B"/>
    <w:rsid w:val="00107486"/>
    <w:rsid w:val="0011767F"/>
    <w:rsid w:val="00121855"/>
    <w:rsid w:val="001218D7"/>
    <w:rsid w:val="00122E84"/>
    <w:rsid w:val="00127F8B"/>
    <w:rsid w:val="001355DE"/>
    <w:rsid w:val="00141697"/>
    <w:rsid w:val="00141754"/>
    <w:rsid w:val="00143947"/>
    <w:rsid w:val="00143965"/>
    <w:rsid w:val="0015398A"/>
    <w:rsid w:val="00156F43"/>
    <w:rsid w:val="00160406"/>
    <w:rsid w:val="00162679"/>
    <w:rsid w:val="00164F75"/>
    <w:rsid w:val="00170A17"/>
    <w:rsid w:val="001733F2"/>
    <w:rsid w:val="00173CB3"/>
    <w:rsid w:val="00174366"/>
    <w:rsid w:val="00175253"/>
    <w:rsid w:val="001852A4"/>
    <w:rsid w:val="00185F8D"/>
    <w:rsid w:val="00191574"/>
    <w:rsid w:val="0019163D"/>
    <w:rsid w:val="00197C42"/>
    <w:rsid w:val="001A0F1C"/>
    <w:rsid w:val="001A2878"/>
    <w:rsid w:val="001A352E"/>
    <w:rsid w:val="001A5154"/>
    <w:rsid w:val="001A57CE"/>
    <w:rsid w:val="001A737E"/>
    <w:rsid w:val="001B1E32"/>
    <w:rsid w:val="001B689A"/>
    <w:rsid w:val="001C0E45"/>
    <w:rsid w:val="001C4C2D"/>
    <w:rsid w:val="001C629B"/>
    <w:rsid w:val="001D3975"/>
    <w:rsid w:val="001D60B8"/>
    <w:rsid w:val="001D69FD"/>
    <w:rsid w:val="001E2BAF"/>
    <w:rsid w:val="001E3A8D"/>
    <w:rsid w:val="001E510C"/>
    <w:rsid w:val="001F09F4"/>
    <w:rsid w:val="001F5C4E"/>
    <w:rsid w:val="001F71A8"/>
    <w:rsid w:val="002000E9"/>
    <w:rsid w:val="00200E5C"/>
    <w:rsid w:val="00205E8A"/>
    <w:rsid w:val="00211ACF"/>
    <w:rsid w:val="00220373"/>
    <w:rsid w:val="002254A9"/>
    <w:rsid w:val="00237F33"/>
    <w:rsid w:val="00245EAA"/>
    <w:rsid w:val="00252D1E"/>
    <w:rsid w:val="0026029F"/>
    <w:rsid w:val="00263B58"/>
    <w:rsid w:val="002640EB"/>
    <w:rsid w:val="00265408"/>
    <w:rsid w:val="00270AAD"/>
    <w:rsid w:val="00272991"/>
    <w:rsid w:val="00281B9F"/>
    <w:rsid w:val="00284B17"/>
    <w:rsid w:val="00285128"/>
    <w:rsid w:val="002901DE"/>
    <w:rsid w:val="00290BDC"/>
    <w:rsid w:val="00296B20"/>
    <w:rsid w:val="00297A38"/>
    <w:rsid w:val="002A0C6B"/>
    <w:rsid w:val="002A28F2"/>
    <w:rsid w:val="002A3B7B"/>
    <w:rsid w:val="002A699D"/>
    <w:rsid w:val="002B62DE"/>
    <w:rsid w:val="002C2BC7"/>
    <w:rsid w:val="002C4B42"/>
    <w:rsid w:val="002C7BD4"/>
    <w:rsid w:val="002D0829"/>
    <w:rsid w:val="002D108D"/>
    <w:rsid w:val="002D24EC"/>
    <w:rsid w:val="002E4AB2"/>
    <w:rsid w:val="002E7E63"/>
    <w:rsid w:val="002F15D8"/>
    <w:rsid w:val="002F41D1"/>
    <w:rsid w:val="00300073"/>
    <w:rsid w:val="003012A4"/>
    <w:rsid w:val="0030280E"/>
    <w:rsid w:val="00303136"/>
    <w:rsid w:val="00303506"/>
    <w:rsid w:val="003056EA"/>
    <w:rsid w:val="00306049"/>
    <w:rsid w:val="00307AD5"/>
    <w:rsid w:val="003119C4"/>
    <w:rsid w:val="003124CD"/>
    <w:rsid w:val="00317CAC"/>
    <w:rsid w:val="00320156"/>
    <w:rsid w:val="003232FE"/>
    <w:rsid w:val="003240AE"/>
    <w:rsid w:val="00340450"/>
    <w:rsid w:val="003426E8"/>
    <w:rsid w:val="0034287E"/>
    <w:rsid w:val="0034749A"/>
    <w:rsid w:val="00347DC3"/>
    <w:rsid w:val="00350509"/>
    <w:rsid w:val="0035110D"/>
    <w:rsid w:val="0036078B"/>
    <w:rsid w:val="00360C8C"/>
    <w:rsid w:val="00364F28"/>
    <w:rsid w:val="0036743E"/>
    <w:rsid w:val="003762FB"/>
    <w:rsid w:val="00387E17"/>
    <w:rsid w:val="00391A50"/>
    <w:rsid w:val="00394845"/>
    <w:rsid w:val="003A5AF2"/>
    <w:rsid w:val="003A740B"/>
    <w:rsid w:val="003C38FB"/>
    <w:rsid w:val="003D4391"/>
    <w:rsid w:val="003D45B0"/>
    <w:rsid w:val="003D4F55"/>
    <w:rsid w:val="003E4B04"/>
    <w:rsid w:val="003E5A4D"/>
    <w:rsid w:val="003F3AB6"/>
    <w:rsid w:val="003F6064"/>
    <w:rsid w:val="0040673B"/>
    <w:rsid w:val="0041176B"/>
    <w:rsid w:val="00425581"/>
    <w:rsid w:val="004261CB"/>
    <w:rsid w:val="0042640A"/>
    <w:rsid w:val="004314CA"/>
    <w:rsid w:val="00431886"/>
    <w:rsid w:val="00433236"/>
    <w:rsid w:val="0043460F"/>
    <w:rsid w:val="0043495F"/>
    <w:rsid w:val="00434C99"/>
    <w:rsid w:val="0043740E"/>
    <w:rsid w:val="00437AED"/>
    <w:rsid w:val="00441A9C"/>
    <w:rsid w:val="00447A6F"/>
    <w:rsid w:val="00451696"/>
    <w:rsid w:val="004639A2"/>
    <w:rsid w:val="004649FD"/>
    <w:rsid w:val="00465E6C"/>
    <w:rsid w:val="00466113"/>
    <w:rsid w:val="004661F0"/>
    <w:rsid w:val="00466679"/>
    <w:rsid w:val="00466B22"/>
    <w:rsid w:val="00466FA9"/>
    <w:rsid w:val="00470506"/>
    <w:rsid w:val="00472DDD"/>
    <w:rsid w:val="004843A0"/>
    <w:rsid w:val="0048449D"/>
    <w:rsid w:val="004867F1"/>
    <w:rsid w:val="004A0AC5"/>
    <w:rsid w:val="004A3A77"/>
    <w:rsid w:val="004A4A95"/>
    <w:rsid w:val="004B14EA"/>
    <w:rsid w:val="004C3B30"/>
    <w:rsid w:val="004C6109"/>
    <w:rsid w:val="004D05DA"/>
    <w:rsid w:val="004D403D"/>
    <w:rsid w:val="004E0FF7"/>
    <w:rsid w:val="004E6BEE"/>
    <w:rsid w:val="004E76DB"/>
    <w:rsid w:val="004F20C0"/>
    <w:rsid w:val="004F2340"/>
    <w:rsid w:val="0050799B"/>
    <w:rsid w:val="00512120"/>
    <w:rsid w:val="00516AA9"/>
    <w:rsid w:val="00516B74"/>
    <w:rsid w:val="00523721"/>
    <w:rsid w:val="00523967"/>
    <w:rsid w:val="0053090A"/>
    <w:rsid w:val="00531680"/>
    <w:rsid w:val="005364DE"/>
    <w:rsid w:val="0054200A"/>
    <w:rsid w:val="00542A7F"/>
    <w:rsid w:val="0054402D"/>
    <w:rsid w:val="005449CA"/>
    <w:rsid w:val="00547E70"/>
    <w:rsid w:val="00552FF9"/>
    <w:rsid w:val="00556F4B"/>
    <w:rsid w:val="00560377"/>
    <w:rsid w:val="00560CB3"/>
    <w:rsid w:val="00560ED8"/>
    <w:rsid w:val="00570639"/>
    <w:rsid w:val="005721D4"/>
    <w:rsid w:val="00580D3B"/>
    <w:rsid w:val="005867AD"/>
    <w:rsid w:val="00587283"/>
    <w:rsid w:val="00592454"/>
    <w:rsid w:val="00592B2A"/>
    <w:rsid w:val="005A0561"/>
    <w:rsid w:val="005A3CE1"/>
    <w:rsid w:val="005A6CB8"/>
    <w:rsid w:val="005A74AF"/>
    <w:rsid w:val="005A7AA9"/>
    <w:rsid w:val="005B520E"/>
    <w:rsid w:val="005B7CDA"/>
    <w:rsid w:val="005C0616"/>
    <w:rsid w:val="005C5C44"/>
    <w:rsid w:val="005C70E2"/>
    <w:rsid w:val="005D2FE0"/>
    <w:rsid w:val="005D3EF5"/>
    <w:rsid w:val="005E5943"/>
    <w:rsid w:val="005F3E65"/>
    <w:rsid w:val="005F7A11"/>
    <w:rsid w:val="00600DE6"/>
    <w:rsid w:val="0060478F"/>
    <w:rsid w:val="00604E7B"/>
    <w:rsid w:val="00605D56"/>
    <w:rsid w:val="00606FEF"/>
    <w:rsid w:val="006213BF"/>
    <w:rsid w:val="0062495B"/>
    <w:rsid w:val="006278CE"/>
    <w:rsid w:val="0064079F"/>
    <w:rsid w:val="00643478"/>
    <w:rsid w:val="006478C4"/>
    <w:rsid w:val="0066177C"/>
    <w:rsid w:val="006639D9"/>
    <w:rsid w:val="00666E5F"/>
    <w:rsid w:val="0067185B"/>
    <w:rsid w:val="006729C4"/>
    <w:rsid w:val="00673F4A"/>
    <w:rsid w:val="00674F34"/>
    <w:rsid w:val="006754A6"/>
    <w:rsid w:val="0068329C"/>
    <w:rsid w:val="00690177"/>
    <w:rsid w:val="00695E36"/>
    <w:rsid w:val="00696196"/>
    <w:rsid w:val="00696565"/>
    <w:rsid w:val="00697DE2"/>
    <w:rsid w:val="006A19B0"/>
    <w:rsid w:val="006A2A79"/>
    <w:rsid w:val="006A7406"/>
    <w:rsid w:val="006A7F7A"/>
    <w:rsid w:val="006B0310"/>
    <w:rsid w:val="006B4B46"/>
    <w:rsid w:val="006B5E76"/>
    <w:rsid w:val="006B6F2F"/>
    <w:rsid w:val="006C2BFE"/>
    <w:rsid w:val="006C4C61"/>
    <w:rsid w:val="006C639C"/>
    <w:rsid w:val="006C77A4"/>
    <w:rsid w:val="006D615E"/>
    <w:rsid w:val="006D703B"/>
    <w:rsid w:val="006E2E8A"/>
    <w:rsid w:val="006E5677"/>
    <w:rsid w:val="006F198E"/>
    <w:rsid w:val="006F4C2D"/>
    <w:rsid w:val="00700DE6"/>
    <w:rsid w:val="00704672"/>
    <w:rsid w:val="00704775"/>
    <w:rsid w:val="00711088"/>
    <w:rsid w:val="007211ED"/>
    <w:rsid w:val="0072278A"/>
    <w:rsid w:val="0072665F"/>
    <w:rsid w:val="00732DC7"/>
    <w:rsid w:val="00734CF5"/>
    <w:rsid w:val="00734F87"/>
    <w:rsid w:val="0074252C"/>
    <w:rsid w:val="00744866"/>
    <w:rsid w:val="0074668F"/>
    <w:rsid w:val="0074752D"/>
    <w:rsid w:val="00754CEA"/>
    <w:rsid w:val="0075604F"/>
    <w:rsid w:val="00761B4B"/>
    <w:rsid w:val="00772C3D"/>
    <w:rsid w:val="00775515"/>
    <w:rsid w:val="0077631C"/>
    <w:rsid w:val="00776ACB"/>
    <w:rsid w:val="00780413"/>
    <w:rsid w:val="00781AD4"/>
    <w:rsid w:val="00783149"/>
    <w:rsid w:val="00784131"/>
    <w:rsid w:val="0078609D"/>
    <w:rsid w:val="00793B0E"/>
    <w:rsid w:val="00794F9B"/>
    <w:rsid w:val="007A244A"/>
    <w:rsid w:val="007A53EF"/>
    <w:rsid w:val="007A5634"/>
    <w:rsid w:val="007B0C5F"/>
    <w:rsid w:val="007B41D0"/>
    <w:rsid w:val="007C2FF2"/>
    <w:rsid w:val="007C588C"/>
    <w:rsid w:val="007C6A04"/>
    <w:rsid w:val="007D05C5"/>
    <w:rsid w:val="007E2BF0"/>
    <w:rsid w:val="007E59CD"/>
    <w:rsid w:val="007E59E4"/>
    <w:rsid w:val="007E75E6"/>
    <w:rsid w:val="007F452A"/>
    <w:rsid w:val="007F5CE3"/>
    <w:rsid w:val="008011BF"/>
    <w:rsid w:val="0080343A"/>
    <w:rsid w:val="008042B7"/>
    <w:rsid w:val="008046D3"/>
    <w:rsid w:val="00807340"/>
    <w:rsid w:val="008123B3"/>
    <w:rsid w:val="00816A11"/>
    <w:rsid w:val="00824443"/>
    <w:rsid w:val="00825A76"/>
    <w:rsid w:val="00832DB6"/>
    <w:rsid w:val="00833AF7"/>
    <w:rsid w:val="00834426"/>
    <w:rsid w:val="00844512"/>
    <w:rsid w:val="00847727"/>
    <w:rsid w:val="008505A3"/>
    <w:rsid w:val="00853B4E"/>
    <w:rsid w:val="0086259D"/>
    <w:rsid w:val="00863189"/>
    <w:rsid w:val="008760CB"/>
    <w:rsid w:val="00876A40"/>
    <w:rsid w:val="00885FF5"/>
    <w:rsid w:val="00887B41"/>
    <w:rsid w:val="008A11EC"/>
    <w:rsid w:val="008A152A"/>
    <w:rsid w:val="008A2DC9"/>
    <w:rsid w:val="008A4EE5"/>
    <w:rsid w:val="008A50D6"/>
    <w:rsid w:val="008A7E8E"/>
    <w:rsid w:val="008B1862"/>
    <w:rsid w:val="008B2515"/>
    <w:rsid w:val="008B3E8C"/>
    <w:rsid w:val="008C0819"/>
    <w:rsid w:val="008C6159"/>
    <w:rsid w:val="008D05C9"/>
    <w:rsid w:val="008D4F9B"/>
    <w:rsid w:val="008D6D77"/>
    <w:rsid w:val="008E2C12"/>
    <w:rsid w:val="008E3566"/>
    <w:rsid w:val="008E792D"/>
    <w:rsid w:val="008F4A44"/>
    <w:rsid w:val="009018D0"/>
    <w:rsid w:val="00906276"/>
    <w:rsid w:val="009064C3"/>
    <w:rsid w:val="009103BD"/>
    <w:rsid w:val="00913098"/>
    <w:rsid w:val="00913148"/>
    <w:rsid w:val="009131ED"/>
    <w:rsid w:val="0091539F"/>
    <w:rsid w:val="009162ED"/>
    <w:rsid w:val="009303D9"/>
    <w:rsid w:val="009429B3"/>
    <w:rsid w:val="00942B80"/>
    <w:rsid w:val="00946C76"/>
    <w:rsid w:val="009508AE"/>
    <w:rsid w:val="00952EF3"/>
    <w:rsid w:val="00953DB7"/>
    <w:rsid w:val="00955B4A"/>
    <w:rsid w:val="00965D52"/>
    <w:rsid w:val="00973E50"/>
    <w:rsid w:val="0097485B"/>
    <w:rsid w:val="00977DAB"/>
    <w:rsid w:val="00982E1A"/>
    <w:rsid w:val="00992872"/>
    <w:rsid w:val="00995B22"/>
    <w:rsid w:val="009A2BA7"/>
    <w:rsid w:val="009A5C16"/>
    <w:rsid w:val="009B068B"/>
    <w:rsid w:val="009B4848"/>
    <w:rsid w:val="009B5CEF"/>
    <w:rsid w:val="009B6F5F"/>
    <w:rsid w:val="009C3B78"/>
    <w:rsid w:val="009D0F22"/>
    <w:rsid w:val="009D13A2"/>
    <w:rsid w:val="009E7642"/>
    <w:rsid w:val="009E7955"/>
    <w:rsid w:val="009F29D7"/>
    <w:rsid w:val="009F5D3F"/>
    <w:rsid w:val="00A01FC9"/>
    <w:rsid w:val="00A02DE4"/>
    <w:rsid w:val="00A1074A"/>
    <w:rsid w:val="00A13038"/>
    <w:rsid w:val="00A13F1C"/>
    <w:rsid w:val="00A17F1D"/>
    <w:rsid w:val="00A21A31"/>
    <w:rsid w:val="00A22C95"/>
    <w:rsid w:val="00A25DE7"/>
    <w:rsid w:val="00A37459"/>
    <w:rsid w:val="00A43568"/>
    <w:rsid w:val="00A437B9"/>
    <w:rsid w:val="00A546AA"/>
    <w:rsid w:val="00A5579D"/>
    <w:rsid w:val="00A56A39"/>
    <w:rsid w:val="00A615F8"/>
    <w:rsid w:val="00A67A59"/>
    <w:rsid w:val="00A67DF2"/>
    <w:rsid w:val="00A7079E"/>
    <w:rsid w:val="00A72500"/>
    <w:rsid w:val="00A7779C"/>
    <w:rsid w:val="00A77C68"/>
    <w:rsid w:val="00A86F26"/>
    <w:rsid w:val="00A90D90"/>
    <w:rsid w:val="00A92924"/>
    <w:rsid w:val="00A94651"/>
    <w:rsid w:val="00A94BEB"/>
    <w:rsid w:val="00A958EB"/>
    <w:rsid w:val="00AA0085"/>
    <w:rsid w:val="00AA3B9C"/>
    <w:rsid w:val="00AB025F"/>
    <w:rsid w:val="00AB2DC6"/>
    <w:rsid w:val="00AB2DF5"/>
    <w:rsid w:val="00AC04A7"/>
    <w:rsid w:val="00AC1F6E"/>
    <w:rsid w:val="00AC3F71"/>
    <w:rsid w:val="00AC78FA"/>
    <w:rsid w:val="00AD3DB7"/>
    <w:rsid w:val="00AD5330"/>
    <w:rsid w:val="00AD688B"/>
    <w:rsid w:val="00AE23CC"/>
    <w:rsid w:val="00AE27B4"/>
    <w:rsid w:val="00AF7C46"/>
    <w:rsid w:val="00B02873"/>
    <w:rsid w:val="00B11A60"/>
    <w:rsid w:val="00B14885"/>
    <w:rsid w:val="00B270E8"/>
    <w:rsid w:val="00B30239"/>
    <w:rsid w:val="00B302DB"/>
    <w:rsid w:val="00B30CDE"/>
    <w:rsid w:val="00B328BD"/>
    <w:rsid w:val="00B360A5"/>
    <w:rsid w:val="00B37A23"/>
    <w:rsid w:val="00B37CC5"/>
    <w:rsid w:val="00B407AB"/>
    <w:rsid w:val="00B45750"/>
    <w:rsid w:val="00B46201"/>
    <w:rsid w:val="00B46F78"/>
    <w:rsid w:val="00B56562"/>
    <w:rsid w:val="00B57F40"/>
    <w:rsid w:val="00B6022D"/>
    <w:rsid w:val="00B617D4"/>
    <w:rsid w:val="00B6252B"/>
    <w:rsid w:val="00B63B12"/>
    <w:rsid w:val="00B80500"/>
    <w:rsid w:val="00B85C5D"/>
    <w:rsid w:val="00B85CE5"/>
    <w:rsid w:val="00B86F43"/>
    <w:rsid w:val="00BA0286"/>
    <w:rsid w:val="00BA5CAB"/>
    <w:rsid w:val="00BA6C53"/>
    <w:rsid w:val="00BC2E8A"/>
    <w:rsid w:val="00BC5411"/>
    <w:rsid w:val="00BD1550"/>
    <w:rsid w:val="00BD22A9"/>
    <w:rsid w:val="00BD73C1"/>
    <w:rsid w:val="00BE3F26"/>
    <w:rsid w:val="00BE6929"/>
    <w:rsid w:val="00BF13FD"/>
    <w:rsid w:val="00BF4396"/>
    <w:rsid w:val="00BF5607"/>
    <w:rsid w:val="00BF62B9"/>
    <w:rsid w:val="00BF65FA"/>
    <w:rsid w:val="00BF78CF"/>
    <w:rsid w:val="00C01838"/>
    <w:rsid w:val="00C04D5C"/>
    <w:rsid w:val="00C12A16"/>
    <w:rsid w:val="00C13142"/>
    <w:rsid w:val="00C202EA"/>
    <w:rsid w:val="00C23BAC"/>
    <w:rsid w:val="00C253E6"/>
    <w:rsid w:val="00C34A24"/>
    <w:rsid w:val="00C50A50"/>
    <w:rsid w:val="00C513B1"/>
    <w:rsid w:val="00C53449"/>
    <w:rsid w:val="00C56849"/>
    <w:rsid w:val="00C57DD4"/>
    <w:rsid w:val="00C623C2"/>
    <w:rsid w:val="00C62DE8"/>
    <w:rsid w:val="00C63ACF"/>
    <w:rsid w:val="00C641B7"/>
    <w:rsid w:val="00C6621D"/>
    <w:rsid w:val="00C70DAC"/>
    <w:rsid w:val="00C74003"/>
    <w:rsid w:val="00C77F60"/>
    <w:rsid w:val="00C870A9"/>
    <w:rsid w:val="00CA22F8"/>
    <w:rsid w:val="00CA4BBE"/>
    <w:rsid w:val="00CA7E62"/>
    <w:rsid w:val="00CB3702"/>
    <w:rsid w:val="00CB40CD"/>
    <w:rsid w:val="00CB68EB"/>
    <w:rsid w:val="00CB766D"/>
    <w:rsid w:val="00CC4814"/>
    <w:rsid w:val="00CC544D"/>
    <w:rsid w:val="00CC7029"/>
    <w:rsid w:val="00CD0361"/>
    <w:rsid w:val="00CD647A"/>
    <w:rsid w:val="00CE1008"/>
    <w:rsid w:val="00CE1F7C"/>
    <w:rsid w:val="00CF0158"/>
    <w:rsid w:val="00D00678"/>
    <w:rsid w:val="00D0333A"/>
    <w:rsid w:val="00D07736"/>
    <w:rsid w:val="00D146F0"/>
    <w:rsid w:val="00D21410"/>
    <w:rsid w:val="00D242DD"/>
    <w:rsid w:val="00D247CB"/>
    <w:rsid w:val="00D24A34"/>
    <w:rsid w:val="00D24D24"/>
    <w:rsid w:val="00D25DC0"/>
    <w:rsid w:val="00D303F8"/>
    <w:rsid w:val="00D3460D"/>
    <w:rsid w:val="00D3616F"/>
    <w:rsid w:val="00D43EF9"/>
    <w:rsid w:val="00D464FF"/>
    <w:rsid w:val="00D51664"/>
    <w:rsid w:val="00D5265B"/>
    <w:rsid w:val="00D53D63"/>
    <w:rsid w:val="00D63543"/>
    <w:rsid w:val="00D637CF"/>
    <w:rsid w:val="00D657E0"/>
    <w:rsid w:val="00D67206"/>
    <w:rsid w:val="00D67572"/>
    <w:rsid w:val="00D76ED6"/>
    <w:rsid w:val="00D7731B"/>
    <w:rsid w:val="00D77BF1"/>
    <w:rsid w:val="00D8023B"/>
    <w:rsid w:val="00D862E5"/>
    <w:rsid w:val="00D90266"/>
    <w:rsid w:val="00D91A59"/>
    <w:rsid w:val="00D927B0"/>
    <w:rsid w:val="00DA341E"/>
    <w:rsid w:val="00DB1A6B"/>
    <w:rsid w:val="00DC46C0"/>
    <w:rsid w:val="00DC7DAC"/>
    <w:rsid w:val="00DD0DD7"/>
    <w:rsid w:val="00DD5777"/>
    <w:rsid w:val="00DE60D6"/>
    <w:rsid w:val="00DF5496"/>
    <w:rsid w:val="00E03997"/>
    <w:rsid w:val="00E03BAA"/>
    <w:rsid w:val="00E15631"/>
    <w:rsid w:val="00E17AEF"/>
    <w:rsid w:val="00E17C97"/>
    <w:rsid w:val="00E23067"/>
    <w:rsid w:val="00E23389"/>
    <w:rsid w:val="00E3137D"/>
    <w:rsid w:val="00E341BA"/>
    <w:rsid w:val="00E35E09"/>
    <w:rsid w:val="00E370D6"/>
    <w:rsid w:val="00E44265"/>
    <w:rsid w:val="00E45612"/>
    <w:rsid w:val="00E462C1"/>
    <w:rsid w:val="00E478F2"/>
    <w:rsid w:val="00E51CC4"/>
    <w:rsid w:val="00E51D95"/>
    <w:rsid w:val="00E52B64"/>
    <w:rsid w:val="00E5306F"/>
    <w:rsid w:val="00E56EFB"/>
    <w:rsid w:val="00E61324"/>
    <w:rsid w:val="00E628C6"/>
    <w:rsid w:val="00E6598F"/>
    <w:rsid w:val="00E662E1"/>
    <w:rsid w:val="00E67360"/>
    <w:rsid w:val="00E67B75"/>
    <w:rsid w:val="00E74939"/>
    <w:rsid w:val="00E77B53"/>
    <w:rsid w:val="00E813A4"/>
    <w:rsid w:val="00E82C31"/>
    <w:rsid w:val="00E8318F"/>
    <w:rsid w:val="00E83787"/>
    <w:rsid w:val="00E92AEE"/>
    <w:rsid w:val="00E930BA"/>
    <w:rsid w:val="00E95037"/>
    <w:rsid w:val="00E95E8D"/>
    <w:rsid w:val="00E974D9"/>
    <w:rsid w:val="00EA5AF3"/>
    <w:rsid w:val="00EA7C30"/>
    <w:rsid w:val="00EB6133"/>
    <w:rsid w:val="00EB7DA5"/>
    <w:rsid w:val="00EC1364"/>
    <w:rsid w:val="00EC152A"/>
    <w:rsid w:val="00EC3C4D"/>
    <w:rsid w:val="00EC5349"/>
    <w:rsid w:val="00ED11BD"/>
    <w:rsid w:val="00ED44B4"/>
    <w:rsid w:val="00ED7C46"/>
    <w:rsid w:val="00EE0462"/>
    <w:rsid w:val="00EE1914"/>
    <w:rsid w:val="00EE4AE8"/>
    <w:rsid w:val="00EE5FDF"/>
    <w:rsid w:val="00F075F1"/>
    <w:rsid w:val="00F108E9"/>
    <w:rsid w:val="00F1434A"/>
    <w:rsid w:val="00F15B74"/>
    <w:rsid w:val="00F21009"/>
    <w:rsid w:val="00F26B99"/>
    <w:rsid w:val="00F30C08"/>
    <w:rsid w:val="00F33F68"/>
    <w:rsid w:val="00F368F7"/>
    <w:rsid w:val="00F41583"/>
    <w:rsid w:val="00F41D06"/>
    <w:rsid w:val="00F43004"/>
    <w:rsid w:val="00F445A3"/>
    <w:rsid w:val="00F44E92"/>
    <w:rsid w:val="00F458E8"/>
    <w:rsid w:val="00F51BA2"/>
    <w:rsid w:val="00F52135"/>
    <w:rsid w:val="00F52A2E"/>
    <w:rsid w:val="00F55487"/>
    <w:rsid w:val="00F607E0"/>
    <w:rsid w:val="00F641FE"/>
    <w:rsid w:val="00F650CD"/>
    <w:rsid w:val="00F65A70"/>
    <w:rsid w:val="00F66AF4"/>
    <w:rsid w:val="00F66B46"/>
    <w:rsid w:val="00F842BD"/>
    <w:rsid w:val="00F8464C"/>
    <w:rsid w:val="00F851CC"/>
    <w:rsid w:val="00F85D09"/>
    <w:rsid w:val="00F85D75"/>
    <w:rsid w:val="00F91858"/>
    <w:rsid w:val="00FA24E4"/>
    <w:rsid w:val="00FB5F91"/>
    <w:rsid w:val="00FC1126"/>
    <w:rsid w:val="00FC68A3"/>
    <w:rsid w:val="00FE0C8F"/>
    <w:rsid w:val="00FE37A0"/>
    <w:rsid w:val="00FE48F9"/>
    <w:rsid w:val="00FE5F29"/>
    <w:rsid w:val="00FE659A"/>
    <w:rsid w:val="00FE6B43"/>
    <w:rsid w:val="00FF73BA"/>
    <w:rsid w:val="00FF76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fillcolor="white" stroke="f">
      <v:fill color="white"/>
      <v:stroke on="f"/>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34A"/>
    <w:pPr>
      <w:jc w:val="center"/>
    </w:pPr>
    <w:rPr>
      <w:lang w:eastAsia="en-US"/>
    </w:rPr>
  </w:style>
  <w:style w:type="paragraph" w:styleId="1">
    <w:name w:val="heading 1"/>
    <w:basedOn w:val="a"/>
    <w:next w:val="a"/>
    <w:qFormat/>
    <w:rsid w:val="00F1434A"/>
    <w:pPr>
      <w:keepNext/>
      <w:keepLines/>
      <w:numPr>
        <w:numId w:val="4"/>
      </w:numPr>
      <w:tabs>
        <w:tab w:val="left" w:pos="216"/>
      </w:tabs>
      <w:spacing w:before="160" w:after="80"/>
      <w:outlineLvl w:val="0"/>
    </w:pPr>
    <w:rPr>
      <w:smallCaps/>
      <w:noProof/>
    </w:rPr>
  </w:style>
  <w:style w:type="paragraph" w:styleId="2">
    <w:name w:val="heading 2"/>
    <w:basedOn w:val="a"/>
    <w:next w:val="a"/>
    <w:qFormat/>
    <w:rsid w:val="00F1434A"/>
    <w:pPr>
      <w:keepNext/>
      <w:keepLines/>
      <w:numPr>
        <w:ilvl w:val="1"/>
        <w:numId w:val="5"/>
      </w:numPr>
      <w:spacing w:before="120" w:after="60"/>
      <w:jc w:val="left"/>
      <w:outlineLvl w:val="1"/>
    </w:pPr>
    <w:rPr>
      <w:i/>
      <w:iCs/>
      <w:noProof/>
    </w:rPr>
  </w:style>
  <w:style w:type="paragraph" w:styleId="3">
    <w:name w:val="heading 3"/>
    <w:basedOn w:val="a"/>
    <w:next w:val="a"/>
    <w:qFormat/>
    <w:rsid w:val="00F1434A"/>
    <w:pPr>
      <w:numPr>
        <w:ilvl w:val="2"/>
        <w:numId w:val="6"/>
      </w:numPr>
      <w:spacing w:line="240" w:lineRule="exact"/>
      <w:jc w:val="both"/>
      <w:outlineLvl w:val="2"/>
    </w:pPr>
    <w:rPr>
      <w:i/>
      <w:iCs/>
      <w:noProof/>
    </w:rPr>
  </w:style>
  <w:style w:type="paragraph" w:styleId="4">
    <w:name w:val="heading 4"/>
    <w:basedOn w:val="a"/>
    <w:next w:val="a"/>
    <w:qFormat/>
    <w:rsid w:val="00F1434A"/>
    <w:pPr>
      <w:numPr>
        <w:ilvl w:val="3"/>
        <w:numId w:val="7"/>
      </w:numPr>
      <w:tabs>
        <w:tab w:val="num" w:pos="720"/>
      </w:tabs>
      <w:spacing w:before="40" w:after="40"/>
      <w:jc w:val="both"/>
      <w:outlineLvl w:val="3"/>
    </w:pPr>
    <w:rPr>
      <w:i/>
      <w:iCs/>
      <w:noProof/>
    </w:rPr>
  </w:style>
  <w:style w:type="paragraph" w:styleId="5">
    <w:name w:val="heading 5"/>
    <w:basedOn w:val="a"/>
    <w:next w:val="a"/>
    <w:qFormat/>
    <w:rsid w:val="00F1434A"/>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F1434A"/>
    <w:pPr>
      <w:spacing w:after="200"/>
      <w:jc w:val="both"/>
    </w:pPr>
    <w:rPr>
      <w:b/>
      <w:bCs/>
      <w:sz w:val="18"/>
      <w:szCs w:val="18"/>
      <w:lang w:eastAsia="en-US"/>
    </w:rPr>
  </w:style>
  <w:style w:type="paragraph" w:customStyle="1" w:styleId="Affiliation">
    <w:name w:val="Affiliation"/>
    <w:rsid w:val="00F1434A"/>
    <w:pPr>
      <w:jc w:val="center"/>
    </w:pPr>
    <w:rPr>
      <w:lang w:eastAsia="en-US"/>
    </w:rPr>
  </w:style>
  <w:style w:type="paragraph" w:customStyle="1" w:styleId="Author">
    <w:name w:val="Author"/>
    <w:rsid w:val="00F1434A"/>
    <w:pPr>
      <w:spacing w:before="360" w:after="40"/>
      <w:jc w:val="center"/>
    </w:pPr>
    <w:rPr>
      <w:noProof/>
      <w:sz w:val="22"/>
      <w:szCs w:val="22"/>
      <w:lang w:eastAsia="en-US"/>
    </w:rPr>
  </w:style>
  <w:style w:type="paragraph" w:styleId="a3">
    <w:name w:val="Body Text"/>
    <w:basedOn w:val="a"/>
    <w:link w:val="Char"/>
    <w:rsid w:val="00643478"/>
    <w:pPr>
      <w:spacing w:line="228" w:lineRule="auto"/>
      <w:ind w:firstLine="288"/>
      <w:jc w:val="both"/>
    </w:pPr>
    <w:rPr>
      <w:spacing w:val="-1"/>
    </w:rPr>
  </w:style>
  <w:style w:type="paragraph" w:customStyle="1" w:styleId="bulletlist">
    <w:name w:val="bullet list"/>
    <w:basedOn w:val="a3"/>
    <w:rsid w:val="00F1434A"/>
    <w:pPr>
      <w:numPr>
        <w:numId w:val="1"/>
      </w:numPr>
    </w:pPr>
  </w:style>
  <w:style w:type="paragraph" w:customStyle="1" w:styleId="equation">
    <w:name w:val="equation"/>
    <w:basedOn w:val="a"/>
    <w:rsid w:val="00F1434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1434A"/>
    <w:pPr>
      <w:numPr>
        <w:numId w:val="2"/>
      </w:numPr>
      <w:spacing w:before="80" w:after="200"/>
      <w:jc w:val="center"/>
    </w:pPr>
    <w:rPr>
      <w:noProof/>
      <w:sz w:val="16"/>
      <w:szCs w:val="16"/>
      <w:lang w:eastAsia="en-US"/>
    </w:rPr>
  </w:style>
  <w:style w:type="paragraph" w:customStyle="1" w:styleId="footnote">
    <w:name w:val="footnote"/>
    <w:rsid w:val="00F1434A"/>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F1434A"/>
    <w:pPr>
      <w:spacing w:after="120"/>
      <w:ind w:firstLine="288"/>
      <w:jc w:val="both"/>
    </w:pPr>
    <w:rPr>
      <w:b/>
      <w:bCs/>
      <w:i/>
      <w:iCs/>
      <w:noProof/>
      <w:sz w:val="18"/>
      <w:szCs w:val="18"/>
      <w:lang w:eastAsia="en-US"/>
    </w:rPr>
  </w:style>
  <w:style w:type="paragraph" w:customStyle="1" w:styleId="papersubtitle">
    <w:name w:val="paper subtitle"/>
    <w:rsid w:val="00F1434A"/>
    <w:pPr>
      <w:spacing w:after="120"/>
      <w:jc w:val="center"/>
    </w:pPr>
    <w:rPr>
      <w:rFonts w:eastAsia="MS Mincho"/>
      <w:noProof/>
      <w:sz w:val="28"/>
      <w:szCs w:val="28"/>
      <w:lang w:eastAsia="en-US"/>
    </w:rPr>
  </w:style>
  <w:style w:type="paragraph" w:customStyle="1" w:styleId="papertitle">
    <w:name w:val="paper title"/>
    <w:rsid w:val="00F1434A"/>
    <w:pPr>
      <w:spacing w:after="120"/>
      <w:jc w:val="center"/>
    </w:pPr>
    <w:rPr>
      <w:rFonts w:eastAsia="MS Mincho"/>
      <w:noProof/>
      <w:sz w:val="48"/>
      <w:szCs w:val="48"/>
      <w:lang w:eastAsia="en-US"/>
    </w:rPr>
  </w:style>
  <w:style w:type="paragraph" w:customStyle="1" w:styleId="references">
    <w:name w:val="references"/>
    <w:rsid w:val="00F1434A"/>
    <w:pPr>
      <w:numPr>
        <w:numId w:val="8"/>
      </w:numPr>
      <w:spacing w:after="50" w:line="180" w:lineRule="exact"/>
      <w:jc w:val="both"/>
    </w:pPr>
    <w:rPr>
      <w:rFonts w:eastAsia="MS Mincho"/>
      <w:noProof/>
      <w:sz w:val="16"/>
      <w:szCs w:val="16"/>
      <w:lang w:eastAsia="en-US"/>
    </w:rPr>
  </w:style>
  <w:style w:type="paragraph" w:customStyle="1" w:styleId="sponsors">
    <w:name w:val="sponsors"/>
    <w:rsid w:val="00F1434A"/>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F1434A"/>
    <w:rPr>
      <w:b/>
      <w:bCs/>
      <w:sz w:val="16"/>
      <w:szCs w:val="16"/>
    </w:rPr>
  </w:style>
  <w:style w:type="paragraph" w:customStyle="1" w:styleId="tablecolsubhead">
    <w:name w:val="table col subhead"/>
    <w:basedOn w:val="tablecolhead"/>
    <w:rsid w:val="00F1434A"/>
    <w:rPr>
      <w:i/>
      <w:iCs/>
      <w:sz w:val="15"/>
      <w:szCs w:val="15"/>
    </w:rPr>
  </w:style>
  <w:style w:type="paragraph" w:customStyle="1" w:styleId="tablecopy">
    <w:name w:val="table copy"/>
    <w:rsid w:val="00F1434A"/>
    <w:pPr>
      <w:jc w:val="both"/>
    </w:pPr>
    <w:rPr>
      <w:noProof/>
      <w:sz w:val="16"/>
      <w:szCs w:val="16"/>
      <w:lang w:eastAsia="en-US"/>
    </w:rPr>
  </w:style>
  <w:style w:type="paragraph" w:customStyle="1" w:styleId="tablefootnote">
    <w:name w:val="table footnote"/>
    <w:rsid w:val="00F1434A"/>
    <w:pPr>
      <w:spacing w:before="60" w:after="30"/>
      <w:jc w:val="right"/>
    </w:pPr>
    <w:rPr>
      <w:sz w:val="12"/>
      <w:szCs w:val="12"/>
      <w:lang w:eastAsia="en-US"/>
    </w:rPr>
  </w:style>
  <w:style w:type="paragraph" w:customStyle="1" w:styleId="tablehead">
    <w:name w:val="table head"/>
    <w:link w:val="tableheadChar"/>
    <w:rsid w:val="00F1434A"/>
    <w:pPr>
      <w:numPr>
        <w:numId w:val="9"/>
      </w:numPr>
      <w:spacing w:before="240" w:after="120" w:line="216" w:lineRule="auto"/>
      <w:jc w:val="center"/>
    </w:pPr>
    <w:rPr>
      <w:smallCaps/>
      <w:noProof/>
      <w:sz w:val="16"/>
      <w:szCs w:val="16"/>
      <w:lang w:eastAsia="en-US"/>
    </w:rPr>
  </w:style>
  <w:style w:type="paragraph" w:styleId="a4">
    <w:name w:val="header"/>
    <w:basedOn w:val="a"/>
    <w:link w:val="Char0"/>
    <w:rsid w:val="00BF65FA"/>
    <w:pPr>
      <w:tabs>
        <w:tab w:val="center" w:pos="4320"/>
        <w:tab w:val="right" w:pos="8640"/>
      </w:tabs>
    </w:pPr>
  </w:style>
  <w:style w:type="character" w:customStyle="1" w:styleId="Char0">
    <w:name w:val="页眉 Char"/>
    <w:basedOn w:val="a0"/>
    <w:link w:val="a4"/>
    <w:rsid w:val="00BF65FA"/>
    <w:rPr>
      <w:lang w:eastAsia="en-US"/>
    </w:rPr>
  </w:style>
  <w:style w:type="paragraph" w:styleId="a5">
    <w:name w:val="footer"/>
    <w:basedOn w:val="a"/>
    <w:link w:val="Char1"/>
    <w:rsid w:val="00BF65FA"/>
    <w:pPr>
      <w:tabs>
        <w:tab w:val="center" w:pos="4320"/>
        <w:tab w:val="right" w:pos="8640"/>
      </w:tabs>
    </w:pPr>
  </w:style>
  <w:style w:type="character" w:customStyle="1" w:styleId="Char1">
    <w:name w:val="页脚 Char"/>
    <w:basedOn w:val="a0"/>
    <w:link w:val="a5"/>
    <w:rsid w:val="00BF65FA"/>
    <w:rPr>
      <w:lang w:eastAsia="en-US"/>
    </w:rPr>
  </w:style>
  <w:style w:type="paragraph" w:customStyle="1" w:styleId="a6">
    <w:name w:val="论文正文"/>
    <w:basedOn w:val="a3"/>
    <w:link w:val="Char2"/>
    <w:qFormat/>
    <w:rsid w:val="00A7079E"/>
  </w:style>
  <w:style w:type="paragraph" w:customStyle="1" w:styleId="a7">
    <w:name w:val="图编号"/>
    <w:basedOn w:val="figurecaption"/>
    <w:link w:val="Char3"/>
    <w:qFormat/>
    <w:rsid w:val="00270AAD"/>
  </w:style>
  <w:style w:type="character" w:customStyle="1" w:styleId="Char">
    <w:name w:val="正文文本 Char"/>
    <w:basedOn w:val="a0"/>
    <w:link w:val="a3"/>
    <w:rsid w:val="00A7079E"/>
    <w:rPr>
      <w:spacing w:val="-1"/>
      <w:lang w:eastAsia="en-US"/>
    </w:rPr>
  </w:style>
  <w:style w:type="character" w:customStyle="1" w:styleId="Char2">
    <w:name w:val="论文正文 Char"/>
    <w:basedOn w:val="Char"/>
    <w:link w:val="a6"/>
    <w:rsid w:val="00A7079E"/>
  </w:style>
  <w:style w:type="character" w:customStyle="1" w:styleId="Char3">
    <w:name w:val="图编号 Char"/>
    <w:basedOn w:val="a0"/>
    <w:link w:val="a7"/>
    <w:rsid w:val="00270AAD"/>
    <w:rPr>
      <w:noProof/>
      <w:sz w:val="16"/>
      <w:szCs w:val="16"/>
      <w:lang w:eastAsia="en-US"/>
    </w:rPr>
  </w:style>
  <w:style w:type="paragraph" w:styleId="a8">
    <w:name w:val="Balloon Text"/>
    <w:basedOn w:val="a"/>
    <w:link w:val="Char4"/>
    <w:rsid w:val="001A2878"/>
    <w:rPr>
      <w:rFonts w:ascii="宋体"/>
      <w:sz w:val="18"/>
      <w:szCs w:val="18"/>
    </w:rPr>
  </w:style>
  <w:style w:type="character" w:customStyle="1" w:styleId="Char4">
    <w:name w:val="批注框文本 Char"/>
    <w:basedOn w:val="a0"/>
    <w:link w:val="a8"/>
    <w:rsid w:val="001A2878"/>
    <w:rPr>
      <w:rFonts w:ascii="宋体"/>
      <w:sz w:val="18"/>
      <w:szCs w:val="18"/>
      <w:lang w:eastAsia="en-US"/>
    </w:rPr>
  </w:style>
  <w:style w:type="paragraph" w:customStyle="1" w:styleId="a9">
    <w:name w:val="表标题"/>
    <w:basedOn w:val="tablehead"/>
    <w:link w:val="Char5"/>
    <w:qFormat/>
    <w:rsid w:val="003D4391"/>
    <w:pPr>
      <w:spacing w:before="200"/>
    </w:pPr>
  </w:style>
  <w:style w:type="character" w:styleId="aa">
    <w:name w:val="Placeholder Text"/>
    <w:basedOn w:val="a0"/>
    <w:uiPriority w:val="99"/>
    <w:semiHidden/>
    <w:rsid w:val="00580D3B"/>
    <w:rPr>
      <w:color w:val="808080"/>
    </w:rPr>
  </w:style>
  <w:style w:type="character" w:customStyle="1" w:styleId="tableheadChar">
    <w:name w:val="table head Char"/>
    <w:basedOn w:val="a0"/>
    <w:link w:val="tablehead"/>
    <w:rsid w:val="003D4391"/>
    <w:rPr>
      <w:smallCaps/>
      <w:noProof/>
      <w:sz w:val="16"/>
      <w:szCs w:val="16"/>
      <w:lang w:val="en-US" w:eastAsia="en-US" w:bidi="ar-SA"/>
    </w:rPr>
  </w:style>
  <w:style w:type="character" w:customStyle="1" w:styleId="Char5">
    <w:name w:val="表标题 Char"/>
    <w:basedOn w:val="tableheadChar"/>
    <w:link w:val="a9"/>
    <w:rsid w:val="003D4391"/>
  </w:style>
  <w:style w:type="table" w:styleId="ab">
    <w:name w:val="Table Grid"/>
    <w:basedOn w:val="a1"/>
    <w:rsid w:val="00952E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Hyperlink"/>
    <w:basedOn w:val="a0"/>
    <w:rsid w:val="00F521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0EA1-280A-4962-A1B6-264D19E8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10</Pages>
  <Words>6893</Words>
  <Characters>39296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cp:lastModifiedBy>
  <cp:revision>112</cp:revision>
  <cp:lastPrinted>2010-02-10T08:44:00Z</cp:lastPrinted>
  <dcterms:created xsi:type="dcterms:W3CDTF">2010-02-02T07:17:00Z</dcterms:created>
  <dcterms:modified xsi:type="dcterms:W3CDTF">2010-02-10T12:43:00Z</dcterms:modified>
</cp:coreProperties>
</file>