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5751" w14:textId="77777777" w:rsidR="000701BF" w:rsidRDefault="00000000">
      <w:pPr>
        <w:pStyle w:val="Title"/>
        <w:jc w:val="center"/>
      </w:pPr>
      <w:r>
        <w:t>Supplementary Reproducibility File</w:t>
      </w:r>
    </w:p>
    <w:p w14:paraId="382CACCC" w14:textId="77777777" w:rsidR="000701BF" w:rsidRDefault="00000000">
      <w:pPr>
        <w:pStyle w:val="Subtitle"/>
        <w:jc w:val="center"/>
      </w:pPr>
      <w:r>
        <w:t>Assessing the Impact of Layer Selection on CAM-Based Explainability for YOLOv8:</w:t>
      </w:r>
      <w:r>
        <w:br/>
        <w:t>A Study on Hand-Sketched Digital Logic Circuits</w:t>
      </w:r>
    </w:p>
    <w:p w14:paraId="24EDD704" w14:textId="77777777" w:rsidR="000701BF" w:rsidRDefault="00000000">
      <w:pPr>
        <w:jc w:val="center"/>
      </w:pPr>
      <w:r>
        <w:rPr>
          <w:b/>
          <w:sz w:val="20"/>
        </w:rPr>
        <w:t>Noha A. ElMasry, Fahima A. Maghraby, and Mohamed Waleed Fakhr</w:t>
      </w:r>
    </w:p>
    <w:p w14:paraId="535E842D" w14:textId="77777777" w:rsidR="000701BF" w:rsidRDefault="00000000">
      <w:pPr>
        <w:jc w:val="center"/>
      </w:pPr>
      <w:r>
        <w:t>Supplementary Methods S1 • Reproducibility record prepared from the submitted manuscript and the public dataset and computational archives</w:t>
      </w:r>
    </w:p>
    <w:tbl>
      <w:tblPr>
        <w:tblStyle w:val="TableGrid"/>
        <w:tblW w:w="0" w:type="auto"/>
        <w:tblLook w:val="04A0" w:firstRow="1" w:lastRow="0" w:firstColumn="1" w:lastColumn="0" w:noHBand="0" w:noVBand="1"/>
      </w:tblPr>
      <w:tblGrid>
        <w:gridCol w:w="9994"/>
      </w:tblGrid>
      <w:tr w:rsidR="000701BF" w14:paraId="13F2CD86" w14:textId="77777777">
        <w:trPr>
          <w:cantSplit/>
          <w:tblHeader/>
        </w:trPr>
        <w:tc>
          <w:tcPr>
            <w:tcW w:w="9994" w:type="dxa"/>
            <w:shd w:val="clear" w:color="auto" w:fill="D9EAF7"/>
          </w:tcPr>
          <w:p w14:paraId="6C019660" w14:textId="77777777" w:rsidR="000701BF" w:rsidRDefault="00000000">
            <w:pPr>
              <w:spacing w:after="0"/>
            </w:pPr>
            <w:r>
              <w:rPr>
                <w:b/>
                <w:sz w:val="18"/>
              </w:rPr>
              <w:t xml:space="preserve">Purpose. </w:t>
            </w:r>
            <w:r>
              <w:rPr>
                <w:sz w:val="18"/>
              </w:rPr>
              <w:t>This document consolidates the data manifest, computing environment, detector training configuration, CAM extraction procedure, evaluation definitions, and execution sequence required to reproduce the reported layer-wise experiments. Values are tied to the public repository snapshot identified below.</w:t>
            </w:r>
          </w:p>
        </w:tc>
      </w:tr>
    </w:tbl>
    <w:p w14:paraId="64C34FB1" w14:textId="77777777" w:rsidR="000701BF" w:rsidRDefault="000701BF">
      <w:pPr>
        <w:spacing w:after="0"/>
      </w:pPr>
    </w:p>
    <w:p w14:paraId="33D5141D" w14:textId="77777777" w:rsidR="000701BF" w:rsidRDefault="00000000">
      <w:pPr>
        <w:pStyle w:val="Heading1"/>
      </w:pPr>
      <w:r>
        <w:t>S1. Reproducibility scope</w:t>
      </w:r>
    </w:p>
    <w:p w14:paraId="10717C12" w14:textId="77777777" w:rsidR="000701BF" w:rsidRDefault="00000000">
      <w:r>
        <w:t>The study evaluates seven post-hoc class activation mapping (CAM) methods on one fine-tuned YOLOv8s detector. The detector checkpoint is held fixed while the CAM method and target-layer configuration are varied. The primary analysis concerns the DLC-OD hand-sketched digital logic circuit dataset; the manuscript also reports an external validation on JSU-HWLC. This supplement describes the DLC-OD experiment in sufficient procedural detail and records the materials that must accompany the final archival release.</w:t>
      </w:r>
    </w:p>
    <w:tbl>
      <w:tblPr>
        <w:tblStyle w:val="TableGrid"/>
        <w:tblW w:w="0" w:type="auto"/>
        <w:jc w:val="center"/>
        <w:tblLook w:val="04A0" w:firstRow="1" w:lastRow="0" w:firstColumn="1" w:lastColumn="0" w:noHBand="0" w:noVBand="1"/>
      </w:tblPr>
      <w:tblGrid>
        <w:gridCol w:w="1800"/>
        <w:gridCol w:w="1656"/>
        <w:gridCol w:w="6624"/>
      </w:tblGrid>
      <w:tr w:rsidR="000701BF" w14:paraId="27596310" w14:textId="77777777">
        <w:trPr>
          <w:cantSplit/>
          <w:tblHeader/>
          <w:jc w:val="center"/>
        </w:trPr>
        <w:tc>
          <w:tcPr>
            <w:tcW w:w="1800" w:type="dxa"/>
            <w:shd w:val="clear" w:color="auto" w:fill="1F4E79"/>
            <w:vAlign w:val="center"/>
          </w:tcPr>
          <w:p w14:paraId="6CB188B7" w14:textId="77777777" w:rsidR="000701BF" w:rsidRDefault="00000000">
            <w:pPr>
              <w:spacing w:after="0"/>
            </w:pPr>
            <w:r>
              <w:rPr>
                <w:b/>
                <w:color w:val="FFFFFF"/>
                <w:sz w:val="16"/>
              </w:rPr>
              <w:t>Component</w:t>
            </w:r>
          </w:p>
        </w:tc>
        <w:tc>
          <w:tcPr>
            <w:tcW w:w="1656" w:type="dxa"/>
            <w:shd w:val="clear" w:color="auto" w:fill="1F4E79"/>
            <w:vAlign w:val="center"/>
          </w:tcPr>
          <w:p w14:paraId="71D6CDF0" w14:textId="77777777" w:rsidR="000701BF" w:rsidRDefault="00000000">
            <w:pPr>
              <w:spacing w:after="0"/>
            </w:pPr>
            <w:r>
              <w:rPr>
                <w:b/>
                <w:color w:val="FFFFFF"/>
                <w:sz w:val="16"/>
              </w:rPr>
              <w:t>Fixed or varied</w:t>
            </w:r>
          </w:p>
        </w:tc>
        <w:tc>
          <w:tcPr>
            <w:tcW w:w="6624" w:type="dxa"/>
            <w:shd w:val="clear" w:color="auto" w:fill="1F4E79"/>
            <w:vAlign w:val="center"/>
          </w:tcPr>
          <w:p w14:paraId="58A75AF6" w14:textId="77777777" w:rsidR="000701BF" w:rsidRDefault="00000000">
            <w:pPr>
              <w:spacing w:after="0"/>
            </w:pPr>
            <w:r>
              <w:rPr>
                <w:b/>
                <w:color w:val="FFFFFF"/>
                <w:sz w:val="16"/>
              </w:rPr>
              <w:t>Specification</w:t>
            </w:r>
          </w:p>
        </w:tc>
      </w:tr>
      <w:tr w:rsidR="000701BF" w14:paraId="534289B5" w14:textId="77777777">
        <w:trPr>
          <w:cantSplit/>
          <w:jc w:val="center"/>
        </w:trPr>
        <w:tc>
          <w:tcPr>
            <w:tcW w:w="1800" w:type="dxa"/>
            <w:vAlign w:val="center"/>
          </w:tcPr>
          <w:p w14:paraId="2B3A3288" w14:textId="77777777" w:rsidR="000701BF" w:rsidRDefault="00000000">
            <w:pPr>
              <w:spacing w:after="0"/>
            </w:pPr>
            <w:r>
              <w:rPr>
                <w:sz w:val="16"/>
              </w:rPr>
              <w:t>Detector</w:t>
            </w:r>
          </w:p>
        </w:tc>
        <w:tc>
          <w:tcPr>
            <w:tcW w:w="1656" w:type="dxa"/>
            <w:vAlign w:val="center"/>
          </w:tcPr>
          <w:p w14:paraId="72B15D73" w14:textId="77777777" w:rsidR="000701BF" w:rsidRDefault="00000000">
            <w:pPr>
              <w:spacing w:after="0"/>
            </w:pPr>
            <w:r>
              <w:rPr>
                <w:sz w:val="16"/>
              </w:rPr>
              <w:t>Fixed</w:t>
            </w:r>
          </w:p>
        </w:tc>
        <w:tc>
          <w:tcPr>
            <w:tcW w:w="6624" w:type="dxa"/>
            <w:vAlign w:val="center"/>
          </w:tcPr>
          <w:p w14:paraId="195B0103" w14:textId="77777777" w:rsidR="000701BF" w:rsidRDefault="00000000">
            <w:pPr>
              <w:spacing w:after="0"/>
            </w:pPr>
            <w:r>
              <w:rPr>
                <w:sz w:val="16"/>
              </w:rPr>
              <w:t>One fine-tuned YOLOv8s checkpoint; approximately 11.17 million trainable parameters.</w:t>
            </w:r>
          </w:p>
        </w:tc>
      </w:tr>
      <w:tr w:rsidR="000701BF" w14:paraId="4EB60B55" w14:textId="77777777">
        <w:trPr>
          <w:cantSplit/>
          <w:jc w:val="center"/>
        </w:trPr>
        <w:tc>
          <w:tcPr>
            <w:tcW w:w="1800" w:type="dxa"/>
            <w:shd w:val="clear" w:color="auto" w:fill="EAF2F8"/>
            <w:vAlign w:val="center"/>
          </w:tcPr>
          <w:p w14:paraId="3AA9D8BE" w14:textId="77777777" w:rsidR="000701BF" w:rsidRDefault="00000000">
            <w:pPr>
              <w:spacing w:after="0"/>
            </w:pPr>
            <w:r>
              <w:rPr>
                <w:sz w:val="16"/>
              </w:rPr>
              <w:t>Input</w:t>
            </w:r>
          </w:p>
        </w:tc>
        <w:tc>
          <w:tcPr>
            <w:tcW w:w="1656" w:type="dxa"/>
            <w:shd w:val="clear" w:color="auto" w:fill="EAF2F8"/>
            <w:vAlign w:val="center"/>
          </w:tcPr>
          <w:p w14:paraId="20ECD1C2" w14:textId="77777777" w:rsidR="000701BF" w:rsidRDefault="00000000">
            <w:pPr>
              <w:spacing w:after="0"/>
            </w:pPr>
            <w:r>
              <w:rPr>
                <w:sz w:val="16"/>
              </w:rPr>
              <w:t>Fixed</w:t>
            </w:r>
          </w:p>
        </w:tc>
        <w:tc>
          <w:tcPr>
            <w:tcW w:w="6624" w:type="dxa"/>
            <w:shd w:val="clear" w:color="auto" w:fill="EAF2F8"/>
            <w:vAlign w:val="center"/>
          </w:tcPr>
          <w:p w14:paraId="3837C60F" w14:textId="77777777" w:rsidR="000701BF" w:rsidRDefault="00000000">
            <w:pPr>
              <w:spacing w:after="0"/>
            </w:pPr>
            <w:r>
              <w:rPr>
                <w:sz w:val="16"/>
              </w:rPr>
              <w:t>640 × 640 pixels; three-channel tensor after grayscale normalization/standardization.</w:t>
            </w:r>
          </w:p>
        </w:tc>
      </w:tr>
      <w:tr w:rsidR="000701BF" w14:paraId="040C760B" w14:textId="77777777">
        <w:trPr>
          <w:cantSplit/>
          <w:jc w:val="center"/>
        </w:trPr>
        <w:tc>
          <w:tcPr>
            <w:tcW w:w="1800" w:type="dxa"/>
            <w:vAlign w:val="center"/>
          </w:tcPr>
          <w:p w14:paraId="38DDAC92" w14:textId="77777777" w:rsidR="000701BF" w:rsidRDefault="00000000">
            <w:pPr>
              <w:spacing w:after="0"/>
            </w:pPr>
            <w:r>
              <w:rPr>
                <w:sz w:val="16"/>
              </w:rPr>
              <w:t>CAM method</w:t>
            </w:r>
          </w:p>
        </w:tc>
        <w:tc>
          <w:tcPr>
            <w:tcW w:w="1656" w:type="dxa"/>
            <w:vAlign w:val="center"/>
          </w:tcPr>
          <w:p w14:paraId="2B323E13" w14:textId="77777777" w:rsidR="000701BF" w:rsidRDefault="00000000">
            <w:pPr>
              <w:spacing w:after="0"/>
            </w:pPr>
            <w:r>
              <w:rPr>
                <w:sz w:val="16"/>
              </w:rPr>
              <w:t>Varied</w:t>
            </w:r>
          </w:p>
        </w:tc>
        <w:tc>
          <w:tcPr>
            <w:tcW w:w="6624" w:type="dxa"/>
            <w:vAlign w:val="center"/>
          </w:tcPr>
          <w:p w14:paraId="41841AFF" w14:textId="77777777" w:rsidR="000701BF" w:rsidRDefault="00000000">
            <w:pPr>
              <w:spacing w:after="0"/>
            </w:pPr>
            <w:r>
              <w:rPr>
                <w:sz w:val="16"/>
              </w:rPr>
              <w:t>Grad-CAM, Grad-CAM++, HiResCAM, XGradCAM, LayerCAM, EigenCAM, EigenGradCAM.</w:t>
            </w:r>
          </w:p>
        </w:tc>
      </w:tr>
      <w:tr w:rsidR="000701BF" w14:paraId="270122FE" w14:textId="77777777">
        <w:trPr>
          <w:cantSplit/>
          <w:jc w:val="center"/>
        </w:trPr>
        <w:tc>
          <w:tcPr>
            <w:tcW w:w="1800" w:type="dxa"/>
            <w:shd w:val="clear" w:color="auto" w:fill="EAF2F8"/>
            <w:vAlign w:val="center"/>
          </w:tcPr>
          <w:p w14:paraId="6D192975" w14:textId="77777777" w:rsidR="000701BF" w:rsidRDefault="00000000">
            <w:pPr>
              <w:spacing w:after="0"/>
            </w:pPr>
            <w:r>
              <w:rPr>
                <w:sz w:val="16"/>
              </w:rPr>
              <w:t>Target layers</w:t>
            </w:r>
          </w:p>
        </w:tc>
        <w:tc>
          <w:tcPr>
            <w:tcW w:w="1656" w:type="dxa"/>
            <w:shd w:val="clear" w:color="auto" w:fill="EAF2F8"/>
            <w:vAlign w:val="center"/>
          </w:tcPr>
          <w:p w14:paraId="795866CF" w14:textId="77777777" w:rsidR="000701BF" w:rsidRDefault="00000000">
            <w:pPr>
              <w:spacing w:after="0"/>
            </w:pPr>
            <w:r>
              <w:rPr>
                <w:sz w:val="16"/>
              </w:rPr>
              <w:t>Varied</w:t>
            </w:r>
          </w:p>
        </w:tc>
        <w:tc>
          <w:tcPr>
            <w:tcW w:w="6624" w:type="dxa"/>
            <w:shd w:val="clear" w:color="auto" w:fill="EAF2F8"/>
            <w:vAlign w:val="center"/>
          </w:tcPr>
          <w:p w14:paraId="4F6D1666" w14:textId="77777777" w:rsidR="000701BF" w:rsidRDefault="00000000">
            <w:pPr>
              <w:spacing w:after="0"/>
            </w:pPr>
            <w:r>
              <w:rPr>
                <w:sz w:val="16"/>
              </w:rPr>
              <w:t>2, 4, 6, 9, 18, 21, [3,4,5], [6,7,8], [9,12,15], [18,21].</w:t>
            </w:r>
          </w:p>
        </w:tc>
      </w:tr>
      <w:tr w:rsidR="000701BF" w14:paraId="2D36BADC" w14:textId="77777777">
        <w:trPr>
          <w:cantSplit/>
          <w:jc w:val="center"/>
        </w:trPr>
        <w:tc>
          <w:tcPr>
            <w:tcW w:w="1800" w:type="dxa"/>
            <w:vAlign w:val="center"/>
          </w:tcPr>
          <w:p w14:paraId="71A83F3D" w14:textId="77777777" w:rsidR="000701BF" w:rsidRDefault="00000000">
            <w:pPr>
              <w:spacing w:after="0"/>
            </w:pPr>
            <w:r>
              <w:rPr>
                <w:sz w:val="16"/>
              </w:rPr>
              <w:t>Evaluation</w:t>
            </w:r>
          </w:p>
        </w:tc>
        <w:tc>
          <w:tcPr>
            <w:tcW w:w="1656" w:type="dxa"/>
            <w:vAlign w:val="center"/>
          </w:tcPr>
          <w:p w14:paraId="5E8F069D" w14:textId="77777777" w:rsidR="000701BF" w:rsidRDefault="00000000">
            <w:pPr>
              <w:spacing w:after="0"/>
            </w:pPr>
            <w:r>
              <w:rPr>
                <w:sz w:val="16"/>
              </w:rPr>
              <w:t>Fixed</w:t>
            </w:r>
          </w:p>
        </w:tc>
        <w:tc>
          <w:tcPr>
            <w:tcW w:w="6624" w:type="dxa"/>
            <w:vAlign w:val="center"/>
          </w:tcPr>
          <w:p w14:paraId="2FFD8DD4" w14:textId="77777777" w:rsidR="000701BF" w:rsidRDefault="00000000">
            <w:pPr>
              <w:spacing w:after="0"/>
            </w:pPr>
            <w:r>
              <w:rPr>
                <w:sz w:val="16"/>
              </w:rPr>
              <w:t>Focus Score, PG-Hit, IoU, Sharpness; identical image set and detection checkpoint.</w:t>
            </w:r>
          </w:p>
        </w:tc>
      </w:tr>
    </w:tbl>
    <w:p w14:paraId="27AB5048" w14:textId="77777777" w:rsidR="000701BF" w:rsidRDefault="000701BF">
      <w:pPr>
        <w:spacing w:after="0"/>
      </w:pPr>
    </w:p>
    <w:p w14:paraId="7233A322" w14:textId="77777777" w:rsidR="000701BF" w:rsidRDefault="00000000">
      <w:pPr>
        <w:pStyle w:val="Heading1"/>
      </w:pPr>
      <w:r>
        <w:t>S2. Public resources and immutable identifiers</w:t>
      </w:r>
    </w:p>
    <w:tbl>
      <w:tblPr>
        <w:tblStyle w:val="TableGrid"/>
        <w:tblW w:w="0" w:type="auto"/>
        <w:jc w:val="center"/>
        <w:tblLook w:val="04A0" w:firstRow="1" w:lastRow="0" w:firstColumn="1" w:lastColumn="0" w:noHBand="0" w:noVBand="1"/>
      </w:tblPr>
      <w:tblGrid>
        <w:gridCol w:w="3240"/>
        <w:gridCol w:w="6840"/>
      </w:tblGrid>
      <w:tr w:rsidR="000701BF" w14:paraId="5EEC59D4" w14:textId="77777777">
        <w:trPr>
          <w:cantSplit/>
          <w:tblHeader/>
          <w:jc w:val="center"/>
        </w:trPr>
        <w:tc>
          <w:tcPr>
            <w:tcW w:w="3240" w:type="dxa"/>
            <w:shd w:val="clear" w:color="auto" w:fill="1F4E79"/>
            <w:vAlign w:val="center"/>
          </w:tcPr>
          <w:p w14:paraId="42064C68" w14:textId="77777777" w:rsidR="000701BF" w:rsidRDefault="00000000">
            <w:pPr>
              <w:spacing w:after="0"/>
            </w:pPr>
            <w:r>
              <w:rPr>
                <w:b/>
                <w:color w:val="FFFFFF"/>
                <w:sz w:val="16"/>
              </w:rPr>
              <w:t>Resource</w:t>
            </w:r>
          </w:p>
        </w:tc>
        <w:tc>
          <w:tcPr>
            <w:tcW w:w="6840" w:type="dxa"/>
            <w:shd w:val="clear" w:color="auto" w:fill="1F4E79"/>
            <w:vAlign w:val="center"/>
          </w:tcPr>
          <w:p w14:paraId="06AE11C5" w14:textId="77777777" w:rsidR="000701BF" w:rsidRDefault="00000000">
            <w:pPr>
              <w:spacing w:after="0"/>
            </w:pPr>
            <w:r>
              <w:rPr>
                <w:b/>
                <w:color w:val="FFFFFF"/>
                <w:sz w:val="16"/>
              </w:rPr>
              <w:t>Location / identifier</w:t>
            </w:r>
          </w:p>
        </w:tc>
      </w:tr>
      <w:tr w:rsidR="00E85EA5" w14:paraId="65FDC0C3" w14:textId="77777777">
        <w:trPr>
          <w:jc w:val="center"/>
        </w:trPr>
        <w:tc>
          <w:tcPr>
            <w:tcW w:w="3240" w:type="dxa"/>
          </w:tcPr>
          <w:p w14:paraId="2C3EFAC0" w14:textId="77777777" w:rsidR="00E85EA5" w:rsidRDefault="00000000">
            <w:r>
              <w:t>DLC-OD dataset GitHub repository</w:t>
            </w:r>
          </w:p>
        </w:tc>
        <w:tc>
          <w:tcPr>
            <w:tcW w:w="6840" w:type="dxa"/>
          </w:tcPr>
          <w:p w14:paraId="07265E56" w14:textId="77777777" w:rsidR="00E85EA5" w:rsidRDefault="00000000">
            <w:r>
              <w:t>https://github.com/FMaghraby/Hand-Sketched-DLCs</w:t>
            </w:r>
          </w:p>
        </w:tc>
      </w:tr>
      <w:tr w:rsidR="00E85EA5" w14:paraId="6D529624" w14:textId="77777777">
        <w:trPr>
          <w:jc w:val="center"/>
        </w:trPr>
        <w:tc>
          <w:tcPr>
            <w:tcW w:w="3240" w:type="dxa"/>
          </w:tcPr>
          <w:p w14:paraId="52D8E988" w14:textId="77777777" w:rsidR="00E85EA5" w:rsidRDefault="00000000">
            <w:r>
              <w:t>Dataset repository commit verified for this record</w:t>
            </w:r>
          </w:p>
        </w:tc>
        <w:tc>
          <w:tcPr>
            <w:tcW w:w="6840" w:type="dxa"/>
          </w:tcPr>
          <w:p w14:paraId="6683E770" w14:textId="77777777" w:rsidR="00E85EA5" w:rsidRDefault="00000000">
            <w:r>
              <w:t>d02c8a313098a7b841a79f2d862f8159983a892e</w:t>
            </w:r>
          </w:p>
        </w:tc>
      </w:tr>
      <w:tr w:rsidR="00E85EA5" w14:paraId="6CEB5E6C" w14:textId="77777777">
        <w:trPr>
          <w:jc w:val="center"/>
        </w:trPr>
        <w:tc>
          <w:tcPr>
            <w:tcW w:w="3240" w:type="dxa"/>
          </w:tcPr>
          <w:p w14:paraId="1456D6D8" w14:textId="77777777" w:rsidR="00E85EA5" w:rsidRDefault="00000000">
            <w:r>
              <w:t>DLC-OD dataset Zenodo archive</w:t>
            </w:r>
          </w:p>
        </w:tc>
        <w:tc>
          <w:tcPr>
            <w:tcW w:w="6840" w:type="dxa"/>
          </w:tcPr>
          <w:p w14:paraId="627CE85F" w14:textId="77777777" w:rsidR="00E85EA5" w:rsidRDefault="00000000">
            <w:r>
              <w:t>https://doi.org/10.5281/zenodo.22553253 (Version 1.0.0; CC BY 4.0)</w:t>
            </w:r>
          </w:p>
        </w:tc>
      </w:tr>
      <w:tr w:rsidR="00E85EA5" w14:paraId="57F9936E" w14:textId="77777777">
        <w:trPr>
          <w:jc w:val="center"/>
        </w:trPr>
        <w:tc>
          <w:tcPr>
            <w:tcW w:w="3240" w:type="dxa"/>
          </w:tcPr>
          <w:p w14:paraId="1C92543E" w14:textId="77777777" w:rsidR="00E85EA5" w:rsidRDefault="00000000">
            <w:r>
              <w:t>Computational GitHub repository</w:t>
            </w:r>
          </w:p>
        </w:tc>
        <w:tc>
          <w:tcPr>
            <w:tcW w:w="6840" w:type="dxa"/>
          </w:tcPr>
          <w:p w14:paraId="34B67D81" w14:textId="77777777" w:rsidR="00E85EA5" w:rsidRDefault="00000000">
            <w:r>
              <w:t>https://github.com/FMaghraby/CAM_Methods_XAI_on_YOLO</w:t>
            </w:r>
          </w:p>
        </w:tc>
      </w:tr>
      <w:tr w:rsidR="00E85EA5" w14:paraId="49EFF68F" w14:textId="77777777">
        <w:trPr>
          <w:jc w:val="center"/>
        </w:trPr>
        <w:tc>
          <w:tcPr>
            <w:tcW w:w="3240" w:type="dxa"/>
          </w:tcPr>
          <w:p w14:paraId="1C99CD70" w14:textId="77777777" w:rsidR="00E85EA5" w:rsidRDefault="00000000">
            <w:r>
              <w:t>Computational repository commit verified for this record</w:t>
            </w:r>
          </w:p>
        </w:tc>
        <w:tc>
          <w:tcPr>
            <w:tcW w:w="6840" w:type="dxa"/>
          </w:tcPr>
          <w:p w14:paraId="536AF96F" w14:textId="77777777" w:rsidR="00E85EA5" w:rsidRDefault="00000000">
            <w:r>
              <w:t>cb7a8e600687dcb50cf68420dae233bb7ecd84a4</w:t>
            </w:r>
          </w:p>
        </w:tc>
      </w:tr>
      <w:tr w:rsidR="00E85EA5" w14:paraId="675A5004" w14:textId="77777777">
        <w:trPr>
          <w:jc w:val="center"/>
        </w:trPr>
        <w:tc>
          <w:tcPr>
            <w:tcW w:w="3240" w:type="dxa"/>
          </w:tcPr>
          <w:p w14:paraId="15D2A09F" w14:textId="77777777" w:rsidR="00E85EA5" w:rsidRDefault="00000000">
            <w:r>
              <w:t>Computational Zenodo archive</w:t>
            </w:r>
          </w:p>
        </w:tc>
        <w:tc>
          <w:tcPr>
            <w:tcW w:w="6840" w:type="dxa"/>
          </w:tcPr>
          <w:p w14:paraId="4C68B0FA" w14:textId="77777777" w:rsidR="00E85EA5" w:rsidRDefault="00000000">
            <w:r>
              <w:t>https://doi.org/10.5281/zenodo.22649427 (Version 1.0.0)</w:t>
            </w:r>
          </w:p>
        </w:tc>
      </w:tr>
      <w:tr w:rsidR="00E85EA5" w14:paraId="38DBC078" w14:textId="77777777">
        <w:trPr>
          <w:jc w:val="center"/>
        </w:trPr>
        <w:tc>
          <w:tcPr>
            <w:tcW w:w="3240" w:type="dxa"/>
          </w:tcPr>
          <w:p w14:paraId="0EBCAA8F" w14:textId="77777777" w:rsidR="00E85EA5" w:rsidRDefault="00000000">
            <w:r>
              <w:t>Roboflow source declared in data.yaml</w:t>
            </w:r>
          </w:p>
        </w:tc>
        <w:tc>
          <w:tcPr>
            <w:tcW w:w="6840" w:type="dxa"/>
          </w:tcPr>
          <w:p w14:paraId="76E7E226" w14:textId="77777777" w:rsidR="00E85EA5" w:rsidRDefault="00000000">
            <w:r>
              <w:t>workspace: personal-tatwd; project: dlc-od; version: 5</w:t>
            </w:r>
          </w:p>
        </w:tc>
      </w:tr>
      <w:tr w:rsidR="00E85EA5" w14:paraId="59DDF24D" w14:textId="77777777">
        <w:trPr>
          <w:jc w:val="center"/>
        </w:trPr>
        <w:tc>
          <w:tcPr>
            <w:tcW w:w="3240" w:type="dxa"/>
          </w:tcPr>
          <w:p w14:paraId="61738E63" w14:textId="77777777" w:rsidR="00E85EA5" w:rsidRDefault="00000000">
            <w:r>
              <w:t>Dataset license declared in data.yaml</w:t>
            </w:r>
          </w:p>
        </w:tc>
        <w:tc>
          <w:tcPr>
            <w:tcW w:w="6840" w:type="dxa"/>
          </w:tcPr>
          <w:p w14:paraId="292A6128" w14:textId="77777777" w:rsidR="00E85EA5" w:rsidRDefault="00000000">
            <w:r>
              <w:t>Creative Commons Attribution 4.0 International (CC BY 4.0)</w:t>
            </w:r>
          </w:p>
        </w:tc>
      </w:tr>
      <w:tr w:rsidR="00E85EA5" w14:paraId="22003F90" w14:textId="77777777">
        <w:trPr>
          <w:jc w:val="center"/>
        </w:trPr>
        <w:tc>
          <w:tcPr>
            <w:tcW w:w="3240" w:type="dxa"/>
          </w:tcPr>
          <w:p w14:paraId="32A56BB6" w14:textId="77777777" w:rsidR="00E85EA5" w:rsidRDefault="00000000">
            <w:r>
              <w:t>Roboflow dataset page</w:t>
            </w:r>
          </w:p>
        </w:tc>
        <w:tc>
          <w:tcPr>
            <w:tcW w:w="6840" w:type="dxa"/>
          </w:tcPr>
          <w:p w14:paraId="0F21E2A3" w14:textId="77777777" w:rsidR="00E85EA5" w:rsidRDefault="00000000">
            <w:r>
              <w:t>https://universe.roboflow.com/personal-tatwd/dlc-od/dataset/5</w:t>
            </w:r>
          </w:p>
        </w:tc>
      </w:tr>
    </w:tbl>
    <w:p w14:paraId="7E934190" w14:textId="77777777" w:rsidR="000701BF" w:rsidRDefault="000701BF">
      <w:pPr>
        <w:spacing w:after="0"/>
      </w:pPr>
    </w:p>
    <w:p w14:paraId="724731BD" w14:textId="77777777" w:rsidR="000701BF" w:rsidRDefault="00000000">
      <w:r>
        <w:t>The dataset is archived on Zenodo at https://doi.org/10.5281/zenodo.22553253 and maintained on GitHub at https://github.com/FMaghraby/Hand-Sketched-DLCs. The computational notebook and supporting documentation are archived on Zenodo at https://doi.org/10.5281/zenodo.22649427 and maintained on GitHub at https://github.com/FMaghraby/CAM_Methods_XAI_on_YOLO. The immutable Git commit identifiers recorded below support version-level verification.</w:t>
      </w:r>
    </w:p>
    <w:p w14:paraId="304C063D" w14:textId="77777777" w:rsidR="000701BF" w:rsidRDefault="00000000">
      <w:pPr>
        <w:pStyle w:val="Heading1"/>
      </w:pPr>
      <w:r>
        <w:lastRenderedPageBreak/>
        <w:t>S3. Dataset manifest</w:t>
      </w:r>
    </w:p>
    <w:p w14:paraId="6F981F42" w14:textId="77777777" w:rsidR="000701BF" w:rsidRDefault="00000000">
      <w:r>
        <w:t>The repository contains 295 JPEG images and matching YOLO-format text annotations. Class identifiers follow the order in data.yaml: 0 AND, 1 NAND, 2 NOR, 3 NOT, 4 OR, 5 XNOR, and 6 XOR. Each annotation row contains class_id, x_center, y_center, width, and height, with coordinates normalized to image width and height.</w:t>
      </w:r>
    </w:p>
    <w:tbl>
      <w:tblPr>
        <w:tblStyle w:val="TableGrid"/>
        <w:tblW w:w="0" w:type="auto"/>
        <w:jc w:val="center"/>
        <w:tblLook w:val="04A0" w:firstRow="1" w:lastRow="0" w:firstColumn="1" w:lastColumn="0" w:noHBand="0" w:noVBand="1"/>
      </w:tblPr>
      <w:tblGrid>
        <w:gridCol w:w="1800"/>
        <w:gridCol w:w="1080"/>
        <w:gridCol w:w="1224"/>
        <w:gridCol w:w="1656"/>
        <w:gridCol w:w="4320"/>
      </w:tblGrid>
      <w:tr w:rsidR="000701BF" w14:paraId="55AA99DC" w14:textId="77777777">
        <w:trPr>
          <w:cantSplit/>
          <w:tblHeader/>
          <w:jc w:val="center"/>
        </w:trPr>
        <w:tc>
          <w:tcPr>
            <w:tcW w:w="1800" w:type="dxa"/>
            <w:shd w:val="clear" w:color="auto" w:fill="1F4E79"/>
            <w:vAlign w:val="center"/>
          </w:tcPr>
          <w:p w14:paraId="39F423A8" w14:textId="77777777" w:rsidR="000701BF" w:rsidRDefault="00000000">
            <w:pPr>
              <w:spacing w:after="0"/>
            </w:pPr>
            <w:r>
              <w:rPr>
                <w:b/>
                <w:color w:val="FFFFFF"/>
                <w:sz w:val="16"/>
              </w:rPr>
              <w:t>Partition</w:t>
            </w:r>
          </w:p>
        </w:tc>
        <w:tc>
          <w:tcPr>
            <w:tcW w:w="1080" w:type="dxa"/>
            <w:shd w:val="clear" w:color="auto" w:fill="1F4E79"/>
            <w:vAlign w:val="center"/>
          </w:tcPr>
          <w:p w14:paraId="6608C776" w14:textId="77777777" w:rsidR="000701BF" w:rsidRDefault="00000000">
            <w:pPr>
              <w:spacing w:after="0"/>
            </w:pPr>
            <w:r>
              <w:rPr>
                <w:b/>
                <w:color w:val="FFFFFF"/>
                <w:sz w:val="16"/>
              </w:rPr>
              <w:t>Images</w:t>
            </w:r>
          </w:p>
        </w:tc>
        <w:tc>
          <w:tcPr>
            <w:tcW w:w="1224" w:type="dxa"/>
            <w:shd w:val="clear" w:color="auto" w:fill="1F4E79"/>
            <w:vAlign w:val="center"/>
          </w:tcPr>
          <w:p w14:paraId="79D8D520" w14:textId="77777777" w:rsidR="000701BF" w:rsidRDefault="00000000">
            <w:pPr>
              <w:spacing w:after="0"/>
            </w:pPr>
            <w:r>
              <w:rPr>
                <w:b/>
                <w:color w:val="FFFFFF"/>
                <w:sz w:val="16"/>
              </w:rPr>
              <w:t>Label files</w:t>
            </w:r>
          </w:p>
        </w:tc>
        <w:tc>
          <w:tcPr>
            <w:tcW w:w="1656" w:type="dxa"/>
            <w:shd w:val="clear" w:color="auto" w:fill="1F4E79"/>
            <w:vAlign w:val="center"/>
          </w:tcPr>
          <w:p w14:paraId="0E7535F9" w14:textId="77777777" w:rsidR="000701BF" w:rsidRDefault="00000000">
            <w:pPr>
              <w:spacing w:after="0"/>
            </w:pPr>
            <w:r>
              <w:rPr>
                <w:b/>
                <w:color w:val="FFFFFF"/>
                <w:sz w:val="16"/>
              </w:rPr>
              <w:t>Annotated instances</w:t>
            </w:r>
          </w:p>
        </w:tc>
        <w:tc>
          <w:tcPr>
            <w:tcW w:w="4320" w:type="dxa"/>
            <w:shd w:val="clear" w:color="auto" w:fill="1F4E79"/>
            <w:vAlign w:val="center"/>
          </w:tcPr>
          <w:p w14:paraId="41A442FC" w14:textId="77777777" w:rsidR="000701BF" w:rsidRDefault="00000000">
            <w:pPr>
              <w:spacing w:after="0"/>
            </w:pPr>
            <w:r>
              <w:rPr>
                <w:b/>
                <w:color w:val="FFFFFF"/>
                <w:sz w:val="16"/>
              </w:rPr>
              <w:t>Intended use</w:t>
            </w:r>
          </w:p>
        </w:tc>
      </w:tr>
      <w:tr w:rsidR="000701BF" w14:paraId="0C980617" w14:textId="77777777">
        <w:trPr>
          <w:cantSplit/>
          <w:jc w:val="center"/>
        </w:trPr>
        <w:tc>
          <w:tcPr>
            <w:tcW w:w="1800" w:type="dxa"/>
            <w:vAlign w:val="center"/>
          </w:tcPr>
          <w:p w14:paraId="0CDD5E5F" w14:textId="77777777" w:rsidR="000701BF" w:rsidRDefault="00000000">
            <w:pPr>
              <w:spacing w:after="0"/>
            </w:pPr>
            <w:r>
              <w:rPr>
                <w:sz w:val="16"/>
              </w:rPr>
              <w:t>Train</w:t>
            </w:r>
          </w:p>
        </w:tc>
        <w:tc>
          <w:tcPr>
            <w:tcW w:w="1080" w:type="dxa"/>
            <w:vAlign w:val="center"/>
          </w:tcPr>
          <w:p w14:paraId="237A2700" w14:textId="77777777" w:rsidR="000701BF" w:rsidRDefault="00000000">
            <w:pPr>
              <w:spacing w:after="0"/>
            </w:pPr>
            <w:r>
              <w:rPr>
                <w:sz w:val="16"/>
              </w:rPr>
              <w:t>206</w:t>
            </w:r>
          </w:p>
        </w:tc>
        <w:tc>
          <w:tcPr>
            <w:tcW w:w="1224" w:type="dxa"/>
            <w:vAlign w:val="center"/>
          </w:tcPr>
          <w:p w14:paraId="2036DF3A" w14:textId="77777777" w:rsidR="000701BF" w:rsidRDefault="00000000">
            <w:pPr>
              <w:spacing w:after="0"/>
            </w:pPr>
            <w:r>
              <w:rPr>
                <w:sz w:val="16"/>
              </w:rPr>
              <w:t>206</w:t>
            </w:r>
          </w:p>
        </w:tc>
        <w:tc>
          <w:tcPr>
            <w:tcW w:w="1656" w:type="dxa"/>
            <w:vAlign w:val="center"/>
          </w:tcPr>
          <w:p w14:paraId="741E7EB2" w14:textId="77777777" w:rsidR="000701BF" w:rsidRDefault="00000000">
            <w:pPr>
              <w:spacing w:after="0"/>
            </w:pPr>
            <w:r>
              <w:rPr>
                <w:sz w:val="16"/>
              </w:rPr>
              <w:t>831</w:t>
            </w:r>
          </w:p>
        </w:tc>
        <w:tc>
          <w:tcPr>
            <w:tcW w:w="4320" w:type="dxa"/>
            <w:vAlign w:val="center"/>
          </w:tcPr>
          <w:p w14:paraId="50EF6F92" w14:textId="77777777" w:rsidR="000701BF" w:rsidRDefault="00000000">
            <w:pPr>
              <w:spacing w:after="0"/>
            </w:pPr>
            <w:r>
              <w:rPr>
                <w:sz w:val="16"/>
              </w:rPr>
              <w:t>Optimization only</w:t>
            </w:r>
          </w:p>
        </w:tc>
      </w:tr>
      <w:tr w:rsidR="000701BF" w14:paraId="736A2327" w14:textId="77777777">
        <w:trPr>
          <w:cantSplit/>
          <w:jc w:val="center"/>
        </w:trPr>
        <w:tc>
          <w:tcPr>
            <w:tcW w:w="1800" w:type="dxa"/>
            <w:shd w:val="clear" w:color="auto" w:fill="EAF2F8"/>
            <w:vAlign w:val="center"/>
          </w:tcPr>
          <w:p w14:paraId="3F2E4FDC" w14:textId="77777777" w:rsidR="000701BF" w:rsidRDefault="00000000">
            <w:pPr>
              <w:spacing w:after="0"/>
            </w:pPr>
            <w:r>
              <w:rPr>
                <w:sz w:val="16"/>
              </w:rPr>
              <w:t>Validation</w:t>
            </w:r>
          </w:p>
        </w:tc>
        <w:tc>
          <w:tcPr>
            <w:tcW w:w="1080" w:type="dxa"/>
            <w:shd w:val="clear" w:color="auto" w:fill="EAF2F8"/>
            <w:vAlign w:val="center"/>
          </w:tcPr>
          <w:p w14:paraId="6EBA8AE7" w14:textId="77777777" w:rsidR="000701BF" w:rsidRDefault="00000000">
            <w:pPr>
              <w:spacing w:after="0"/>
            </w:pPr>
            <w:r>
              <w:rPr>
                <w:sz w:val="16"/>
              </w:rPr>
              <w:t>60</w:t>
            </w:r>
          </w:p>
        </w:tc>
        <w:tc>
          <w:tcPr>
            <w:tcW w:w="1224" w:type="dxa"/>
            <w:shd w:val="clear" w:color="auto" w:fill="EAF2F8"/>
            <w:vAlign w:val="center"/>
          </w:tcPr>
          <w:p w14:paraId="056FB3E9" w14:textId="77777777" w:rsidR="000701BF" w:rsidRDefault="00000000">
            <w:pPr>
              <w:spacing w:after="0"/>
            </w:pPr>
            <w:r>
              <w:rPr>
                <w:sz w:val="16"/>
              </w:rPr>
              <w:t>60</w:t>
            </w:r>
          </w:p>
        </w:tc>
        <w:tc>
          <w:tcPr>
            <w:tcW w:w="1656" w:type="dxa"/>
            <w:shd w:val="clear" w:color="auto" w:fill="EAF2F8"/>
            <w:vAlign w:val="center"/>
          </w:tcPr>
          <w:p w14:paraId="2955AC04" w14:textId="77777777" w:rsidR="000701BF" w:rsidRDefault="00000000">
            <w:pPr>
              <w:spacing w:after="0"/>
            </w:pPr>
            <w:r>
              <w:rPr>
                <w:sz w:val="16"/>
              </w:rPr>
              <w:t>255</w:t>
            </w:r>
          </w:p>
        </w:tc>
        <w:tc>
          <w:tcPr>
            <w:tcW w:w="4320" w:type="dxa"/>
            <w:shd w:val="clear" w:color="auto" w:fill="EAF2F8"/>
            <w:vAlign w:val="center"/>
          </w:tcPr>
          <w:p w14:paraId="56B4DC09" w14:textId="77777777" w:rsidR="000701BF" w:rsidRDefault="00000000">
            <w:pPr>
              <w:spacing w:after="0"/>
            </w:pPr>
            <w:r>
              <w:rPr>
                <w:sz w:val="16"/>
              </w:rPr>
              <w:t>Early stopping/model selection; CAM analysis only if explicitly designated</w:t>
            </w:r>
          </w:p>
        </w:tc>
      </w:tr>
      <w:tr w:rsidR="000701BF" w14:paraId="1A635A53" w14:textId="77777777">
        <w:trPr>
          <w:cantSplit/>
          <w:jc w:val="center"/>
        </w:trPr>
        <w:tc>
          <w:tcPr>
            <w:tcW w:w="1800" w:type="dxa"/>
            <w:vAlign w:val="center"/>
          </w:tcPr>
          <w:p w14:paraId="49D37FDC" w14:textId="77777777" w:rsidR="000701BF" w:rsidRDefault="00000000">
            <w:pPr>
              <w:spacing w:after="0"/>
            </w:pPr>
            <w:r>
              <w:rPr>
                <w:sz w:val="16"/>
              </w:rPr>
              <w:t>Test</w:t>
            </w:r>
          </w:p>
        </w:tc>
        <w:tc>
          <w:tcPr>
            <w:tcW w:w="1080" w:type="dxa"/>
            <w:vAlign w:val="center"/>
          </w:tcPr>
          <w:p w14:paraId="51DCFBF4" w14:textId="77777777" w:rsidR="000701BF" w:rsidRDefault="00000000">
            <w:pPr>
              <w:spacing w:after="0"/>
            </w:pPr>
            <w:r>
              <w:rPr>
                <w:sz w:val="16"/>
              </w:rPr>
              <w:t>29</w:t>
            </w:r>
          </w:p>
        </w:tc>
        <w:tc>
          <w:tcPr>
            <w:tcW w:w="1224" w:type="dxa"/>
            <w:vAlign w:val="center"/>
          </w:tcPr>
          <w:p w14:paraId="25BAA219" w14:textId="77777777" w:rsidR="000701BF" w:rsidRDefault="00000000">
            <w:pPr>
              <w:spacing w:after="0"/>
            </w:pPr>
            <w:r>
              <w:rPr>
                <w:sz w:val="16"/>
              </w:rPr>
              <w:t>29</w:t>
            </w:r>
          </w:p>
        </w:tc>
        <w:tc>
          <w:tcPr>
            <w:tcW w:w="1656" w:type="dxa"/>
            <w:vAlign w:val="center"/>
          </w:tcPr>
          <w:p w14:paraId="03E9667D" w14:textId="77777777" w:rsidR="000701BF" w:rsidRDefault="00000000">
            <w:pPr>
              <w:spacing w:after="0"/>
            </w:pPr>
            <w:r>
              <w:rPr>
                <w:sz w:val="16"/>
              </w:rPr>
              <w:t>117</w:t>
            </w:r>
          </w:p>
        </w:tc>
        <w:tc>
          <w:tcPr>
            <w:tcW w:w="4320" w:type="dxa"/>
            <w:vAlign w:val="center"/>
          </w:tcPr>
          <w:p w14:paraId="2C0D6EE0" w14:textId="77777777" w:rsidR="000701BF" w:rsidRDefault="00000000">
            <w:pPr>
              <w:spacing w:after="0"/>
            </w:pPr>
            <w:r>
              <w:rPr>
                <w:sz w:val="16"/>
              </w:rPr>
              <w:t>Final held-out detector/CAM evaluation</w:t>
            </w:r>
          </w:p>
        </w:tc>
      </w:tr>
      <w:tr w:rsidR="000701BF" w14:paraId="1BEE8F9D" w14:textId="77777777">
        <w:trPr>
          <w:cantSplit/>
          <w:jc w:val="center"/>
        </w:trPr>
        <w:tc>
          <w:tcPr>
            <w:tcW w:w="1800" w:type="dxa"/>
            <w:shd w:val="clear" w:color="auto" w:fill="EAF2F8"/>
            <w:vAlign w:val="center"/>
          </w:tcPr>
          <w:p w14:paraId="708CD88C" w14:textId="77777777" w:rsidR="000701BF" w:rsidRDefault="00000000">
            <w:pPr>
              <w:spacing w:after="0"/>
            </w:pPr>
            <w:r>
              <w:rPr>
                <w:sz w:val="16"/>
              </w:rPr>
              <w:t>Total</w:t>
            </w:r>
          </w:p>
        </w:tc>
        <w:tc>
          <w:tcPr>
            <w:tcW w:w="1080" w:type="dxa"/>
            <w:shd w:val="clear" w:color="auto" w:fill="EAF2F8"/>
            <w:vAlign w:val="center"/>
          </w:tcPr>
          <w:p w14:paraId="665C6E1D" w14:textId="77777777" w:rsidR="000701BF" w:rsidRDefault="00000000">
            <w:pPr>
              <w:spacing w:after="0"/>
            </w:pPr>
            <w:r>
              <w:rPr>
                <w:sz w:val="16"/>
              </w:rPr>
              <w:t>295</w:t>
            </w:r>
          </w:p>
        </w:tc>
        <w:tc>
          <w:tcPr>
            <w:tcW w:w="1224" w:type="dxa"/>
            <w:shd w:val="clear" w:color="auto" w:fill="EAF2F8"/>
            <w:vAlign w:val="center"/>
          </w:tcPr>
          <w:p w14:paraId="02F94719" w14:textId="77777777" w:rsidR="000701BF" w:rsidRDefault="00000000">
            <w:pPr>
              <w:spacing w:after="0"/>
            </w:pPr>
            <w:r>
              <w:rPr>
                <w:sz w:val="16"/>
              </w:rPr>
              <w:t>295</w:t>
            </w:r>
          </w:p>
        </w:tc>
        <w:tc>
          <w:tcPr>
            <w:tcW w:w="1656" w:type="dxa"/>
            <w:shd w:val="clear" w:color="auto" w:fill="EAF2F8"/>
            <w:vAlign w:val="center"/>
          </w:tcPr>
          <w:p w14:paraId="30294786" w14:textId="77777777" w:rsidR="000701BF" w:rsidRDefault="00000000">
            <w:pPr>
              <w:spacing w:after="0"/>
            </w:pPr>
            <w:r>
              <w:rPr>
                <w:sz w:val="16"/>
              </w:rPr>
              <w:t>1,203</w:t>
            </w:r>
          </w:p>
        </w:tc>
        <w:tc>
          <w:tcPr>
            <w:tcW w:w="4320" w:type="dxa"/>
            <w:shd w:val="clear" w:color="auto" w:fill="EAF2F8"/>
            <w:vAlign w:val="center"/>
          </w:tcPr>
          <w:p w14:paraId="3AA9B76C" w14:textId="77777777" w:rsidR="000701BF" w:rsidRDefault="00000000">
            <w:pPr>
              <w:spacing w:after="0"/>
            </w:pPr>
            <w:r>
              <w:rPr>
                <w:sz w:val="16"/>
              </w:rPr>
              <w:t>—</w:t>
            </w:r>
          </w:p>
        </w:tc>
      </w:tr>
    </w:tbl>
    <w:p w14:paraId="2A084AA9" w14:textId="77777777" w:rsidR="000701BF" w:rsidRDefault="000701BF">
      <w:pPr>
        <w:spacing w:after="0"/>
      </w:pPr>
    </w:p>
    <w:tbl>
      <w:tblPr>
        <w:tblStyle w:val="TableGrid"/>
        <w:tblW w:w="0" w:type="auto"/>
        <w:jc w:val="center"/>
        <w:tblLook w:val="04A0" w:firstRow="1" w:lastRow="0" w:firstColumn="1" w:lastColumn="0" w:noHBand="0" w:noVBand="1"/>
      </w:tblPr>
      <w:tblGrid>
        <w:gridCol w:w="1008"/>
        <w:gridCol w:w="1440"/>
        <w:gridCol w:w="1224"/>
        <w:gridCol w:w="1440"/>
        <w:gridCol w:w="1080"/>
        <w:gridCol w:w="1152"/>
      </w:tblGrid>
      <w:tr w:rsidR="000701BF" w14:paraId="21456985" w14:textId="77777777">
        <w:trPr>
          <w:cantSplit/>
          <w:tblHeader/>
          <w:jc w:val="center"/>
        </w:trPr>
        <w:tc>
          <w:tcPr>
            <w:tcW w:w="1008" w:type="dxa"/>
            <w:shd w:val="clear" w:color="auto" w:fill="1F4E79"/>
            <w:vAlign w:val="center"/>
          </w:tcPr>
          <w:p w14:paraId="1B24F9F5" w14:textId="77777777" w:rsidR="000701BF" w:rsidRDefault="00000000">
            <w:pPr>
              <w:spacing w:after="0"/>
            </w:pPr>
            <w:r>
              <w:rPr>
                <w:b/>
                <w:color w:val="FFFFFF"/>
                <w:sz w:val="16"/>
              </w:rPr>
              <w:t>Class ID</w:t>
            </w:r>
          </w:p>
        </w:tc>
        <w:tc>
          <w:tcPr>
            <w:tcW w:w="1440" w:type="dxa"/>
            <w:shd w:val="clear" w:color="auto" w:fill="1F4E79"/>
            <w:vAlign w:val="center"/>
          </w:tcPr>
          <w:p w14:paraId="7495E732" w14:textId="77777777" w:rsidR="000701BF" w:rsidRDefault="00000000">
            <w:pPr>
              <w:spacing w:after="0"/>
            </w:pPr>
            <w:r>
              <w:rPr>
                <w:b/>
                <w:color w:val="FFFFFF"/>
                <w:sz w:val="16"/>
              </w:rPr>
              <w:t>Class</w:t>
            </w:r>
          </w:p>
        </w:tc>
        <w:tc>
          <w:tcPr>
            <w:tcW w:w="1224" w:type="dxa"/>
            <w:shd w:val="clear" w:color="auto" w:fill="1F4E79"/>
            <w:vAlign w:val="center"/>
          </w:tcPr>
          <w:p w14:paraId="35D35609" w14:textId="77777777" w:rsidR="000701BF" w:rsidRDefault="00000000">
            <w:pPr>
              <w:spacing w:after="0"/>
            </w:pPr>
            <w:r>
              <w:rPr>
                <w:b/>
                <w:color w:val="FFFFFF"/>
                <w:sz w:val="16"/>
              </w:rPr>
              <w:t>Train</w:t>
            </w:r>
          </w:p>
        </w:tc>
        <w:tc>
          <w:tcPr>
            <w:tcW w:w="1440" w:type="dxa"/>
            <w:shd w:val="clear" w:color="auto" w:fill="1F4E79"/>
            <w:vAlign w:val="center"/>
          </w:tcPr>
          <w:p w14:paraId="07986E44" w14:textId="77777777" w:rsidR="000701BF" w:rsidRDefault="00000000">
            <w:pPr>
              <w:spacing w:after="0"/>
            </w:pPr>
            <w:r>
              <w:rPr>
                <w:b/>
                <w:color w:val="FFFFFF"/>
                <w:sz w:val="16"/>
              </w:rPr>
              <w:t>Validation</w:t>
            </w:r>
          </w:p>
        </w:tc>
        <w:tc>
          <w:tcPr>
            <w:tcW w:w="1080" w:type="dxa"/>
            <w:shd w:val="clear" w:color="auto" w:fill="1F4E79"/>
            <w:vAlign w:val="center"/>
          </w:tcPr>
          <w:p w14:paraId="7DCAD5C1" w14:textId="77777777" w:rsidR="000701BF" w:rsidRDefault="00000000">
            <w:pPr>
              <w:spacing w:after="0"/>
            </w:pPr>
            <w:r>
              <w:rPr>
                <w:b/>
                <w:color w:val="FFFFFF"/>
                <w:sz w:val="16"/>
              </w:rPr>
              <w:t>Test</w:t>
            </w:r>
          </w:p>
        </w:tc>
        <w:tc>
          <w:tcPr>
            <w:tcW w:w="1152" w:type="dxa"/>
            <w:shd w:val="clear" w:color="auto" w:fill="1F4E79"/>
            <w:vAlign w:val="center"/>
          </w:tcPr>
          <w:p w14:paraId="69775003" w14:textId="77777777" w:rsidR="000701BF" w:rsidRDefault="00000000">
            <w:pPr>
              <w:spacing w:after="0"/>
            </w:pPr>
            <w:r>
              <w:rPr>
                <w:b/>
                <w:color w:val="FFFFFF"/>
                <w:sz w:val="16"/>
              </w:rPr>
              <w:t>Total</w:t>
            </w:r>
          </w:p>
        </w:tc>
      </w:tr>
      <w:tr w:rsidR="000701BF" w14:paraId="5A3B7140" w14:textId="77777777">
        <w:trPr>
          <w:cantSplit/>
          <w:jc w:val="center"/>
        </w:trPr>
        <w:tc>
          <w:tcPr>
            <w:tcW w:w="1008" w:type="dxa"/>
            <w:vAlign w:val="center"/>
          </w:tcPr>
          <w:p w14:paraId="7EEDD267" w14:textId="77777777" w:rsidR="000701BF" w:rsidRDefault="00000000">
            <w:pPr>
              <w:spacing w:after="0"/>
            </w:pPr>
            <w:r>
              <w:rPr>
                <w:sz w:val="16"/>
              </w:rPr>
              <w:t>0</w:t>
            </w:r>
          </w:p>
        </w:tc>
        <w:tc>
          <w:tcPr>
            <w:tcW w:w="1440" w:type="dxa"/>
            <w:vAlign w:val="center"/>
          </w:tcPr>
          <w:p w14:paraId="04ADB760" w14:textId="77777777" w:rsidR="000701BF" w:rsidRDefault="00000000">
            <w:pPr>
              <w:spacing w:after="0"/>
            </w:pPr>
            <w:r>
              <w:rPr>
                <w:sz w:val="16"/>
              </w:rPr>
              <w:t>AND</w:t>
            </w:r>
          </w:p>
        </w:tc>
        <w:tc>
          <w:tcPr>
            <w:tcW w:w="1224" w:type="dxa"/>
            <w:vAlign w:val="center"/>
          </w:tcPr>
          <w:p w14:paraId="17609E64" w14:textId="77777777" w:rsidR="000701BF" w:rsidRDefault="00000000">
            <w:pPr>
              <w:spacing w:after="0"/>
            </w:pPr>
            <w:r>
              <w:rPr>
                <w:sz w:val="16"/>
              </w:rPr>
              <w:t>222</w:t>
            </w:r>
          </w:p>
        </w:tc>
        <w:tc>
          <w:tcPr>
            <w:tcW w:w="1440" w:type="dxa"/>
            <w:vAlign w:val="center"/>
          </w:tcPr>
          <w:p w14:paraId="70A924DD" w14:textId="77777777" w:rsidR="000701BF" w:rsidRDefault="00000000">
            <w:pPr>
              <w:spacing w:after="0"/>
            </w:pPr>
            <w:r>
              <w:rPr>
                <w:sz w:val="16"/>
              </w:rPr>
              <w:t>77</w:t>
            </w:r>
          </w:p>
        </w:tc>
        <w:tc>
          <w:tcPr>
            <w:tcW w:w="1080" w:type="dxa"/>
            <w:vAlign w:val="center"/>
          </w:tcPr>
          <w:p w14:paraId="23F81784" w14:textId="77777777" w:rsidR="000701BF" w:rsidRDefault="00000000">
            <w:pPr>
              <w:spacing w:after="0"/>
            </w:pPr>
            <w:r>
              <w:rPr>
                <w:sz w:val="16"/>
              </w:rPr>
              <w:t>15</w:t>
            </w:r>
          </w:p>
        </w:tc>
        <w:tc>
          <w:tcPr>
            <w:tcW w:w="1152" w:type="dxa"/>
            <w:vAlign w:val="center"/>
          </w:tcPr>
          <w:p w14:paraId="7FAAE5B6" w14:textId="77777777" w:rsidR="000701BF" w:rsidRDefault="00000000">
            <w:pPr>
              <w:spacing w:after="0"/>
            </w:pPr>
            <w:r>
              <w:rPr>
                <w:sz w:val="16"/>
              </w:rPr>
              <w:t>314</w:t>
            </w:r>
          </w:p>
        </w:tc>
      </w:tr>
      <w:tr w:rsidR="000701BF" w14:paraId="25AD8E5D" w14:textId="77777777">
        <w:trPr>
          <w:cantSplit/>
          <w:jc w:val="center"/>
        </w:trPr>
        <w:tc>
          <w:tcPr>
            <w:tcW w:w="1008" w:type="dxa"/>
            <w:shd w:val="clear" w:color="auto" w:fill="EAF2F8"/>
            <w:vAlign w:val="center"/>
          </w:tcPr>
          <w:p w14:paraId="357480F0" w14:textId="77777777" w:rsidR="000701BF" w:rsidRDefault="00000000">
            <w:pPr>
              <w:spacing w:after="0"/>
            </w:pPr>
            <w:r>
              <w:rPr>
                <w:sz w:val="16"/>
              </w:rPr>
              <w:t>1</w:t>
            </w:r>
          </w:p>
        </w:tc>
        <w:tc>
          <w:tcPr>
            <w:tcW w:w="1440" w:type="dxa"/>
            <w:shd w:val="clear" w:color="auto" w:fill="EAF2F8"/>
            <w:vAlign w:val="center"/>
          </w:tcPr>
          <w:p w14:paraId="5183451D" w14:textId="77777777" w:rsidR="000701BF" w:rsidRDefault="00000000">
            <w:pPr>
              <w:spacing w:after="0"/>
            </w:pPr>
            <w:r>
              <w:rPr>
                <w:sz w:val="16"/>
              </w:rPr>
              <w:t>NAND</w:t>
            </w:r>
          </w:p>
        </w:tc>
        <w:tc>
          <w:tcPr>
            <w:tcW w:w="1224" w:type="dxa"/>
            <w:shd w:val="clear" w:color="auto" w:fill="EAF2F8"/>
            <w:vAlign w:val="center"/>
          </w:tcPr>
          <w:p w14:paraId="33FF3FC7" w14:textId="77777777" w:rsidR="000701BF" w:rsidRDefault="00000000">
            <w:pPr>
              <w:spacing w:after="0"/>
            </w:pPr>
            <w:r>
              <w:rPr>
                <w:sz w:val="16"/>
              </w:rPr>
              <w:t>90</w:t>
            </w:r>
          </w:p>
        </w:tc>
        <w:tc>
          <w:tcPr>
            <w:tcW w:w="1440" w:type="dxa"/>
            <w:shd w:val="clear" w:color="auto" w:fill="EAF2F8"/>
            <w:vAlign w:val="center"/>
          </w:tcPr>
          <w:p w14:paraId="623E91C1" w14:textId="77777777" w:rsidR="000701BF" w:rsidRDefault="00000000">
            <w:pPr>
              <w:spacing w:after="0"/>
            </w:pPr>
            <w:r>
              <w:rPr>
                <w:sz w:val="16"/>
              </w:rPr>
              <w:t>11</w:t>
            </w:r>
          </w:p>
        </w:tc>
        <w:tc>
          <w:tcPr>
            <w:tcW w:w="1080" w:type="dxa"/>
            <w:shd w:val="clear" w:color="auto" w:fill="EAF2F8"/>
            <w:vAlign w:val="center"/>
          </w:tcPr>
          <w:p w14:paraId="156A7880" w14:textId="77777777" w:rsidR="000701BF" w:rsidRDefault="00000000">
            <w:pPr>
              <w:spacing w:after="0"/>
            </w:pPr>
            <w:r>
              <w:rPr>
                <w:sz w:val="16"/>
              </w:rPr>
              <w:t>17</w:t>
            </w:r>
          </w:p>
        </w:tc>
        <w:tc>
          <w:tcPr>
            <w:tcW w:w="1152" w:type="dxa"/>
            <w:shd w:val="clear" w:color="auto" w:fill="EAF2F8"/>
            <w:vAlign w:val="center"/>
          </w:tcPr>
          <w:p w14:paraId="309D82BE" w14:textId="77777777" w:rsidR="000701BF" w:rsidRDefault="00000000">
            <w:pPr>
              <w:spacing w:after="0"/>
            </w:pPr>
            <w:r>
              <w:rPr>
                <w:sz w:val="16"/>
              </w:rPr>
              <w:t>118</w:t>
            </w:r>
          </w:p>
        </w:tc>
      </w:tr>
      <w:tr w:rsidR="000701BF" w14:paraId="305E7100" w14:textId="77777777">
        <w:trPr>
          <w:cantSplit/>
          <w:jc w:val="center"/>
        </w:trPr>
        <w:tc>
          <w:tcPr>
            <w:tcW w:w="1008" w:type="dxa"/>
            <w:vAlign w:val="center"/>
          </w:tcPr>
          <w:p w14:paraId="0E3B4960" w14:textId="77777777" w:rsidR="000701BF" w:rsidRDefault="00000000">
            <w:pPr>
              <w:spacing w:after="0"/>
            </w:pPr>
            <w:r>
              <w:rPr>
                <w:sz w:val="16"/>
              </w:rPr>
              <w:t>2</w:t>
            </w:r>
          </w:p>
        </w:tc>
        <w:tc>
          <w:tcPr>
            <w:tcW w:w="1440" w:type="dxa"/>
            <w:vAlign w:val="center"/>
          </w:tcPr>
          <w:p w14:paraId="137A9536" w14:textId="77777777" w:rsidR="000701BF" w:rsidRDefault="00000000">
            <w:pPr>
              <w:spacing w:after="0"/>
            </w:pPr>
            <w:r>
              <w:rPr>
                <w:sz w:val="16"/>
              </w:rPr>
              <w:t>NOR</w:t>
            </w:r>
          </w:p>
        </w:tc>
        <w:tc>
          <w:tcPr>
            <w:tcW w:w="1224" w:type="dxa"/>
            <w:vAlign w:val="center"/>
          </w:tcPr>
          <w:p w14:paraId="60BAE7F8" w14:textId="77777777" w:rsidR="000701BF" w:rsidRDefault="00000000">
            <w:pPr>
              <w:spacing w:after="0"/>
            </w:pPr>
            <w:r>
              <w:rPr>
                <w:sz w:val="16"/>
              </w:rPr>
              <w:t>70</w:t>
            </w:r>
          </w:p>
        </w:tc>
        <w:tc>
          <w:tcPr>
            <w:tcW w:w="1440" w:type="dxa"/>
            <w:vAlign w:val="center"/>
          </w:tcPr>
          <w:p w14:paraId="7D620D80" w14:textId="77777777" w:rsidR="000701BF" w:rsidRDefault="00000000">
            <w:pPr>
              <w:spacing w:after="0"/>
            </w:pPr>
            <w:r>
              <w:rPr>
                <w:sz w:val="16"/>
              </w:rPr>
              <w:t>19</w:t>
            </w:r>
          </w:p>
        </w:tc>
        <w:tc>
          <w:tcPr>
            <w:tcW w:w="1080" w:type="dxa"/>
            <w:vAlign w:val="center"/>
          </w:tcPr>
          <w:p w14:paraId="35ACE3BB" w14:textId="77777777" w:rsidR="000701BF" w:rsidRDefault="00000000">
            <w:pPr>
              <w:spacing w:after="0"/>
            </w:pPr>
            <w:r>
              <w:rPr>
                <w:sz w:val="16"/>
              </w:rPr>
              <w:t>41</w:t>
            </w:r>
          </w:p>
        </w:tc>
        <w:tc>
          <w:tcPr>
            <w:tcW w:w="1152" w:type="dxa"/>
            <w:vAlign w:val="center"/>
          </w:tcPr>
          <w:p w14:paraId="44A95CEB" w14:textId="77777777" w:rsidR="000701BF" w:rsidRDefault="00000000">
            <w:pPr>
              <w:spacing w:after="0"/>
            </w:pPr>
            <w:r>
              <w:rPr>
                <w:sz w:val="16"/>
              </w:rPr>
              <w:t>130</w:t>
            </w:r>
          </w:p>
        </w:tc>
      </w:tr>
      <w:tr w:rsidR="000701BF" w14:paraId="7059025E" w14:textId="77777777">
        <w:trPr>
          <w:cantSplit/>
          <w:jc w:val="center"/>
        </w:trPr>
        <w:tc>
          <w:tcPr>
            <w:tcW w:w="1008" w:type="dxa"/>
            <w:shd w:val="clear" w:color="auto" w:fill="EAF2F8"/>
            <w:vAlign w:val="center"/>
          </w:tcPr>
          <w:p w14:paraId="3221C75F" w14:textId="77777777" w:rsidR="000701BF" w:rsidRDefault="00000000">
            <w:pPr>
              <w:spacing w:after="0"/>
            </w:pPr>
            <w:r>
              <w:rPr>
                <w:sz w:val="16"/>
              </w:rPr>
              <w:t>3</w:t>
            </w:r>
          </w:p>
        </w:tc>
        <w:tc>
          <w:tcPr>
            <w:tcW w:w="1440" w:type="dxa"/>
            <w:shd w:val="clear" w:color="auto" w:fill="EAF2F8"/>
            <w:vAlign w:val="center"/>
          </w:tcPr>
          <w:p w14:paraId="54EA4E18" w14:textId="77777777" w:rsidR="000701BF" w:rsidRDefault="00000000">
            <w:pPr>
              <w:spacing w:after="0"/>
            </w:pPr>
            <w:r>
              <w:rPr>
                <w:sz w:val="16"/>
              </w:rPr>
              <w:t>NOT</w:t>
            </w:r>
          </w:p>
        </w:tc>
        <w:tc>
          <w:tcPr>
            <w:tcW w:w="1224" w:type="dxa"/>
            <w:shd w:val="clear" w:color="auto" w:fill="EAF2F8"/>
            <w:vAlign w:val="center"/>
          </w:tcPr>
          <w:p w14:paraId="3BC2CC9B" w14:textId="77777777" w:rsidR="000701BF" w:rsidRDefault="00000000">
            <w:pPr>
              <w:spacing w:after="0"/>
            </w:pPr>
            <w:r>
              <w:rPr>
                <w:sz w:val="16"/>
              </w:rPr>
              <w:t>97</w:t>
            </w:r>
          </w:p>
        </w:tc>
        <w:tc>
          <w:tcPr>
            <w:tcW w:w="1440" w:type="dxa"/>
            <w:shd w:val="clear" w:color="auto" w:fill="EAF2F8"/>
            <w:vAlign w:val="center"/>
          </w:tcPr>
          <w:p w14:paraId="3B3020A3" w14:textId="77777777" w:rsidR="000701BF" w:rsidRDefault="00000000">
            <w:pPr>
              <w:spacing w:after="0"/>
            </w:pPr>
            <w:r>
              <w:rPr>
                <w:sz w:val="16"/>
              </w:rPr>
              <w:t>45</w:t>
            </w:r>
          </w:p>
        </w:tc>
        <w:tc>
          <w:tcPr>
            <w:tcW w:w="1080" w:type="dxa"/>
            <w:shd w:val="clear" w:color="auto" w:fill="EAF2F8"/>
            <w:vAlign w:val="center"/>
          </w:tcPr>
          <w:p w14:paraId="4060EE3F" w14:textId="77777777" w:rsidR="000701BF" w:rsidRDefault="00000000">
            <w:pPr>
              <w:spacing w:after="0"/>
            </w:pPr>
            <w:r>
              <w:rPr>
                <w:sz w:val="16"/>
              </w:rPr>
              <w:t>9</w:t>
            </w:r>
          </w:p>
        </w:tc>
        <w:tc>
          <w:tcPr>
            <w:tcW w:w="1152" w:type="dxa"/>
            <w:shd w:val="clear" w:color="auto" w:fill="EAF2F8"/>
            <w:vAlign w:val="center"/>
          </w:tcPr>
          <w:p w14:paraId="61A0C957" w14:textId="77777777" w:rsidR="000701BF" w:rsidRDefault="00000000">
            <w:pPr>
              <w:spacing w:after="0"/>
            </w:pPr>
            <w:r>
              <w:rPr>
                <w:sz w:val="16"/>
              </w:rPr>
              <w:t>151</w:t>
            </w:r>
          </w:p>
        </w:tc>
      </w:tr>
      <w:tr w:rsidR="000701BF" w14:paraId="6F262439" w14:textId="77777777">
        <w:trPr>
          <w:cantSplit/>
          <w:jc w:val="center"/>
        </w:trPr>
        <w:tc>
          <w:tcPr>
            <w:tcW w:w="1008" w:type="dxa"/>
            <w:vAlign w:val="center"/>
          </w:tcPr>
          <w:p w14:paraId="21BCC257" w14:textId="77777777" w:rsidR="000701BF" w:rsidRDefault="00000000">
            <w:pPr>
              <w:spacing w:after="0"/>
            </w:pPr>
            <w:r>
              <w:rPr>
                <w:sz w:val="16"/>
              </w:rPr>
              <w:t>4</w:t>
            </w:r>
          </w:p>
        </w:tc>
        <w:tc>
          <w:tcPr>
            <w:tcW w:w="1440" w:type="dxa"/>
            <w:vAlign w:val="center"/>
          </w:tcPr>
          <w:p w14:paraId="6178568D" w14:textId="77777777" w:rsidR="000701BF" w:rsidRDefault="00000000">
            <w:pPr>
              <w:spacing w:after="0"/>
            </w:pPr>
            <w:r>
              <w:rPr>
                <w:sz w:val="16"/>
              </w:rPr>
              <w:t>OR</w:t>
            </w:r>
          </w:p>
        </w:tc>
        <w:tc>
          <w:tcPr>
            <w:tcW w:w="1224" w:type="dxa"/>
            <w:vAlign w:val="center"/>
          </w:tcPr>
          <w:p w14:paraId="609D3BFB" w14:textId="77777777" w:rsidR="000701BF" w:rsidRDefault="00000000">
            <w:pPr>
              <w:spacing w:after="0"/>
            </w:pPr>
            <w:r>
              <w:rPr>
                <w:sz w:val="16"/>
              </w:rPr>
              <w:t>145</w:t>
            </w:r>
          </w:p>
        </w:tc>
        <w:tc>
          <w:tcPr>
            <w:tcW w:w="1440" w:type="dxa"/>
            <w:vAlign w:val="center"/>
          </w:tcPr>
          <w:p w14:paraId="0B130772" w14:textId="77777777" w:rsidR="000701BF" w:rsidRDefault="00000000">
            <w:pPr>
              <w:spacing w:after="0"/>
            </w:pPr>
            <w:r>
              <w:rPr>
                <w:sz w:val="16"/>
              </w:rPr>
              <w:t>43</w:t>
            </w:r>
          </w:p>
        </w:tc>
        <w:tc>
          <w:tcPr>
            <w:tcW w:w="1080" w:type="dxa"/>
            <w:vAlign w:val="center"/>
          </w:tcPr>
          <w:p w14:paraId="74114C2B" w14:textId="77777777" w:rsidR="000701BF" w:rsidRDefault="00000000">
            <w:pPr>
              <w:spacing w:after="0"/>
            </w:pPr>
            <w:r>
              <w:rPr>
                <w:sz w:val="16"/>
              </w:rPr>
              <w:t>10</w:t>
            </w:r>
          </w:p>
        </w:tc>
        <w:tc>
          <w:tcPr>
            <w:tcW w:w="1152" w:type="dxa"/>
            <w:vAlign w:val="center"/>
          </w:tcPr>
          <w:p w14:paraId="56A410D2" w14:textId="77777777" w:rsidR="000701BF" w:rsidRDefault="00000000">
            <w:pPr>
              <w:spacing w:after="0"/>
            </w:pPr>
            <w:r>
              <w:rPr>
                <w:sz w:val="16"/>
              </w:rPr>
              <w:t>198</w:t>
            </w:r>
          </w:p>
        </w:tc>
      </w:tr>
      <w:tr w:rsidR="000701BF" w14:paraId="4BD012F6" w14:textId="77777777">
        <w:trPr>
          <w:cantSplit/>
          <w:jc w:val="center"/>
        </w:trPr>
        <w:tc>
          <w:tcPr>
            <w:tcW w:w="1008" w:type="dxa"/>
            <w:shd w:val="clear" w:color="auto" w:fill="EAF2F8"/>
            <w:vAlign w:val="center"/>
          </w:tcPr>
          <w:p w14:paraId="25489A0A" w14:textId="77777777" w:rsidR="000701BF" w:rsidRDefault="00000000">
            <w:pPr>
              <w:spacing w:after="0"/>
            </w:pPr>
            <w:r>
              <w:rPr>
                <w:sz w:val="16"/>
              </w:rPr>
              <w:t>5</w:t>
            </w:r>
          </w:p>
        </w:tc>
        <w:tc>
          <w:tcPr>
            <w:tcW w:w="1440" w:type="dxa"/>
            <w:shd w:val="clear" w:color="auto" w:fill="EAF2F8"/>
            <w:vAlign w:val="center"/>
          </w:tcPr>
          <w:p w14:paraId="6D4A4AB8" w14:textId="77777777" w:rsidR="000701BF" w:rsidRDefault="00000000">
            <w:pPr>
              <w:spacing w:after="0"/>
            </w:pPr>
            <w:r>
              <w:rPr>
                <w:sz w:val="16"/>
              </w:rPr>
              <w:t>XNOR</w:t>
            </w:r>
          </w:p>
        </w:tc>
        <w:tc>
          <w:tcPr>
            <w:tcW w:w="1224" w:type="dxa"/>
            <w:shd w:val="clear" w:color="auto" w:fill="EAF2F8"/>
            <w:vAlign w:val="center"/>
          </w:tcPr>
          <w:p w14:paraId="562173EC" w14:textId="77777777" w:rsidR="000701BF" w:rsidRDefault="00000000">
            <w:pPr>
              <w:spacing w:after="0"/>
            </w:pPr>
            <w:r>
              <w:rPr>
                <w:sz w:val="16"/>
              </w:rPr>
              <w:t>115</w:t>
            </w:r>
          </w:p>
        </w:tc>
        <w:tc>
          <w:tcPr>
            <w:tcW w:w="1440" w:type="dxa"/>
            <w:shd w:val="clear" w:color="auto" w:fill="EAF2F8"/>
            <w:vAlign w:val="center"/>
          </w:tcPr>
          <w:p w14:paraId="5C6900F8" w14:textId="77777777" w:rsidR="000701BF" w:rsidRDefault="00000000">
            <w:pPr>
              <w:spacing w:after="0"/>
            </w:pPr>
            <w:r>
              <w:rPr>
                <w:sz w:val="16"/>
              </w:rPr>
              <w:t>30</w:t>
            </w:r>
          </w:p>
        </w:tc>
        <w:tc>
          <w:tcPr>
            <w:tcW w:w="1080" w:type="dxa"/>
            <w:shd w:val="clear" w:color="auto" w:fill="EAF2F8"/>
            <w:vAlign w:val="center"/>
          </w:tcPr>
          <w:p w14:paraId="43571AF0" w14:textId="77777777" w:rsidR="000701BF" w:rsidRDefault="00000000">
            <w:pPr>
              <w:spacing w:after="0"/>
            </w:pPr>
            <w:r>
              <w:rPr>
                <w:sz w:val="16"/>
              </w:rPr>
              <w:t>11</w:t>
            </w:r>
          </w:p>
        </w:tc>
        <w:tc>
          <w:tcPr>
            <w:tcW w:w="1152" w:type="dxa"/>
            <w:shd w:val="clear" w:color="auto" w:fill="EAF2F8"/>
            <w:vAlign w:val="center"/>
          </w:tcPr>
          <w:p w14:paraId="7FB131CA" w14:textId="77777777" w:rsidR="000701BF" w:rsidRDefault="00000000">
            <w:pPr>
              <w:spacing w:after="0"/>
            </w:pPr>
            <w:r>
              <w:rPr>
                <w:sz w:val="16"/>
              </w:rPr>
              <w:t>156</w:t>
            </w:r>
          </w:p>
        </w:tc>
      </w:tr>
      <w:tr w:rsidR="000701BF" w14:paraId="1358AE9B" w14:textId="77777777">
        <w:trPr>
          <w:cantSplit/>
          <w:jc w:val="center"/>
        </w:trPr>
        <w:tc>
          <w:tcPr>
            <w:tcW w:w="1008" w:type="dxa"/>
            <w:vAlign w:val="center"/>
          </w:tcPr>
          <w:p w14:paraId="08743585" w14:textId="77777777" w:rsidR="000701BF" w:rsidRDefault="00000000">
            <w:pPr>
              <w:spacing w:after="0"/>
            </w:pPr>
            <w:r>
              <w:rPr>
                <w:sz w:val="16"/>
              </w:rPr>
              <w:t>6</w:t>
            </w:r>
          </w:p>
        </w:tc>
        <w:tc>
          <w:tcPr>
            <w:tcW w:w="1440" w:type="dxa"/>
            <w:vAlign w:val="center"/>
          </w:tcPr>
          <w:p w14:paraId="6D35F419" w14:textId="77777777" w:rsidR="000701BF" w:rsidRDefault="00000000">
            <w:pPr>
              <w:spacing w:after="0"/>
            </w:pPr>
            <w:r>
              <w:rPr>
                <w:sz w:val="16"/>
              </w:rPr>
              <w:t>XOR</w:t>
            </w:r>
          </w:p>
        </w:tc>
        <w:tc>
          <w:tcPr>
            <w:tcW w:w="1224" w:type="dxa"/>
            <w:vAlign w:val="center"/>
          </w:tcPr>
          <w:p w14:paraId="49E2598B" w14:textId="77777777" w:rsidR="000701BF" w:rsidRDefault="00000000">
            <w:pPr>
              <w:spacing w:after="0"/>
            </w:pPr>
            <w:r>
              <w:rPr>
                <w:sz w:val="16"/>
              </w:rPr>
              <w:t>92</w:t>
            </w:r>
          </w:p>
        </w:tc>
        <w:tc>
          <w:tcPr>
            <w:tcW w:w="1440" w:type="dxa"/>
            <w:vAlign w:val="center"/>
          </w:tcPr>
          <w:p w14:paraId="0B920A15" w14:textId="77777777" w:rsidR="000701BF" w:rsidRDefault="00000000">
            <w:pPr>
              <w:spacing w:after="0"/>
            </w:pPr>
            <w:r>
              <w:rPr>
                <w:sz w:val="16"/>
              </w:rPr>
              <w:t>30</w:t>
            </w:r>
          </w:p>
        </w:tc>
        <w:tc>
          <w:tcPr>
            <w:tcW w:w="1080" w:type="dxa"/>
            <w:vAlign w:val="center"/>
          </w:tcPr>
          <w:p w14:paraId="7C998045" w14:textId="77777777" w:rsidR="000701BF" w:rsidRDefault="00000000">
            <w:pPr>
              <w:spacing w:after="0"/>
            </w:pPr>
            <w:r>
              <w:rPr>
                <w:sz w:val="16"/>
              </w:rPr>
              <w:t>14</w:t>
            </w:r>
          </w:p>
        </w:tc>
        <w:tc>
          <w:tcPr>
            <w:tcW w:w="1152" w:type="dxa"/>
            <w:vAlign w:val="center"/>
          </w:tcPr>
          <w:p w14:paraId="27DAE38F" w14:textId="77777777" w:rsidR="000701BF" w:rsidRDefault="00000000">
            <w:pPr>
              <w:spacing w:after="0"/>
            </w:pPr>
            <w:r>
              <w:rPr>
                <w:sz w:val="16"/>
              </w:rPr>
              <w:t>136</w:t>
            </w:r>
          </w:p>
        </w:tc>
      </w:tr>
    </w:tbl>
    <w:p w14:paraId="4C2F38FD" w14:textId="77777777" w:rsidR="000701BF" w:rsidRDefault="000701BF">
      <w:pPr>
        <w:spacing w:after="0"/>
      </w:pPr>
    </w:p>
    <w:tbl>
      <w:tblPr>
        <w:tblStyle w:val="TableGrid"/>
        <w:tblW w:w="0" w:type="auto"/>
        <w:tblLook w:val="04A0" w:firstRow="1" w:lastRow="0" w:firstColumn="1" w:lastColumn="0" w:noHBand="0" w:noVBand="1"/>
      </w:tblPr>
      <w:tblGrid>
        <w:gridCol w:w="9994"/>
      </w:tblGrid>
      <w:tr w:rsidR="000701BF" w14:paraId="7C1119BF" w14:textId="77777777">
        <w:trPr>
          <w:cantSplit/>
          <w:tblHeader/>
        </w:trPr>
        <w:tc>
          <w:tcPr>
            <w:tcW w:w="9994" w:type="dxa"/>
            <w:shd w:val="clear" w:color="auto" w:fill="FCE4D6"/>
          </w:tcPr>
          <w:p w14:paraId="4AAA2318" w14:textId="77777777" w:rsidR="000701BF" w:rsidRDefault="00000000">
            <w:pPr>
              <w:spacing w:after="0"/>
            </w:pPr>
            <w:r>
              <w:rPr>
                <w:b/>
                <w:sz w:val="18"/>
              </w:rPr>
              <w:t xml:space="preserve">Consistency requirement. </w:t>
            </w:r>
            <w:r>
              <w:rPr>
                <w:sz w:val="18"/>
              </w:rPr>
              <w:t>The main manuscript should use these repository-verified values or identify a different immutable dataset version. The manuscript draft currently reports 207/58/30 images and 831/225/117 instances, which do not match commit d02c8a… . The CAM score increments (for example 0.016667) are consistent with 60 evaluated images; therefore, the authors must state explicitly whether the 60-image validation partition or the 29-image held-out test partition generated Tables 6–15.</w:t>
            </w:r>
          </w:p>
        </w:tc>
      </w:tr>
    </w:tbl>
    <w:p w14:paraId="37159FE9" w14:textId="77777777" w:rsidR="000701BF" w:rsidRDefault="000701BF">
      <w:pPr>
        <w:spacing w:after="0"/>
      </w:pPr>
    </w:p>
    <w:p w14:paraId="53A47A4C" w14:textId="77777777" w:rsidR="000701BF" w:rsidRDefault="00000000">
      <w:pPr>
        <w:pStyle w:val="Heading1"/>
      </w:pPr>
      <w:r>
        <w:t>S4. Data integrity and leakage controls</w:t>
      </w:r>
    </w:p>
    <w:p w14:paraId="67F4887A" w14:textId="77777777" w:rsidR="000701BF" w:rsidRDefault="00000000">
      <w:pPr>
        <w:pStyle w:val="ListBullet"/>
      </w:pPr>
      <w:r>
        <w:t>Keep the train, validation, and test directories unchanged after obtaining the identified repository commit.</w:t>
      </w:r>
    </w:p>
    <w:p w14:paraId="2B24AC7A" w14:textId="77777777" w:rsidR="000701BF" w:rsidRDefault="00000000">
      <w:pPr>
        <w:pStyle w:val="ListBullet"/>
      </w:pPr>
      <w:r>
        <w:t>Apply stochastic augmentation only to training images. Do not save augmented derivatives into validation or test directories.</w:t>
      </w:r>
    </w:p>
    <w:p w14:paraId="38F99D56" w14:textId="77777777" w:rsidR="000701BF" w:rsidRDefault="00000000">
      <w:pPr>
        <w:pStyle w:val="ListBullet"/>
      </w:pPr>
      <w:r>
        <w:t>Use the validation split for early stopping and hyperparameter decisions only. Use the test split once for final reporting.</w:t>
      </w:r>
    </w:p>
    <w:p w14:paraId="5B15BDFD" w14:textId="77777777" w:rsidR="000701BF" w:rsidRDefault="00000000">
      <w:pPr>
        <w:pStyle w:val="ListBullet"/>
      </w:pPr>
      <w:r>
        <w:t>Do not select CAM methods, target layers, thresholds, or qualitative examples using the final held-out test results.</w:t>
      </w:r>
    </w:p>
    <w:p w14:paraId="6C267344" w14:textId="77777777" w:rsidR="000701BF" w:rsidRDefault="00000000">
      <w:pPr>
        <w:pStyle w:val="ListBullet"/>
      </w:pPr>
      <w:r>
        <w:t>Before training, verify that every image has one label file, every class ID is in [0,6], every normalized coordinate is in [0,1], and no file hash occurs in more than one partition.</w:t>
      </w:r>
    </w:p>
    <w:p w14:paraId="1A20E82C" w14:textId="77777777" w:rsidR="000701BF" w:rsidRDefault="00000000">
      <w:pPr>
        <w:pStyle w:val="Heading1"/>
      </w:pPr>
      <w:r>
        <w:t>S5. Computing environment</w:t>
      </w:r>
    </w:p>
    <w:tbl>
      <w:tblPr>
        <w:tblStyle w:val="TableGrid"/>
        <w:tblW w:w="0" w:type="auto"/>
        <w:jc w:val="center"/>
        <w:tblLook w:val="04A0" w:firstRow="1" w:lastRow="0" w:firstColumn="1" w:lastColumn="0" w:noHBand="0" w:noVBand="1"/>
      </w:tblPr>
      <w:tblGrid>
        <w:gridCol w:w="2232"/>
        <w:gridCol w:w="7848"/>
      </w:tblGrid>
      <w:tr w:rsidR="000701BF" w14:paraId="0863F272" w14:textId="77777777">
        <w:trPr>
          <w:cantSplit/>
          <w:tblHeader/>
          <w:jc w:val="center"/>
        </w:trPr>
        <w:tc>
          <w:tcPr>
            <w:tcW w:w="2232" w:type="dxa"/>
            <w:shd w:val="clear" w:color="auto" w:fill="1F4E79"/>
            <w:vAlign w:val="center"/>
          </w:tcPr>
          <w:p w14:paraId="7B77AC2F" w14:textId="77777777" w:rsidR="000701BF" w:rsidRDefault="00000000">
            <w:pPr>
              <w:spacing w:after="0"/>
            </w:pPr>
            <w:r>
              <w:rPr>
                <w:b/>
                <w:color w:val="FFFFFF"/>
                <w:sz w:val="16"/>
              </w:rPr>
              <w:t>Stage</w:t>
            </w:r>
          </w:p>
        </w:tc>
        <w:tc>
          <w:tcPr>
            <w:tcW w:w="7848" w:type="dxa"/>
            <w:shd w:val="clear" w:color="auto" w:fill="1F4E79"/>
            <w:vAlign w:val="center"/>
          </w:tcPr>
          <w:p w14:paraId="39157CDD" w14:textId="77777777" w:rsidR="000701BF" w:rsidRDefault="00000000">
            <w:pPr>
              <w:spacing w:after="0"/>
            </w:pPr>
            <w:r>
              <w:rPr>
                <w:b/>
                <w:color w:val="FFFFFF"/>
                <w:sz w:val="16"/>
              </w:rPr>
              <w:t>Hardware / software</w:t>
            </w:r>
          </w:p>
        </w:tc>
      </w:tr>
      <w:tr w:rsidR="000701BF" w14:paraId="7F606072" w14:textId="77777777">
        <w:trPr>
          <w:cantSplit/>
          <w:jc w:val="center"/>
        </w:trPr>
        <w:tc>
          <w:tcPr>
            <w:tcW w:w="2232" w:type="dxa"/>
            <w:vAlign w:val="center"/>
          </w:tcPr>
          <w:p w14:paraId="7D58AFD0" w14:textId="77777777" w:rsidR="000701BF" w:rsidRDefault="00000000">
            <w:pPr>
              <w:spacing w:after="0"/>
            </w:pPr>
            <w:r>
              <w:rPr>
                <w:sz w:val="16"/>
              </w:rPr>
              <w:t>Detector training</w:t>
            </w:r>
          </w:p>
        </w:tc>
        <w:tc>
          <w:tcPr>
            <w:tcW w:w="7848" w:type="dxa"/>
            <w:vAlign w:val="center"/>
          </w:tcPr>
          <w:p w14:paraId="4E5DCBCD" w14:textId="77777777" w:rsidR="000701BF" w:rsidRDefault="00000000">
            <w:pPr>
              <w:spacing w:after="0"/>
            </w:pPr>
            <w:r>
              <w:rPr>
                <w:sz w:val="16"/>
              </w:rPr>
              <w:t>NVIDIA RTX 3090 GPU (24 GB VRAM); CUDA 11.8; PyTorch 2.0; Ultralytics YOLOv8.</w:t>
            </w:r>
          </w:p>
        </w:tc>
      </w:tr>
      <w:tr w:rsidR="000701BF" w14:paraId="71BC9B1E" w14:textId="77777777">
        <w:trPr>
          <w:cantSplit/>
          <w:jc w:val="center"/>
        </w:trPr>
        <w:tc>
          <w:tcPr>
            <w:tcW w:w="2232" w:type="dxa"/>
            <w:shd w:val="clear" w:color="auto" w:fill="EAF2F8"/>
            <w:vAlign w:val="center"/>
          </w:tcPr>
          <w:p w14:paraId="2F60E19D" w14:textId="77777777" w:rsidR="000701BF" w:rsidRDefault="00000000">
            <w:pPr>
              <w:spacing w:after="0"/>
            </w:pPr>
            <w:r>
              <w:rPr>
                <w:sz w:val="16"/>
              </w:rPr>
              <w:t>CAM quality evaluation</w:t>
            </w:r>
          </w:p>
        </w:tc>
        <w:tc>
          <w:tcPr>
            <w:tcW w:w="7848" w:type="dxa"/>
            <w:shd w:val="clear" w:color="auto" w:fill="EAF2F8"/>
            <w:vAlign w:val="center"/>
          </w:tcPr>
          <w:p w14:paraId="32BC029A" w14:textId="77777777" w:rsidR="000701BF" w:rsidRDefault="00000000">
            <w:pPr>
              <w:spacing w:after="0"/>
            </w:pPr>
            <w:r>
              <w:rPr>
                <w:sz w:val="16"/>
              </w:rPr>
              <w:t>Use the same trained checkpoint, image preprocessing, detection target definition, and CAM implementation for all methods.</w:t>
            </w:r>
          </w:p>
        </w:tc>
      </w:tr>
      <w:tr w:rsidR="000701BF" w14:paraId="7B3E7833" w14:textId="77777777">
        <w:trPr>
          <w:cantSplit/>
          <w:jc w:val="center"/>
        </w:trPr>
        <w:tc>
          <w:tcPr>
            <w:tcW w:w="2232" w:type="dxa"/>
            <w:vAlign w:val="center"/>
          </w:tcPr>
          <w:p w14:paraId="6B97D18C" w14:textId="77777777" w:rsidR="000701BF" w:rsidRDefault="00000000">
            <w:pPr>
              <w:spacing w:after="0"/>
            </w:pPr>
            <w:r>
              <w:rPr>
                <w:sz w:val="16"/>
              </w:rPr>
              <w:t>Latency benchmark</w:t>
            </w:r>
          </w:p>
        </w:tc>
        <w:tc>
          <w:tcPr>
            <w:tcW w:w="7848" w:type="dxa"/>
            <w:vAlign w:val="center"/>
          </w:tcPr>
          <w:p w14:paraId="3A4EC73E" w14:textId="77777777" w:rsidR="000701BF" w:rsidRDefault="00000000">
            <w:pPr>
              <w:spacing w:after="0"/>
            </w:pPr>
            <w:r>
              <w:rPr>
                <w:sz w:val="16"/>
              </w:rPr>
              <w:t>MacBook Pro with Apple M1 Pro and 16 GB unified memory; macOS; PyTorch MPS backend; batch size 1.</w:t>
            </w:r>
          </w:p>
        </w:tc>
      </w:tr>
    </w:tbl>
    <w:p w14:paraId="26964533" w14:textId="77777777" w:rsidR="000701BF" w:rsidRDefault="000701BF">
      <w:pPr>
        <w:spacing w:after="0"/>
      </w:pPr>
    </w:p>
    <w:p w14:paraId="6DE974FD" w14:textId="77777777" w:rsidR="000701BF" w:rsidRDefault="00000000">
      <w:r>
        <w:t>The final archive should include a machine-readable environment file with exact package versions. At minimum, pin Python, torch, torchvision, ultralytics, pytorch-grad-cam (or the exact YOLOv8 Explainer package/fork), numpy, opencv-python, Pillow, pandas, and scikit-learn. Record the operating-system build and GPU driver/runtime versions.</w:t>
      </w:r>
    </w:p>
    <w:p w14:paraId="303A0858" w14:textId="77777777" w:rsidR="000701BF" w:rsidRDefault="00000000">
      <w:pPr>
        <w:pStyle w:val="Heading1"/>
      </w:pPr>
      <w:r>
        <w:t>S6. Detector training configuration</w:t>
      </w:r>
    </w:p>
    <w:tbl>
      <w:tblPr>
        <w:tblStyle w:val="TableGrid"/>
        <w:tblW w:w="0" w:type="auto"/>
        <w:jc w:val="center"/>
        <w:tblLook w:val="04A0" w:firstRow="1" w:lastRow="0" w:firstColumn="1" w:lastColumn="0" w:noHBand="0" w:noVBand="1"/>
      </w:tblPr>
      <w:tblGrid>
        <w:gridCol w:w="3528"/>
        <w:gridCol w:w="6552"/>
      </w:tblGrid>
      <w:tr w:rsidR="000701BF" w14:paraId="22490A8E" w14:textId="77777777">
        <w:trPr>
          <w:cantSplit/>
          <w:tblHeader/>
          <w:jc w:val="center"/>
        </w:trPr>
        <w:tc>
          <w:tcPr>
            <w:tcW w:w="3528" w:type="dxa"/>
            <w:shd w:val="clear" w:color="auto" w:fill="1F4E79"/>
            <w:vAlign w:val="center"/>
          </w:tcPr>
          <w:p w14:paraId="3D5EEA2A" w14:textId="77777777" w:rsidR="000701BF" w:rsidRDefault="00000000">
            <w:pPr>
              <w:spacing w:after="0"/>
            </w:pPr>
            <w:r>
              <w:rPr>
                <w:b/>
                <w:color w:val="FFFFFF"/>
                <w:sz w:val="16"/>
              </w:rPr>
              <w:t>Parameter</w:t>
            </w:r>
          </w:p>
        </w:tc>
        <w:tc>
          <w:tcPr>
            <w:tcW w:w="6552" w:type="dxa"/>
            <w:shd w:val="clear" w:color="auto" w:fill="1F4E79"/>
            <w:vAlign w:val="center"/>
          </w:tcPr>
          <w:p w14:paraId="7D4A310F" w14:textId="77777777" w:rsidR="000701BF" w:rsidRDefault="00000000">
            <w:pPr>
              <w:spacing w:after="0"/>
            </w:pPr>
            <w:r>
              <w:rPr>
                <w:b/>
                <w:color w:val="FFFFFF"/>
                <w:sz w:val="16"/>
              </w:rPr>
              <w:t>Value</w:t>
            </w:r>
          </w:p>
        </w:tc>
      </w:tr>
      <w:tr w:rsidR="000701BF" w14:paraId="670F9713" w14:textId="77777777">
        <w:trPr>
          <w:cantSplit/>
          <w:jc w:val="center"/>
        </w:trPr>
        <w:tc>
          <w:tcPr>
            <w:tcW w:w="3528" w:type="dxa"/>
            <w:vAlign w:val="center"/>
          </w:tcPr>
          <w:p w14:paraId="6726B809" w14:textId="77777777" w:rsidR="000701BF" w:rsidRDefault="00000000">
            <w:pPr>
              <w:spacing w:after="0"/>
            </w:pPr>
            <w:r>
              <w:rPr>
                <w:sz w:val="16"/>
              </w:rPr>
              <w:t>Architecture / initialization</w:t>
            </w:r>
          </w:p>
        </w:tc>
        <w:tc>
          <w:tcPr>
            <w:tcW w:w="6552" w:type="dxa"/>
            <w:vAlign w:val="center"/>
          </w:tcPr>
          <w:p w14:paraId="536F11ED" w14:textId="77777777" w:rsidR="000701BF" w:rsidRDefault="00000000">
            <w:pPr>
              <w:spacing w:after="0"/>
            </w:pPr>
            <w:r>
              <w:rPr>
                <w:sz w:val="16"/>
              </w:rPr>
              <w:t>YOLOv8s; state whether initialized from yolov8s.pt or from random weights in the archived configuration.</w:t>
            </w:r>
          </w:p>
        </w:tc>
      </w:tr>
      <w:tr w:rsidR="000701BF" w14:paraId="58213322" w14:textId="77777777">
        <w:trPr>
          <w:cantSplit/>
          <w:jc w:val="center"/>
        </w:trPr>
        <w:tc>
          <w:tcPr>
            <w:tcW w:w="3528" w:type="dxa"/>
            <w:shd w:val="clear" w:color="auto" w:fill="EAF2F8"/>
            <w:vAlign w:val="center"/>
          </w:tcPr>
          <w:p w14:paraId="5C2395E8" w14:textId="77777777" w:rsidR="000701BF" w:rsidRDefault="00000000">
            <w:pPr>
              <w:spacing w:after="0"/>
            </w:pPr>
            <w:r>
              <w:rPr>
                <w:sz w:val="16"/>
              </w:rPr>
              <w:t>Image size</w:t>
            </w:r>
          </w:p>
        </w:tc>
        <w:tc>
          <w:tcPr>
            <w:tcW w:w="6552" w:type="dxa"/>
            <w:shd w:val="clear" w:color="auto" w:fill="EAF2F8"/>
            <w:vAlign w:val="center"/>
          </w:tcPr>
          <w:p w14:paraId="5C3AD599" w14:textId="77777777" w:rsidR="000701BF" w:rsidRDefault="00000000">
            <w:pPr>
              <w:spacing w:after="0"/>
            </w:pPr>
            <w:r>
              <w:rPr>
                <w:sz w:val="16"/>
              </w:rPr>
              <w:t>640 × 640</w:t>
            </w:r>
          </w:p>
        </w:tc>
      </w:tr>
      <w:tr w:rsidR="000701BF" w14:paraId="2F0C32B5" w14:textId="77777777">
        <w:trPr>
          <w:cantSplit/>
          <w:jc w:val="center"/>
        </w:trPr>
        <w:tc>
          <w:tcPr>
            <w:tcW w:w="3528" w:type="dxa"/>
            <w:vAlign w:val="center"/>
          </w:tcPr>
          <w:p w14:paraId="0CB3966B" w14:textId="77777777" w:rsidR="000701BF" w:rsidRDefault="00000000">
            <w:pPr>
              <w:spacing w:after="0"/>
            </w:pPr>
            <w:r>
              <w:rPr>
                <w:sz w:val="16"/>
              </w:rPr>
              <w:t>Maximum epochs</w:t>
            </w:r>
          </w:p>
        </w:tc>
        <w:tc>
          <w:tcPr>
            <w:tcW w:w="6552" w:type="dxa"/>
            <w:vAlign w:val="center"/>
          </w:tcPr>
          <w:p w14:paraId="609E2C09" w14:textId="77777777" w:rsidR="000701BF" w:rsidRDefault="00000000">
            <w:pPr>
              <w:spacing w:after="0"/>
            </w:pPr>
            <w:r>
              <w:rPr>
                <w:sz w:val="16"/>
              </w:rPr>
              <w:t>100</w:t>
            </w:r>
          </w:p>
        </w:tc>
      </w:tr>
      <w:tr w:rsidR="000701BF" w14:paraId="089B10E3" w14:textId="77777777">
        <w:trPr>
          <w:cantSplit/>
          <w:jc w:val="center"/>
        </w:trPr>
        <w:tc>
          <w:tcPr>
            <w:tcW w:w="3528" w:type="dxa"/>
            <w:shd w:val="clear" w:color="auto" w:fill="EAF2F8"/>
            <w:vAlign w:val="center"/>
          </w:tcPr>
          <w:p w14:paraId="020210A4" w14:textId="77777777" w:rsidR="000701BF" w:rsidRDefault="00000000">
            <w:pPr>
              <w:spacing w:after="0"/>
            </w:pPr>
            <w:r>
              <w:rPr>
                <w:sz w:val="16"/>
              </w:rPr>
              <w:t>Batch size</w:t>
            </w:r>
          </w:p>
        </w:tc>
        <w:tc>
          <w:tcPr>
            <w:tcW w:w="6552" w:type="dxa"/>
            <w:shd w:val="clear" w:color="auto" w:fill="EAF2F8"/>
            <w:vAlign w:val="center"/>
          </w:tcPr>
          <w:p w14:paraId="2445109D" w14:textId="77777777" w:rsidR="000701BF" w:rsidRDefault="00000000">
            <w:pPr>
              <w:spacing w:after="0"/>
            </w:pPr>
            <w:r>
              <w:rPr>
                <w:sz w:val="16"/>
              </w:rPr>
              <w:t>16</w:t>
            </w:r>
          </w:p>
        </w:tc>
      </w:tr>
      <w:tr w:rsidR="000701BF" w14:paraId="462B65D4" w14:textId="77777777">
        <w:trPr>
          <w:cantSplit/>
          <w:jc w:val="center"/>
        </w:trPr>
        <w:tc>
          <w:tcPr>
            <w:tcW w:w="3528" w:type="dxa"/>
            <w:vAlign w:val="center"/>
          </w:tcPr>
          <w:p w14:paraId="3FE38146" w14:textId="77777777" w:rsidR="000701BF" w:rsidRDefault="00000000">
            <w:pPr>
              <w:spacing w:after="0"/>
            </w:pPr>
            <w:r>
              <w:rPr>
                <w:sz w:val="16"/>
              </w:rPr>
              <w:t>Optimizer</w:t>
            </w:r>
          </w:p>
        </w:tc>
        <w:tc>
          <w:tcPr>
            <w:tcW w:w="6552" w:type="dxa"/>
            <w:vAlign w:val="center"/>
          </w:tcPr>
          <w:p w14:paraId="15E325BC" w14:textId="77777777" w:rsidR="000701BF" w:rsidRDefault="00000000">
            <w:pPr>
              <w:spacing w:after="0"/>
            </w:pPr>
            <w:r>
              <w:rPr>
                <w:sz w:val="16"/>
              </w:rPr>
              <w:t>SGD</w:t>
            </w:r>
          </w:p>
        </w:tc>
      </w:tr>
      <w:tr w:rsidR="000701BF" w14:paraId="06168873" w14:textId="77777777">
        <w:trPr>
          <w:cantSplit/>
          <w:jc w:val="center"/>
        </w:trPr>
        <w:tc>
          <w:tcPr>
            <w:tcW w:w="3528" w:type="dxa"/>
            <w:shd w:val="clear" w:color="auto" w:fill="EAF2F8"/>
            <w:vAlign w:val="center"/>
          </w:tcPr>
          <w:p w14:paraId="09EE4944" w14:textId="77777777" w:rsidR="000701BF" w:rsidRDefault="00000000">
            <w:pPr>
              <w:spacing w:after="0"/>
            </w:pPr>
            <w:r>
              <w:rPr>
                <w:sz w:val="16"/>
              </w:rPr>
              <w:t>Initial learning rate (lr0)</w:t>
            </w:r>
          </w:p>
        </w:tc>
        <w:tc>
          <w:tcPr>
            <w:tcW w:w="6552" w:type="dxa"/>
            <w:shd w:val="clear" w:color="auto" w:fill="EAF2F8"/>
            <w:vAlign w:val="center"/>
          </w:tcPr>
          <w:p w14:paraId="157D619D" w14:textId="77777777" w:rsidR="000701BF" w:rsidRDefault="00000000">
            <w:pPr>
              <w:spacing w:after="0"/>
            </w:pPr>
            <w:r>
              <w:rPr>
                <w:sz w:val="16"/>
              </w:rPr>
              <w:t>0.01</w:t>
            </w:r>
          </w:p>
        </w:tc>
      </w:tr>
      <w:tr w:rsidR="000701BF" w14:paraId="1053B6FD" w14:textId="77777777">
        <w:trPr>
          <w:cantSplit/>
          <w:jc w:val="center"/>
        </w:trPr>
        <w:tc>
          <w:tcPr>
            <w:tcW w:w="3528" w:type="dxa"/>
            <w:vAlign w:val="center"/>
          </w:tcPr>
          <w:p w14:paraId="297D5109" w14:textId="77777777" w:rsidR="000701BF" w:rsidRDefault="00000000">
            <w:pPr>
              <w:spacing w:after="0"/>
            </w:pPr>
            <w:r>
              <w:rPr>
                <w:sz w:val="16"/>
              </w:rPr>
              <w:t>Final LR factor (lrf)</w:t>
            </w:r>
          </w:p>
        </w:tc>
        <w:tc>
          <w:tcPr>
            <w:tcW w:w="6552" w:type="dxa"/>
            <w:vAlign w:val="center"/>
          </w:tcPr>
          <w:p w14:paraId="479A9505" w14:textId="77777777" w:rsidR="000701BF" w:rsidRDefault="00000000">
            <w:pPr>
              <w:spacing w:after="0"/>
            </w:pPr>
            <w:r>
              <w:rPr>
                <w:sz w:val="16"/>
              </w:rPr>
              <w:t>0.01</w:t>
            </w:r>
          </w:p>
        </w:tc>
      </w:tr>
      <w:tr w:rsidR="000701BF" w14:paraId="287FC6F3" w14:textId="77777777">
        <w:trPr>
          <w:cantSplit/>
          <w:jc w:val="center"/>
        </w:trPr>
        <w:tc>
          <w:tcPr>
            <w:tcW w:w="3528" w:type="dxa"/>
            <w:shd w:val="clear" w:color="auto" w:fill="EAF2F8"/>
            <w:vAlign w:val="center"/>
          </w:tcPr>
          <w:p w14:paraId="769FB709" w14:textId="77777777" w:rsidR="000701BF" w:rsidRDefault="00000000">
            <w:pPr>
              <w:spacing w:after="0"/>
            </w:pPr>
            <w:r>
              <w:rPr>
                <w:sz w:val="16"/>
              </w:rPr>
              <w:lastRenderedPageBreak/>
              <w:t>LR schedule</w:t>
            </w:r>
          </w:p>
        </w:tc>
        <w:tc>
          <w:tcPr>
            <w:tcW w:w="6552" w:type="dxa"/>
            <w:shd w:val="clear" w:color="auto" w:fill="EAF2F8"/>
            <w:vAlign w:val="center"/>
          </w:tcPr>
          <w:p w14:paraId="683DDE23" w14:textId="77777777" w:rsidR="000701BF" w:rsidRDefault="00000000">
            <w:pPr>
              <w:spacing w:after="0"/>
            </w:pPr>
            <w:r>
              <w:rPr>
                <w:sz w:val="16"/>
              </w:rPr>
              <w:t>Cosine annealing</w:t>
            </w:r>
          </w:p>
        </w:tc>
      </w:tr>
      <w:tr w:rsidR="000701BF" w14:paraId="15F7FB16" w14:textId="77777777">
        <w:trPr>
          <w:cantSplit/>
          <w:jc w:val="center"/>
        </w:trPr>
        <w:tc>
          <w:tcPr>
            <w:tcW w:w="3528" w:type="dxa"/>
            <w:vAlign w:val="center"/>
          </w:tcPr>
          <w:p w14:paraId="490010C6" w14:textId="77777777" w:rsidR="000701BF" w:rsidRDefault="00000000">
            <w:pPr>
              <w:spacing w:after="0"/>
            </w:pPr>
            <w:r>
              <w:rPr>
                <w:sz w:val="16"/>
              </w:rPr>
              <w:t>Warm-up</w:t>
            </w:r>
          </w:p>
        </w:tc>
        <w:tc>
          <w:tcPr>
            <w:tcW w:w="6552" w:type="dxa"/>
            <w:vAlign w:val="center"/>
          </w:tcPr>
          <w:p w14:paraId="2290541F" w14:textId="77777777" w:rsidR="000701BF" w:rsidRDefault="00000000">
            <w:pPr>
              <w:spacing w:after="0"/>
            </w:pPr>
            <w:r>
              <w:rPr>
                <w:sz w:val="16"/>
              </w:rPr>
              <w:t>3 epochs</w:t>
            </w:r>
          </w:p>
        </w:tc>
      </w:tr>
      <w:tr w:rsidR="000701BF" w14:paraId="6BFA1569" w14:textId="77777777">
        <w:trPr>
          <w:cantSplit/>
          <w:jc w:val="center"/>
        </w:trPr>
        <w:tc>
          <w:tcPr>
            <w:tcW w:w="3528" w:type="dxa"/>
            <w:shd w:val="clear" w:color="auto" w:fill="EAF2F8"/>
            <w:vAlign w:val="center"/>
          </w:tcPr>
          <w:p w14:paraId="65683BF4" w14:textId="77777777" w:rsidR="000701BF" w:rsidRDefault="00000000">
            <w:pPr>
              <w:spacing w:after="0"/>
            </w:pPr>
            <w:r>
              <w:rPr>
                <w:sz w:val="16"/>
              </w:rPr>
              <w:t>Momentum</w:t>
            </w:r>
          </w:p>
        </w:tc>
        <w:tc>
          <w:tcPr>
            <w:tcW w:w="6552" w:type="dxa"/>
            <w:shd w:val="clear" w:color="auto" w:fill="EAF2F8"/>
            <w:vAlign w:val="center"/>
          </w:tcPr>
          <w:p w14:paraId="6AD0EBFC" w14:textId="77777777" w:rsidR="000701BF" w:rsidRDefault="00000000">
            <w:pPr>
              <w:spacing w:after="0"/>
            </w:pPr>
            <w:r>
              <w:rPr>
                <w:sz w:val="16"/>
              </w:rPr>
              <w:t>0.937</w:t>
            </w:r>
          </w:p>
        </w:tc>
      </w:tr>
      <w:tr w:rsidR="000701BF" w14:paraId="24AF6F19" w14:textId="77777777">
        <w:trPr>
          <w:cantSplit/>
          <w:jc w:val="center"/>
        </w:trPr>
        <w:tc>
          <w:tcPr>
            <w:tcW w:w="3528" w:type="dxa"/>
            <w:vAlign w:val="center"/>
          </w:tcPr>
          <w:p w14:paraId="74144884" w14:textId="77777777" w:rsidR="000701BF" w:rsidRDefault="00000000">
            <w:pPr>
              <w:spacing w:after="0"/>
            </w:pPr>
            <w:r>
              <w:rPr>
                <w:sz w:val="16"/>
              </w:rPr>
              <w:t>Weight decay</w:t>
            </w:r>
          </w:p>
        </w:tc>
        <w:tc>
          <w:tcPr>
            <w:tcW w:w="6552" w:type="dxa"/>
            <w:vAlign w:val="center"/>
          </w:tcPr>
          <w:p w14:paraId="492ED508" w14:textId="77777777" w:rsidR="000701BF" w:rsidRDefault="00000000">
            <w:pPr>
              <w:spacing w:after="0"/>
            </w:pPr>
            <w:r>
              <w:rPr>
                <w:sz w:val="16"/>
              </w:rPr>
              <w:t>0.0005</w:t>
            </w:r>
          </w:p>
        </w:tc>
      </w:tr>
      <w:tr w:rsidR="000701BF" w14:paraId="3F223C0E" w14:textId="77777777">
        <w:trPr>
          <w:cantSplit/>
          <w:jc w:val="center"/>
        </w:trPr>
        <w:tc>
          <w:tcPr>
            <w:tcW w:w="3528" w:type="dxa"/>
            <w:shd w:val="clear" w:color="auto" w:fill="EAF2F8"/>
            <w:vAlign w:val="center"/>
          </w:tcPr>
          <w:p w14:paraId="7945C7BA" w14:textId="77777777" w:rsidR="000701BF" w:rsidRDefault="00000000">
            <w:pPr>
              <w:spacing w:after="0"/>
            </w:pPr>
            <w:r>
              <w:rPr>
                <w:sz w:val="16"/>
              </w:rPr>
              <w:t>Early-stopping patience</w:t>
            </w:r>
          </w:p>
        </w:tc>
        <w:tc>
          <w:tcPr>
            <w:tcW w:w="6552" w:type="dxa"/>
            <w:shd w:val="clear" w:color="auto" w:fill="EAF2F8"/>
            <w:vAlign w:val="center"/>
          </w:tcPr>
          <w:p w14:paraId="050C2CE0" w14:textId="77777777" w:rsidR="000701BF" w:rsidRDefault="00000000">
            <w:pPr>
              <w:spacing w:after="0"/>
            </w:pPr>
            <w:r>
              <w:rPr>
                <w:sz w:val="16"/>
              </w:rPr>
              <w:t>50 epochs, monitored on validation loss</w:t>
            </w:r>
          </w:p>
        </w:tc>
      </w:tr>
      <w:tr w:rsidR="000701BF" w14:paraId="2D1CC2E2" w14:textId="77777777">
        <w:trPr>
          <w:cantSplit/>
          <w:jc w:val="center"/>
        </w:trPr>
        <w:tc>
          <w:tcPr>
            <w:tcW w:w="3528" w:type="dxa"/>
            <w:vAlign w:val="center"/>
          </w:tcPr>
          <w:p w14:paraId="1F66C525" w14:textId="77777777" w:rsidR="000701BF" w:rsidRDefault="00000000">
            <w:pPr>
              <w:spacing w:after="0"/>
            </w:pPr>
            <w:r>
              <w:rPr>
                <w:sz w:val="16"/>
              </w:rPr>
              <w:t>Augmentation reported</w:t>
            </w:r>
          </w:p>
        </w:tc>
        <w:tc>
          <w:tcPr>
            <w:tcW w:w="6552" w:type="dxa"/>
            <w:vAlign w:val="center"/>
          </w:tcPr>
          <w:p w14:paraId="44A5F109" w14:textId="77777777" w:rsidR="000701BF" w:rsidRDefault="00000000">
            <w:pPr>
              <w:spacing w:after="0"/>
            </w:pPr>
            <w:r>
              <w:rPr>
                <w:sz w:val="16"/>
              </w:rPr>
              <w:t>Mosaic; horizontal flip; vertical flip. Archive exact probabilities and all remaining Ultralytics defaults.</w:t>
            </w:r>
          </w:p>
        </w:tc>
      </w:tr>
      <w:tr w:rsidR="000701BF" w14:paraId="4EEE73A6" w14:textId="77777777">
        <w:trPr>
          <w:cantSplit/>
          <w:jc w:val="center"/>
        </w:trPr>
        <w:tc>
          <w:tcPr>
            <w:tcW w:w="3528" w:type="dxa"/>
            <w:shd w:val="clear" w:color="auto" w:fill="EAF2F8"/>
            <w:vAlign w:val="center"/>
          </w:tcPr>
          <w:p w14:paraId="436D1F0F" w14:textId="77777777" w:rsidR="000701BF" w:rsidRDefault="00000000">
            <w:pPr>
              <w:spacing w:after="0"/>
            </w:pPr>
            <w:r>
              <w:rPr>
                <w:sz w:val="16"/>
              </w:rPr>
              <w:t>Losses reported</w:t>
            </w:r>
          </w:p>
        </w:tc>
        <w:tc>
          <w:tcPr>
            <w:tcW w:w="6552" w:type="dxa"/>
            <w:shd w:val="clear" w:color="auto" w:fill="EAF2F8"/>
            <w:vAlign w:val="center"/>
          </w:tcPr>
          <w:p w14:paraId="4C4D5CD0" w14:textId="77777777" w:rsidR="000701BF" w:rsidRDefault="00000000">
            <w:pPr>
              <w:spacing w:after="0"/>
            </w:pPr>
            <w:r>
              <w:rPr>
                <w:sz w:val="16"/>
              </w:rPr>
              <w:t>Binary cross-entropy and distribution focal loss; CIoU for bounding-box regression.</w:t>
            </w:r>
          </w:p>
        </w:tc>
      </w:tr>
      <w:tr w:rsidR="000701BF" w14:paraId="584450B2" w14:textId="77777777">
        <w:trPr>
          <w:cantSplit/>
          <w:jc w:val="center"/>
        </w:trPr>
        <w:tc>
          <w:tcPr>
            <w:tcW w:w="3528" w:type="dxa"/>
            <w:vAlign w:val="center"/>
          </w:tcPr>
          <w:p w14:paraId="2CD78A36" w14:textId="77777777" w:rsidR="000701BF" w:rsidRDefault="00000000">
            <w:pPr>
              <w:spacing w:after="0"/>
            </w:pPr>
            <w:r>
              <w:rPr>
                <w:sz w:val="16"/>
              </w:rPr>
              <w:t>Randomness</w:t>
            </w:r>
          </w:p>
        </w:tc>
        <w:tc>
          <w:tcPr>
            <w:tcW w:w="6552" w:type="dxa"/>
            <w:vAlign w:val="center"/>
          </w:tcPr>
          <w:p w14:paraId="63DE0A77" w14:textId="77777777" w:rsidR="000701BF" w:rsidRDefault="00000000">
            <w:pPr>
              <w:spacing w:after="0"/>
            </w:pPr>
            <w:r>
              <w:rPr>
                <w:sz w:val="16"/>
              </w:rPr>
              <w:t>One training run. Archive the actual global seed and deterministic/CuDNN settings; run-to-run variability was not estimated.</w:t>
            </w:r>
          </w:p>
        </w:tc>
      </w:tr>
    </w:tbl>
    <w:p w14:paraId="4FD891DB" w14:textId="77777777" w:rsidR="000701BF" w:rsidRDefault="000701BF">
      <w:pPr>
        <w:spacing w:after="0"/>
      </w:pPr>
    </w:p>
    <w:p w14:paraId="42606C8E" w14:textId="77777777" w:rsidR="000701BF" w:rsidRDefault="00000000">
      <w:r>
        <w:t>Illustrative Ultralytics command (replace bracketed values with the archived values):</w:t>
      </w:r>
    </w:p>
    <w:p w14:paraId="08314FF1" w14:textId="77777777" w:rsidR="000701BF" w:rsidRDefault="00000000">
      <w:pPr>
        <w:pStyle w:val="Code"/>
      </w:pPr>
      <w:r>
        <w:t>yolo detect train model=yolov8s.pt data=data.yaml imgsz=640 epochs=100 batch=16 optimizer=SGD lr0=0.01 lrf=0.01 momentum=0.937 weight_decay=0.0005 cos_lr=True warmup_epochs=3 patience=50 seed=[SEED] device=0</w:t>
      </w:r>
    </w:p>
    <w:tbl>
      <w:tblPr>
        <w:tblStyle w:val="TableGrid"/>
        <w:tblW w:w="0" w:type="auto"/>
        <w:tblLook w:val="04A0" w:firstRow="1" w:lastRow="0" w:firstColumn="1" w:lastColumn="0" w:noHBand="0" w:noVBand="1"/>
      </w:tblPr>
      <w:tblGrid>
        <w:gridCol w:w="9994"/>
      </w:tblGrid>
      <w:tr w:rsidR="000701BF" w14:paraId="0260EC24" w14:textId="77777777">
        <w:trPr>
          <w:cantSplit/>
          <w:tblHeader/>
        </w:trPr>
        <w:tc>
          <w:tcPr>
            <w:tcW w:w="9994" w:type="dxa"/>
            <w:shd w:val="clear" w:color="auto" w:fill="FFF2CC"/>
          </w:tcPr>
          <w:p w14:paraId="66D4878C" w14:textId="77777777" w:rsidR="000701BF" w:rsidRDefault="00000000">
            <w:pPr>
              <w:spacing w:after="0"/>
            </w:pPr>
            <w:r>
              <w:rPr>
                <w:b/>
                <w:sz w:val="18"/>
              </w:rPr>
              <w:t xml:space="preserve">Do not infer missing values. </w:t>
            </w:r>
            <w:r>
              <w:rPr>
                <w:sz w:val="18"/>
              </w:rPr>
              <w:t>Initialization, random seed, exact Ultralytics release, augmentation probabilities, confidence/NMS thresholds, and the checkpoint-selection rule must be copied from the original run logs or configuration before archival submission.</w:t>
            </w:r>
          </w:p>
        </w:tc>
      </w:tr>
    </w:tbl>
    <w:p w14:paraId="5B4FD23B" w14:textId="77777777" w:rsidR="000701BF" w:rsidRDefault="000701BF">
      <w:pPr>
        <w:spacing w:after="0"/>
      </w:pPr>
    </w:p>
    <w:p w14:paraId="20410145" w14:textId="77777777" w:rsidR="000701BF" w:rsidRDefault="00000000">
      <w:pPr>
        <w:pStyle w:val="Heading1"/>
      </w:pPr>
      <w:r>
        <w:t>S7. CAM target and layer configurations</w:t>
      </w:r>
    </w:p>
    <w:p w14:paraId="78DA8AC1" w14:textId="77777777" w:rsidR="000701BF" w:rsidRDefault="00000000">
      <w:r>
        <w:t>For detection i assigned to class c, use the localized scalar target Sᵢ = oᵢ × pᵢ,c, where oᵢ is objectness and pᵢ,c is the class probability. Backpropagate only this selected scalar and suppress contributions from other detections. Capture activations and gradients using hooks registered on the requested module(s).</w:t>
      </w:r>
    </w:p>
    <w:tbl>
      <w:tblPr>
        <w:tblStyle w:val="TableGrid"/>
        <w:tblW w:w="0" w:type="auto"/>
        <w:jc w:val="center"/>
        <w:tblLook w:val="04A0" w:firstRow="1" w:lastRow="0" w:firstColumn="1" w:lastColumn="0" w:noHBand="0" w:noVBand="1"/>
      </w:tblPr>
      <w:tblGrid>
        <w:gridCol w:w="1728"/>
        <w:gridCol w:w="3168"/>
        <w:gridCol w:w="5184"/>
      </w:tblGrid>
      <w:tr w:rsidR="000701BF" w14:paraId="147A0B7B" w14:textId="77777777">
        <w:trPr>
          <w:cantSplit/>
          <w:tblHeader/>
          <w:jc w:val="center"/>
        </w:trPr>
        <w:tc>
          <w:tcPr>
            <w:tcW w:w="1728" w:type="dxa"/>
            <w:shd w:val="clear" w:color="auto" w:fill="1F4E79"/>
            <w:vAlign w:val="center"/>
          </w:tcPr>
          <w:p w14:paraId="730A1462" w14:textId="77777777" w:rsidR="000701BF" w:rsidRDefault="00000000">
            <w:pPr>
              <w:spacing w:after="0"/>
            </w:pPr>
            <w:r>
              <w:rPr>
                <w:b/>
                <w:color w:val="FFFFFF"/>
                <w:sz w:val="16"/>
              </w:rPr>
              <w:t>Layer(s)</w:t>
            </w:r>
          </w:p>
        </w:tc>
        <w:tc>
          <w:tcPr>
            <w:tcW w:w="3168" w:type="dxa"/>
            <w:shd w:val="clear" w:color="auto" w:fill="1F4E79"/>
            <w:vAlign w:val="center"/>
          </w:tcPr>
          <w:p w14:paraId="64BCE09F" w14:textId="77777777" w:rsidR="000701BF" w:rsidRDefault="00000000">
            <w:pPr>
              <w:spacing w:after="0"/>
            </w:pPr>
            <w:r>
              <w:rPr>
                <w:b/>
                <w:color w:val="FFFFFF"/>
                <w:sz w:val="16"/>
              </w:rPr>
              <w:t>Network region</w:t>
            </w:r>
          </w:p>
        </w:tc>
        <w:tc>
          <w:tcPr>
            <w:tcW w:w="5184" w:type="dxa"/>
            <w:shd w:val="clear" w:color="auto" w:fill="1F4E79"/>
            <w:vAlign w:val="center"/>
          </w:tcPr>
          <w:p w14:paraId="3D0218B1" w14:textId="77777777" w:rsidR="000701BF" w:rsidRDefault="00000000">
            <w:pPr>
              <w:spacing w:after="0"/>
            </w:pPr>
            <w:r>
              <w:rPr>
                <w:b/>
                <w:color w:val="FFFFFF"/>
                <w:sz w:val="16"/>
              </w:rPr>
              <w:t>Role</w:t>
            </w:r>
          </w:p>
        </w:tc>
      </w:tr>
      <w:tr w:rsidR="000701BF" w14:paraId="0E0A52CE" w14:textId="77777777">
        <w:trPr>
          <w:cantSplit/>
          <w:jc w:val="center"/>
        </w:trPr>
        <w:tc>
          <w:tcPr>
            <w:tcW w:w="1728" w:type="dxa"/>
            <w:vAlign w:val="center"/>
          </w:tcPr>
          <w:p w14:paraId="2917249C" w14:textId="77777777" w:rsidR="000701BF" w:rsidRDefault="00000000">
            <w:pPr>
              <w:spacing w:after="0"/>
            </w:pPr>
            <w:r>
              <w:rPr>
                <w:sz w:val="16"/>
              </w:rPr>
              <w:t>2</w:t>
            </w:r>
          </w:p>
        </w:tc>
        <w:tc>
          <w:tcPr>
            <w:tcW w:w="3168" w:type="dxa"/>
            <w:vAlign w:val="center"/>
          </w:tcPr>
          <w:p w14:paraId="77E42D9D" w14:textId="77777777" w:rsidR="000701BF" w:rsidRDefault="00000000">
            <w:pPr>
              <w:spacing w:after="0"/>
            </w:pPr>
            <w:r>
              <w:rPr>
                <w:sz w:val="16"/>
              </w:rPr>
              <w:t>Shallow backbone</w:t>
            </w:r>
          </w:p>
        </w:tc>
        <w:tc>
          <w:tcPr>
            <w:tcW w:w="5184" w:type="dxa"/>
            <w:vAlign w:val="center"/>
          </w:tcPr>
          <w:p w14:paraId="07B6E20A" w14:textId="77777777" w:rsidR="000701BF" w:rsidRDefault="00000000">
            <w:pPr>
              <w:spacing w:after="0"/>
            </w:pPr>
            <w:r>
              <w:rPr>
                <w:sz w:val="16"/>
              </w:rPr>
              <w:t>Fine edges and stroke boundaries</w:t>
            </w:r>
          </w:p>
        </w:tc>
      </w:tr>
      <w:tr w:rsidR="000701BF" w14:paraId="0503769B" w14:textId="77777777">
        <w:trPr>
          <w:cantSplit/>
          <w:jc w:val="center"/>
        </w:trPr>
        <w:tc>
          <w:tcPr>
            <w:tcW w:w="1728" w:type="dxa"/>
            <w:shd w:val="clear" w:color="auto" w:fill="EAF2F8"/>
            <w:vAlign w:val="center"/>
          </w:tcPr>
          <w:p w14:paraId="3D177304" w14:textId="77777777" w:rsidR="000701BF" w:rsidRDefault="00000000">
            <w:pPr>
              <w:spacing w:after="0"/>
            </w:pPr>
            <w:r>
              <w:rPr>
                <w:sz w:val="16"/>
              </w:rPr>
              <w:t>4</w:t>
            </w:r>
          </w:p>
        </w:tc>
        <w:tc>
          <w:tcPr>
            <w:tcW w:w="3168" w:type="dxa"/>
            <w:shd w:val="clear" w:color="auto" w:fill="EAF2F8"/>
            <w:vAlign w:val="center"/>
          </w:tcPr>
          <w:p w14:paraId="47A4338C" w14:textId="77777777" w:rsidR="000701BF" w:rsidRDefault="00000000">
            <w:pPr>
              <w:spacing w:after="0"/>
            </w:pPr>
            <w:r>
              <w:rPr>
                <w:sz w:val="16"/>
              </w:rPr>
              <w:t>Mid-shallow backbone</w:t>
            </w:r>
          </w:p>
        </w:tc>
        <w:tc>
          <w:tcPr>
            <w:tcW w:w="5184" w:type="dxa"/>
            <w:shd w:val="clear" w:color="auto" w:fill="EAF2F8"/>
            <w:vAlign w:val="center"/>
          </w:tcPr>
          <w:p w14:paraId="015A6C90" w14:textId="77777777" w:rsidR="000701BF" w:rsidRDefault="00000000">
            <w:pPr>
              <w:spacing w:after="0"/>
            </w:pPr>
            <w:r>
              <w:rPr>
                <w:sz w:val="16"/>
              </w:rPr>
              <w:t>Primitive shapes and contours</w:t>
            </w:r>
          </w:p>
        </w:tc>
      </w:tr>
      <w:tr w:rsidR="000701BF" w14:paraId="011C29F4" w14:textId="77777777">
        <w:trPr>
          <w:cantSplit/>
          <w:jc w:val="center"/>
        </w:trPr>
        <w:tc>
          <w:tcPr>
            <w:tcW w:w="1728" w:type="dxa"/>
            <w:vAlign w:val="center"/>
          </w:tcPr>
          <w:p w14:paraId="70E9C4D1" w14:textId="77777777" w:rsidR="000701BF" w:rsidRDefault="00000000">
            <w:pPr>
              <w:spacing w:after="0"/>
            </w:pPr>
            <w:r>
              <w:rPr>
                <w:sz w:val="16"/>
              </w:rPr>
              <w:t>6</w:t>
            </w:r>
          </w:p>
        </w:tc>
        <w:tc>
          <w:tcPr>
            <w:tcW w:w="3168" w:type="dxa"/>
            <w:vAlign w:val="center"/>
          </w:tcPr>
          <w:p w14:paraId="53306738" w14:textId="77777777" w:rsidR="000701BF" w:rsidRDefault="00000000">
            <w:pPr>
              <w:spacing w:after="0"/>
            </w:pPr>
            <w:r>
              <w:rPr>
                <w:sz w:val="16"/>
              </w:rPr>
              <w:t>Intermediate backbone</w:t>
            </w:r>
          </w:p>
        </w:tc>
        <w:tc>
          <w:tcPr>
            <w:tcW w:w="5184" w:type="dxa"/>
            <w:vAlign w:val="center"/>
          </w:tcPr>
          <w:p w14:paraId="02F4B6F9" w14:textId="77777777" w:rsidR="000701BF" w:rsidRDefault="00000000">
            <w:pPr>
              <w:spacing w:after="0"/>
            </w:pPr>
            <w:r>
              <w:rPr>
                <w:sz w:val="16"/>
              </w:rPr>
              <w:t>Spatial-semantic transition</w:t>
            </w:r>
          </w:p>
        </w:tc>
      </w:tr>
      <w:tr w:rsidR="000701BF" w14:paraId="72616FED" w14:textId="77777777">
        <w:trPr>
          <w:cantSplit/>
          <w:jc w:val="center"/>
        </w:trPr>
        <w:tc>
          <w:tcPr>
            <w:tcW w:w="1728" w:type="dxa"/>
            <w:shd w:val="clear" w:color="auto" w:fill="EAF2F8"/>
            <w:vAlign w:val="center"/>
          </w:tcPr>
          <w:p w14:paraId="308231A9" w14:textId="77777777" w:rsidR="000701BF" w:rsidRDefault="00000000">
            <w:pPr>
              <w:spacing w:after="0"/>
            </w:pPr>
            <w:r>
              <w:rPr>
                <w:sz w:val="16"/>
              </w:rPr>
              <w:t>9</w:t>
            </w:r>
          </w:p>
        </w:tc>
        <w:tc>
          <w:tcPr>
            <w:tcW w:w="3168" w:type="dxa"/>
            <w:shd w:val="clear" w:color="auto" w:fill="EAF2F8"/>
            <w:vAlign w:val="center"/>
          </w:tcPr>
          <w:p w14:paraId="0DB7FDD4" w14:textId="77777777" w:rsidR="000701BF" w:rsidRDefault="00000000">
            <w:pPr>
              <w:spacing w:after="0"/>
            </w:pPr>
            <w:r>
              <w:rPr>
                <w:sz w:val="16"/>
              </w:rPr>
              <w:t>Deep backbone / SPPF region</w:t>
            </w:r>
          </w:p>
        </w:tc>
        <w:tc>
          <w:tcPr>
            <w:tcW w:w="5184" w:type="dxa"/>
            <w:shd w:val="clear" w:color="auto" w:fill="EAF2F8"/>
            <w:vAlign w:val="center"/>
          </w:tcPr>
          <w:p w14:paraId="669161CA" w14:textId="77777777" w:rsidR="000701BF" w:rsidRDefault="00000000">
            <w:pPr>
              <w:spacing w:after="0"/>
            </w:pPr>
            <w:r>
              <w:rPr>
                <w:sz w:val="16"/>
              </w:rPr>
              <w:t>Object parts and localized context</w:t>
            </w:r>
          </w:p>
        </w:tc>
      </w:tr>
      <w:tr w:rsidR="000701BF" w14:paraId="670F342B" w14:textId="77777777">
        <w:trPr>
          <w:cantSplit/>
          <w:jc w:val="center"/>
        </w:trPr>
        <w:tc>
          <w:tcPr>
            <w:tcW w:w="1728" w:type="dxa"/>
            <w:vAlign w:val="center"/>
          </w:tcPr>
          <w:p w14:paraId="1F0FC65E" w14:textId="77777777" w:rsidR="000701BF" w:rsidRDefault="00000000">
            <w:pPr>
              <w:spacing w:after="0"/>
            </w:pPr>
            <w:r>
              <w:rPr>
                <w:sz w:val="16"/>
              </w:rPr>
              <w:t>18</w:t>
            </w:r>
          </w:p>
        </w:tc>
        <w:tc>
          <w:tcPr>
            <w:tcW w:w="3168" w:type="dxa"/>
            <w:vAlign w:val="center"/>
          </w:tcPr>
          <w:p w14:paraId="3B39D3F3" w14:textId="77777777" w:rsidR="000701BF" w:rsidRDefault="00000000">
            <w:pPr>
              <w:spacing w:after="0"/>
            </w:pPr>
            <w:r>
              <w:rPr>
                <w:sz w:val="16"/>
              </w:rPr>
              <w:t>PAN neck</w:t>
            </w:r>
          </w:p>
        </w:tc>
        <w:tc>
          <w:tcPr>
            <w:tcW w:w="5184" w:type="dxa"/>
            <w:vAlign w:val="center"/>
          </w:tcPr>
          <w:p w14:paraId="3484D5EA" w14:textId="77777777" w:rsidR="000701BF" w:rsidRDefault="00000000">
            <w:pPr>
              <w:spacing w:after="0"/>
            </w:pPr>
            <w:r>
              <w:rPr>
                <w:sz w:val="16"/>
              </w:rPr>
              <w:t>Mid-deep feature fusion</w:t>
            </w:r>
          </w:p>
        </w:tc>
      </w:tr>
      <w:tr w:rsidR="000701BF" w14:paraId="7C6BB141" w14:textId="77777777">
        <w:trPr>
          <w:cantSplit/>
          <w:jc w:val="center"/>
        </w:trPr>
        <w:tc>
          <w:tcPr>
            <w:tcW w:w="1728" w:type="dxa"/>
            <w:shd w:val="clear" w:color="auto" w:fill="EAF2F8"/>
            <w:vAlign w:val="center"/>
          </w:tcPr>
          <w:p w14:paraId="4D513E5F" w14:textId="77777777" w:rsidR="000701BF" w:rsidRDefault="00000000">
            <w:pPr>
              <w:spacing w:after="0"/>
            </w:pPr>
            <w:r>
              <w:rPr>
                <w:sz w:val="16"/>
              </w:rPr>
              <w:t>21</w:t>
            </w:r>
          </w:p>
        </w:tc>
        <w:tc>
          <w:tcPr>
            <w:tcW w:w="3168" w:type="dxa"/>
            <w:shd w:val="clear" w:color="auto" w:fill="EAF2F8"/>
            <w:vAlign w:val="center"/>
          </w:tcPr>
          <w:p w14:paraId="40D299CE" w14:textId="77777777" w:rsidR="000701BF" w:rsidRDefault="00000000">
            <w:pPr>
              <w:spacing w:after="0"/>
            </w:pPr>
            <w:r>
              <w:rPr>
                <w:sz w:val="16"/>
              </w:rPr>
              <w:t>Deep neck</w:t>
            </w:r>
          </w:p>
        </w:tc>
        <w:tc>
          <w:tcPr>
            <w:tcW w:w="5184" w:type="dxa"/>
            <w:shd w:val="clear" w:color="auto" w:fill="EAF2F8"/>
            <w:vAlign w:val="center"/>
          </w:tcPr>
          <w:p w14:paraId="6A633EC3" w14:textId="77777777" w:rsidR="000701BF" w:rsidRDefault="00000000">
            <w:pPr>
              <w:spacing w:after="0"/>
            </w:pPr>
            <w:r>
              <w:rPr>
                <w:sz w:val="16"/>
              </w:rPr>
              <w:t>Large receptive field; coarse semantics</w:t>
            </w:r>
          </w:p>
        </w:tc>
      </w:tr>
      <w:tr w:rsidR="000701BF" w14:paraId="396DE7C9" w14:textId="77777777">
        <w:trPr>
          <w:cantSplit/>
          <w:jc w:val="center"/>
        </w:trPr>
        <w:tc>
          <w:tcPr>
            <w:tcW w:w="1728" w:type="dxa"/>
            <w:vAlign w:val="center"/>
          </w:tcPr>
          <w:p w14:paraId="4A7BF277" w14:textId="77777777" w:rsidR="000701BF" w:rsidRDefault="00000000">
            <w:pPr>
              <w:spacing w:after="0"/>
            </w:pPr>
            <w:r>
              <w:rPr>
                <w:sz w:val="16"/>
              </w:rPr>
              <w:t>[3,4,5]</w:t>
            </w:r>
          </w:p>
        </w:tc>
        <w:tc>
          <w:tcPr>
            <w:tcW w:w="3168" w:type="dxa"/>
            <w:vAlign w:val="center"/>
          </w:tcPr>
          <w:p w14:paraId="10118FA2" w14:textId="77777777" w:rsidR="000701BF" w:rsidRDefault="00000000">
            <w:pPr>
              <w:spacing w:after="0"/>
            </w:pPr>
            <w:r>
              <w:rPr>
                <w:sz w:val="16"/>
              </w:rPr>
              <w:t>Early-mid fusion</w:t>
            </w:r>
          </w:p>
        </w:tc>
        <w:tc>
          <w:tcPr>
            <w:tcW w:w="5184" w:type="dxa"/>
            <w:vAlign w:val="center"/>
          </w:tcPr>
          <w:p w14:paraId="0CBFE982" w14:textId="77777777" w:rsidR="000701BF" w:rsidRDefault="00000000">
            <w:pPr>
              <w:spacing w:after="0"/>
            </w:pPr>
            <w:r>
              <w:rPr>
                <w:sz w:val="16"/>
              </w:rPr>
              <w:t>Early spatial fusion</w:t>
            </w:r>
          </w:p>
        </w:tc>
      </w:tr>
      <w:tr w:rsidR="000701BF" w14:paraId="540D078A" w14:textId="77777777">
        <w:trPr>
          <w:cantSplit/>
          <w:jc w:val="center"/>
        </w:trPr>
        <w:tc>
          <w:tcPr>
            <w:tcW w:w="1728" w:type="dxa"/>
            <w:shd w:val="clear" w:color="auto" w:fill="EAF2F8"/>
            <w:vAlign w:val="center"/>
          </w:tcPr>
          <w:p w14:paraId="4861CF67" w14:textId="77777777" w:rsidR="000701BF" w:rsidRDefault="00000000">
            <w:pPr>
              <w:spacing w:after="0"/>
            </w:pPr>
            <w:r>
              <w:rPr>
                <w:sz w:val="16"/>
              </w:rPr>
              <w:t>[6,7,8]</w:t>
            </w:r>
          </w:p>
        </w:tc>
        <w:tc>
          <w:tcPr>
            <w:tcW w:w="3168" w:type="dxa"/>
            <w:shd w:val="clear" w:color="auto" w:fill="EAF2F8"/>
            <w:vAlign w:val="center"/>
          </w:tcPr>
          <w:p w14:paraId="6B5E83E6" w14:textId="77777777" w:rsidR="000701BF" w:rsidRDefault="00000000">
            <w:pPr>
              <w:spacing w:after="0"/>
            </w:pPr>
            <w:r>
              <w:rPr>
                <w:sz w:val="16"/>
              </w:rPr>
              <w:t>Mid fusion</w:t>
            </w:r>
          </w:p>
        </w:tc>
        <w:tc>
          <w:tcPr>
            <w:tcW w:w="5184" w:type="dxa"/>
            <w:shd w:val="clear" w:color="auto" w:fill="EAF2F8"/>
            <w:vAlign w:val="center"/>
          </w:tcPr>
          <w:p w14:paraId="23F6F476" w14:textId="77777777" w:rsidR="000701BF" w:rsidRDefault="00000000">
            <w:pPr>
              <w:spacing w:after="0"/>
            </w:pPr>
            <w:r>
              <w:rPr>
                <w:sz w:val="16"/>
              </w:rPr>
              <w:t>Object-part aggregation</w:t>
            </w:r>
          </w:p>
        </w:tc>
      </w:tr>
      <w:tr w:rsidR="000701BF" w14:paraId="1D915A73" w14:textId="77777777">
        <w:trPr>
          <w:cantSplit/>
          <w:jc w:val="center"/>
        </w:trPr>
        <w:tc>
          <w:tcPr>
            <w:tcW w:w="1728" w:type="dxa"/>
            <w:vAlign w:val="center"/>
          </w:tcPr>
          <w:p w14:paraId="12E72D93" w14:textId="77777777" w:rsidR="000701BF" w:rsidRDefault="00000000">
            <w:pPr>
              <w:spacing w:after="0"/>
            </w:pPr>
            <w:r>
              <w:rPr>
                <w:sz w:val="16"/>
              </w:rPr>
              <w:t>[9,12,15]</w:t>
            </w:r>
          </w:p>
        </w:tc>
        <w:tc>
          <w:tcPr>
            <w:tcW w:w="3168" w:type="dxa"/>
            <w:vAlign w:val="center"/>
          </w:tcPr>
          <w:p w14:paraId="49CC1E38" w14:textId="77777777" w:rsidR="000701BF" w:rsidRDefault="00000000">
            <w:pPr>
              <w:spacing w:after="0"/>
            </w:pPr>
            <w:r>
              <w:rPr>
                <w:sz w:val="16"/>
              </w:rPr>
              <w:t>Mid-deep fusion</w:t>
            </w:r>
          </w:p>
        </w:tc>
        <w:tc>
          <w:tcPr>
            <w:tcW w:w="5184" w:type="dxa"/>
            <w:vAlign w:val="center"/>
          </w:tcPr>
          <w:p w14:paraId="36B01E90" w14:textId="77777777" w:rsidR="000701BF" w:rsidRDefault="00000000">
            <w:pPr>
              <w:spacing w:after="0"/>
            </w:pPr>
            <w:r>
              <w:rPr>
                <w:sz w:val="16"/>
              </w:rPr>
              <w:t>Context/semantic blend</w:t>
            </w:r>
          </w:p>
        </w:tc>
      </w:tr>
      <w:tr w:rsidR="000701BF" w14:paraId="29FF3E68" w14:textId="77777777">
        <w:trPr>
          <w:cantSplit/>
          <w:jc w:val="center"/>
        </w:trPr>
        <w:tc>
          <w:tcPr>
            <w:tcW w:w="1728" w:type="dxa"/>
            <w:shd w:val="clear" w:color="auto" w:fill="EAF2F8"/>
            <w:vAlign w:val="center"/>
          </w:tcPr>
          <w:p w14:paraId="6C47A2F9" w14:textId="77777777" w:rsidR="000701BF" w:rsidRDefault="00000000">
            <w:pPr>
              <w:spacing w:after="0"/>
            </w:pPr>
            <w:r>
              <w:rPr>
                <w:sz w:val="16"/>
              </w:rPr>
              <w:t>[18,21]</w:t>
            </w:r>
          </w:p>
        </w:tc>
        <w:tc>
          <w:tcPr>
            <w:tcW w:w="3168" w:type="dxa"/>
            <w:shd w:val="clear" w:color="auto" w:fill="EAF2F8"/>
            <w:vAlign w:val="center"/>
          </w:tcPr>
          <w:p w14:paraId="13442950" w14:textId="77777777" w:rsidR="000701BF" w:rsidRDefault="00000000">
            <w:pPr>
              <w:spacing w:after="0"/>
            </w:pPr>
            <w:r>
              <w:rPr>
                <w:sz w:val="16"/>
              </w:rPr>
              <w:t>Deep fusion</w:t>
            </w:r>
          </w:p>
        </w:tc>
        <w:tc>
          <w:tcPr>
            <w:tcW w:w="5184" w:type="dxa"/>
            <w:shd w:val="clear" w:color="auto" w:fill="EAF2F8"/>
            <w:vAlign w:val="center"/>
          </w:tcPr>
          <w:p w14:paraId="38F1A978" w14:textId="77777777" w:rsidR="000701BF" w:rsidRDefault="00000000">
            <w:pPr>
              <w:spacing w:after="0"/>
            </w:pPr>
            <w:r>
              <w:rPr>
                <w:sz w:val="16"/>
              </w:rPr>
              <w:t>Pre-head semantic fusion</w:t>
            </w:r>
          </w:p>
        </w:tc>
      </w:tr>
    </w:tbl>
    <w:p w14:paraId="4009DF24" w14:textId="77777777" w:rsidR="000701BF" w:rsidRDefault="000701BF">
      <w:pPr>
        <w:spacing w:after="0"/>
      </w:pPr>
    </w:p>
    <w:p w14:paraId="55C24D3B" w14:textId="77777777" w:rsidR="000701BF" w:rsidRDefault="00000000">
      <w:r>
        <w:t>For multi-layer configurations, generate a map for each selected layer, resize every map to the common 640 × 640 image grid, normalize using one documented rule, and fuse using the archived layer weights. If equal weighting was used, specify wₗ = 1/|L|. Apply the same fusion rule to every compatible CAM method.</w:t>
      </w:r>
    </w:p>
    <w:p w14:paraId="1A19B284" w14:textId="77777777" w:rsidR="000701BF" w:rsidRDefault="00000000">
      <w:pPr>
        <w:pStyle w:val="Heading1"/>
      </w:pPr>
      <w:r>
        <w:t>S8. CAM generation workflow</w:t>
      </w:r>
    </w:p>
    <w:p w14:paraId="66E242E0" w14:textId="77777777" w:rsidR="000701BF" w:rsidRDefault="00000000">
      <w:pPr>
        <w:pStyle w:val="ListBullet"/>
      </w:pPr>
      <w:r>
        <w:t>Load the immutable detector checkpoint in evaluation mode and disable parameter updates.</w:t>
      </w:r>
    </w:p>
    <w:p w14:paraId="112C6BD0" w14:textId="77777777" w:rsidR="000701BF" w:rsidRDefault="00000000">
      <w:pPr>
        <w:pStyle w:val="ListBullet"/>
      </w:pPr>
      <w:r>
        <w:t>Load one analysis image, preserve its identifier, and apply exactly the same resizing and normalization used for detector evaluation.</w:t>
      </w:r>
    </w:p>
    <w:p w14:paraId="7030B545" w14:textId="77777777" w:rsidR="000701BF" w:rsidRDefault="00000000">
      <w:pPr>
        <w:pStyle w:val="ListBullet"/>
      </w:pPr>
      <w:r>
        <w:t>Run detection using archived confidence and non-maximum-suppression thresholds.</w:t>
      </w:r>
    </w:p>
    <w:p w14:paraId="17A70670" w14:textId="77777777" w:rsidR="000701BF" w:rsidRDefault="00000000">
      <w:pPr>
        <w:pStyle w:val="ListBullet"/>
      </w:pPr>
      <w:r>
        <w:t>Match the evaluated detection to its ground-truth instance using the archived matching rule. Define Sᵢ for that instance.</w:t>
      </w:r>
    </w:p>
    <w:p w14:paraId="7DAEBF97" w14:textId="77777777" w:rsidR="000701BF" w:rsidRDefault="00000000">
      <w:pPr>
        <w:pStyle w:val="ListBullet"/>
      </w:pPr>
      <w:r>
        <w:t>Register hooks on the selected single layer or layer set; compute the CAM with the chosen method.</w:t>
      </w:r>
    </w:p>
    <w:p w14:paraId="33F8F9F2" w14:textId="77777777" w:rsidR="000701BF" w:rsidRDefault="00000000">
      <w:pPr>
        <w:pStyle w:val="ListBullet"/>
      </w:pPr>
      <w:r>
        <w:t>Apply the identical postprocessing sequence: rectification (where method-defined), resize to 640 × 640, normalization, and fusion (for multi-layer settings).</w:t>
      </w:r>
    </w:p>
    <w:p w14:paraId="71997694" w14:textId="77777777" w:rsidR="000701BF" w:rsidRDefault="00000000">
      <w:pPr>
        <w:pStyle w:val="ListBullet"/>
      </w:pPr>
      <w:r>
        <w:t>Save the raw floating-point CAM, visualization overlay, detection metadata, method, layer list, thresholds, image ID, checkpoint hash, and software versions.</w:t>
      </w:r>
    </w:p>
    <w:p w14:paraId="2766F86A" w14:textId="77777777" w:rsidR="000701BF" w:rsidRDefault="00000000">
      <w:pPr>
        <w:pStyle w:val="ListBullet"/>
      </w:pPr>
      <w:r>
        <w:t>Compute all metrics from the saved raw CAM and ground-truth box using fixed, predeclared settings; append one row per evaluated image/instance to a tidy CSV.</w:t>
      </w:r>
    </w:p>
    <w:p w14:paraId="529FB2DF" w14:textId="77777777" w:rsidR="004C586D" w:rsidRDefault="004C586D">
      <w:pPr>
        <w:pStyle w:val="Heading1"/>
      </w:pPr>
    </w:p>
    <w:p w14:paraId="3454BC85" w14:textId="3FFFC7C5" w:rsidR="000701BF" w:rsidRDefault="00000000">
      <w:pPr>
        <w:pStyle w:val="Heading1"/>
      </w:pPr>
      <w:r>
        <w:t>S9. Metric definitions and aggregation</w:t>
      </w:r>
    </w:p>
    <w:tbl>
      <w:tblPr>
        <w:tblStyle w:val="TableGrid"/>
        <w:tblW w:w="0" w:type="auto"/>
        <w:jc w:val="center"/>
        <w:tblLook w:val="04A0" w:firstRow="1" w:lastRow="0" w:firstColumn="1" w:lastColumn="0" w:noHBand="0" w:noVBand="1"/>
      </w:tblPr>
      <w:tblGrid>
        <w:gridCol w:w="1512"/>
        <w:gridCol w:w="3960"/>
        <w:gridCol w:w="4608"/>
      </w:tblGrid>
      <w:tr w:rsidR="000701BF" w14:paraId="4ED9F304" w14:textId="77777777">
        <w:trPr>
          <w:cantSplit/>
          <w:tblHeader/>
          <w:jc w:val="center"/>
        </w:trPr>
        <w:tc>
          <w:tcPr>
            <w:tcW w:w="1512" w:type="dxa"/>
            <w:shd w:val="clear" w:color="auto" w:fill="1F4E79"/>
            <w:vAlign w:val="center"/>
          </w:tcPr>
          <w:p w14:paraId="31D11521" w14:textId="77777777" w:rsidR="000701BF" w:rsidRDefault="00000000">
            <w:pPr>
              <w:spacing w:after="0"/>
            </w:pPr>
            <w:r>
              <w:rPr>
                <w:b/>
                <w:color w:val="FFFFFF"/>
                <w:sz w:val="16"/>
              </w:rPr>
              <w:t>Metric</w:t>
            </w:r>
          </w:p>
        </w:tc>
        <w:tc>
          <w:tcPr>
            <w:tcW w:w="3960" w:type="dxa"/>
            <w:shd w:val="clear" w:color="auto" w:fill="1F4E79"/>
            <w:vAlign w:val="center"/>
          </w:tcPr>
          <w:p w14:paraId="3D247286" w14:textId="77777777" w:rsidR="000701BF" w:rsidRDefault="00000000">
            <w:pPr>
              <w:spacing w:after="0"/>
            </w:pPr>
            <w:r>
              <w:rPr>
                <w:b/>
                <w:color w:val="FFFFFF"/>
                <w:sz w:val="16"/>
              </w:rPr>
              <w:t>Definition</w:t>
            </w:r>
          </w:p>
        </w:tc>
        <w:tc>
          <w:tcPr>
            <w:tcW w:w="4608" w:type="dxa"/>
            <w:shd w:val="clear" w:color="auto" w:fill="1F4E79"/>
            <w:vAlign w:val="center"/>
          </w:tcPr>
          <w:p w14:paraId="3A4A48DC" w14:textId="77777777" w:rsidR="000701BF" w:rsidRDefault="00000000">
            <w:pPr>
              <w:spacing w:after="0"/>
            </w:pPr>
            <w:r>
              <w:rPr>
                <w:b/>
                <w:color w:val="FFFFFF"/>
                <w:sz w:val="16"/>
              </w:rPr>
              <w:t>Required implementation detail</w:t>
            </w:r>
          </w:p>
        </w:tc>
      </w:tr>
      <w:tr w:rsidR="000701BF" w14:paraId="411AF4B0" w14:textId="77777777">
        <w:trPr>
          <w:cantSplit/>
          <w:jc w:val="center"/>
        </w:trPr>
        <w:tc>
          <w:tcPr>
            <w:tcW w:w="1512" w:type="dxa"/>
            <w:vAlign w:val="center"/>
          </w:tcPr>
          <w:p w14:paraId="1A4CCB27" w14:textId="77777777" w:rsidR="000701BF" w:rsidRDefault="00000000">
            <w:pPr>
              <w:spacing w:after="0"/>
            </w:pPr>
            <w:r>
              <w:rPr>
                <w:sz w:val="16"/>
              </w:rPr>
              <w:t>Focus Score</w:t>
            </w:r>
          </w:p>
        </w:tc>
        <w:tc>
          <w:tcPr>
            <w:tcW w:w="3960" w:type="dxa"/>
            <w:vAlign w:val="center"/>
          </w:tcPr>
          <w:p w14:paraId="0F1A63D3" w14:textId="77777777" w:rsidR="000701BF" w:rsidRDefault="00000000">
            <w:pPr>
              <w:spacing w:after="0"/>
            </w:pPr>
            <w:r>
              <w:rPr>
                <w:sz w:val="16"/>
              </w:rPr>
              <w:t>Sum of saliency inside target box B divided by total saliency.</w:t>
            </w:r>
          </w:p>
        </w:tc>
        <w:tc>
          <w:tcPr>
            <w:tcW w:w="4608" w:type="dxa"/>
            <w:vAlign w:val="center"/>
          </w:tcPr>
          <w:p w14:paraId="0274422A" w14:textId="77777777" w:rsidR="000701BF" w:rsidRDefault="00000000">
            <w:pPr>
              <w:spacing w:after="0"/>
            </w:pPr>
            <w:r>
              <w:rPr>
                <w:sz w:val="16"/>
              </w:rPr>
              <w:t>Use nonnegative, normalized CAM; state handling of a zero denominator.</w:t>
            </w:r>
          </w:p>
        </w:tc>
      </w:tr>
      <w:tr w:rsidR="000701BF" w14:paraId="0F7092B1" w14:textId="77777777">
        <w:trPr>
          <w:cantSplit/>
          <w:jc w:val="center"/>
        </w:trPr>
        <w:tc>
          <w:tcPr>
            <w:tcW w:w="1512" w:type="dxa"/>
            <w:shd w:val="clear" w:color="auto" w:fill="EAF2F8"/>
            <w:vAlign w:val="center"/>
          </w:tcPr>
          <w:p w14:paraId="4229DCF4" w14:textId="77777777" w:rsidR="000701BF" w:rsidRDefault="00000000">
            <w:pPr>
              <w:spacing w:after="0"/>
            </w:pPr>
            <w:r>
              <w:rPr>
                <w:sz w:val="16"/>
              </w:rPr>
              <w:t>PG-Hit</w:t>
            </w:r>
          </w:p>
        </w:tc>
        <w:tc>
          <w:tcPr>
            <w:tcW w:w="3960" w:type="dxa"/>
            <w:shd w:val="clear" w:color="auto" w:fill="EAF2F8"/>
            <w:vAlign w:val="center"/>
          </w:tcPr>
          <w:p w14:paraId="5B0E6564" w14:textId="77777777" w:rsidR="000701BF" w:rsidRDefault="00000000">
            <w:pPr>
              <w:spacing w:after="0"/>
            </w:pPr>
            <w:r>
              <w:rPr>
                <w:sz w:val="16"/>
              </w:rPr>
              <w:t>1 if argmax CAM lies inside B; otherwise 0.</w:t>
            </w:r>
          </w:p>
        </w:tc>
        <w:tc>
          <w:tcPr>
            <w:tcW w:w="4608" w:type="dxa"/>
            <w:shd w:val="clear" w:color="auto" w:fill="EAF2F8"/>
            <w:vAlign w:val="center"/>
          </w:tcPr>
          <w:p w14:paraId="5254849E" w14:textId="77777777" w:rsidR="000701BF" w:rsidRDefault="00000000">
            <w:pPr>
              <w:spacing w:after="0"/>
            </w:pPr>
            <w:r>
              <w:rPr>
                <w:sz w:val="16"/>
              </w:rPr>
              <w:t>State boundary convention and tie handling.</w:t>
            </w:r>
          </w:p>
        </w:tc>
      </w:tr>
      <w:tr w:rsidR="000701BF" w14:paraId="5585C911" w14:textId="77777777">
        <w:trPr>
          <w:cantSplit/>
          <w:jc w:val="center"/>
        </w:trPr>
        <w:tc>
          <w:tcPr>
            <w:tcW w:w="1512" w:type="dxa"/>
            <w:vAlign w:val="center"/>
          </w:tcPr>
          <w:p w14:paraId="6CB85C5A" w14:textId="77777777" w:rsidR="000701BF" w:rsidRDefault="00000000">
            <w:pPr>
              <w:spacing w:after="0"/>
            </w:pPr>
            <w:r>
              <w:rPr>
                <w:sz w:val="16"/>
              </w:rPr>
              <w:t>IoU</w:t>
            </w:r>
          </w:p>
        </w:tc>
        <w:tc>
          <w:tcPr>
            <w:tcW w:w="3960" w:type="dxa"/>
            <w:vAlign w:val="center"/>
          </w:tcPr>
          <w:p w14:paraId="77BBD08B" w14:textId="77777777" w:rsidR="000701BF" w:rsidRDefault="00000000">
            <w:pPr>
              <w:spacing w:after="0"/>
            </w:pPr>
            <w:r>
              <w:rPr>
                <w:sz w:val="16"/>
              </w:rPr>
              <w:t>Intersection/union of a binarized CAM mask A and box mask B.</w:t>
            </w:r>
          </w:p>
        </w:tc>
        <w:tc>
          <w:tcPr>
            <w:tcW w:w="4608" w:type="dxa"/>
            <w:vAlign w:val="center"/>
          </w:tcPr>
          <w:p w14:paraId="7B3C5B41" w14:textId="77777777" w:rsidR="000701BF" w:rsidRDefault="00000000">
            <w:pPr>
              <w:spacing w:after="0"/>
            </w:pPr>
            <w:r>
              <w:rPr>
                <w:sz w:val="16"/>
              </w:rPr>
              <w:t>Archive the exact binarization threshold/rule; do not tune per method.</w:t>
            </w:r>
          </w:p>
        </w:tc>
      </w:tr>
      <w:tr w:rsidR="000701BF" w14:paraId="1A7ADC15" w14:textId="77777777">
        <w:trPr>
          <w:cantSplit/>
          <w:jc w:val="center"/>
        </w:trPr>
        <w:tc>
          <w:tcPr>
            <w:tcW w:w="1512" w:type="dxa"/>
            <w:shd w:val="clear" w:color="auto" w:fill="EAF2F8"/>
            <w:vAlign w:val="center"/>
          </w:tcPr>
          <w:p w14:paraId="087F8624" w14:textId="77777777" w:rsidR="000701BF" w:rsidRDefault="00000000">
            <w:pPr>
              <w:spacing w:after="0"/>
            </w:pPr>
            <w:r>
              <w:rPr>
                <w:sz w:val="16"/>
              </w:rPr>
              <w:t>Sharpness</w:t>
            </w:r>
          </w:p>
        </w:tc>
        <w:tc>
          <w:tcPr>
            <w:tcW w:w="3960" w:type="dxa"/>
            <w:shd w:val="clear" w:color="auto" w:fill="EAF2F8"/>
            <w:vAlign w:val="center"/>
          </w:tcPr>
          <w:p w14:paraId="1F49DB50" w14:textId="77777777" w:rsidR="000701BF" w:rsidRDefault="00000000">
            <w:pPr>
              <w:spacing w:after="0"/>
            </w:pPr>
            <w:r>
              <w:rPr>
                <w:sz w:val="16"/>
              </w:rPr>
              <w:t>Variance of the Laplacian of the grayscale CAM.</w:t>
            </w:r>
          </w:p>
        </w:tc>
        <w:tc>
          <w:tcPr>
            <w:tcW w:w="4608" w:type="dxa"/>
            <w:shd w:val="clear" w:color="auto" w:fill="EAF2F8"/>
            <w:vAlign w:val="center"/>
          </w:tcPr>
          <w:p w14:paraId="6F6F436F" w14:textId="77777777" w:rsidR="000701BF" w:rsidRDefault="00000000">
            <w:pPr>
              <w:spacing w:after="0"/>
            </w:pPr>
            <w:r>
              <w:rPr>
                <w:sz w:val="16"/>
              </w:rPr>
              <w:t>Archive CAM scaling, grayscale conversion, Laplacian kernel/depth, and OpenCV version.</w:t>
            </w:r>
          </w:p>
        </w:tc>
      </w:tr>
    </w:tbl>
    <w:p w14:paraId="7659D489" w14:textId="77777777" w:rsidR="000701BF" w:rsidRDefault="000701BF">
      <w:pPr>
        <w:spacing w:after="0"/>
      </w:pPr>
    </w:p>
    <w:p w14:paraId="6F3B93D6" w14:textId="77777777" w:rsidR="000701BF" w:rsidRDefault="00000000">
      <w:r>
        <w:t>Aggregate each metric by arithmetic mean over the same predeclared evaluation units for every method-layer pair. Report N and the evaluation unit (image, detection, or class-instance). Preserve per-sample results so the table means can be regenerated and paired statistical comparisons can be performed. The current study reports a single detector run; descriptive CAM averages must not be presented as uncertainty across independent training runs.</w:t>
      </w:r>
    </w:p>
    <w:p w14:paraId="5BA3738C" w14:textId="77777777" w:rsidR="000701BF" w:rsidRDefault="00000000">
      <w:pPr>
        <w:pStyle w:val="Heading1"/>
      </w:pPr>
      <w:r>
        <w:t>S10. Latency protocol</w:t>
      </w:r>
    </w:p>
    <w:p w14:paraId="2894B6F9" w14:textId="77777777" w:rsidR="000701BF" w:rsidRDefault="00000000">
      <w:pPr>
        <w:pStyle w:val="ListBullet"/>
      </w:pPr>
      <w:r>
        <w:t>Platform: Apple M1 Pro, 16 GB unified memory, PyTorch MPS; batch size B = 1; methods evaluated sequentially.</w:t>
      </w:r>
    </w:p>
    <w:p w14:paraId="6C3C449F" w14:textId="77777777" w:rsidR="000701BF" w:rsidRDefault="00000000">
      <w:pPr>
        <w:pStyle w:val="ListBullet"/>
      </w:pPr>
      <w:r>
        <w:t>Warm-up: five dummy iterations for each relevant execution path before recording timings.</w:t>
      </w:r>
    </w:p>
    <w:p w14:paraId="5F21839E" w14:textId="77777777" w:rsidR="000701BF" w:rsidRDefault="00000000">
      <w:pPr>
        <w:pStyle w:val="ListBullet"/>
      </w:pPr>
      <w:r>
        <w:t>Synchronize MPS immediately before and after time.perf_counter() using torch.mps.synchronize().</w:t>
      </w:r>
    </w:p>
    <w:p w14:paraId="23C327FB" w14:textId="77777777" w:rsidR="000701BF" w:rsidRDefault="00000000">
      <w:pPr>
        <w:pStyle w:val="ListBullet"/>
      </w:pPr>
      <w:r>
        <w:t>Reported CAM latency includes file input/output, activation extraction, backward gradients, and heatmap rendering; primary YOLO detection timing is measured separately and excluded.</w:t>
      </w:r>
    </w:p>
    <w:p w14:paraId="10E18B06" w14:textId="77777777" w:rsidR="000701BF" w:rsidRDefault="00000000">
      <w:pPr>
        <w:pStyle w:val="ListBullet"/>
      </w:pPr>
      <w:r>
        <w:t>Run all CAM method-layer combinations over the same ordered image list. Report N, repetitions, mean, standard deviation, median, and percentile latency where available.</w:t>
      </w:r>
    </w:p>
    <w:p w14:paraId="379F198E" w14:textId="77777777" w:rsidR="000701BF" w:rsidRDefault="00000000">
      <w:r>
        <w:t>Timing skeleton:</w:t>
      </w:r>
    </w:p>
    <w:p w14:paraId="6DA43526" w14:textId="77777777" w:rsidR="000701BF" w:rsidRDefault="00000000">
      <w:pPr>
        <w:pStyle w:val="Code"/>
      </w:pPr>
      <w:r>
        <w:t>torch.mps.synchronize()</w:t>
      </w:r>
      <w:r>
        <w:br/>
        <w:t>t0 = time.perf_counter()</w:t>
      </w:r>
      <w:r>
        <w:br/>
        <w:t>cam = generate_cam(...)</w:t>
      </w:r>
      <w:r>
        <w:br/>
        <w:t>torch.mps.synchronize()</w:t>
      </w:r>
      <w:r>
        <w:br/>
        <w:t>elapsed_ms = 1000.0 * (time.perf_counter() - t0)</w:t>
      </w:r>
    </w:p>
    <w:tbl>
      <w:tblPr>
        <w:tblStyle w:val="TableGrid"/>
        <w:tblW w:w="0" w:type="auto"/>
        <w:tblLook w:val="04A0" w:firstRow="1" w:lastRow="0" w:firstColumn="1" w:lastColumn="0" w:noHBand="0" w:noVBand="1"/>
      </w:tblPr>
      <w:tblGrid>
        <w:gridCol w:w="9994"/>
      </w:tblGrid>
      <w:tr w:rsidR="000701BF" w14:paraId="1197B965" w14:textId="77777777">
        <w:trPr>
          <w:cantSplit/>
          <w:tblHeader/>
        </w:trPr>
        <w:tc>
          <w:tcPr>
            <w:tcW w:w="9994" w:type="dxa"/>
            <w:shd w:val="clear" w:color="auto" w:fill="FCE4D6"/>
          </w:tcPr>
          <w:p w14:paraId="4F97E778" w14:textId="77777777" w:rsidR="000701BF" w:rsidRDefault="00000000">
            <w:pPr>
              <w:spacing w:after="0"/>
            </w:pPr>
            <w:r>
              <w:rPr>
                <w:b/>
                <w:sz w:val="18"/>
              </w:rPr>
              <w:t xml:space="preserve">Required correction. </w:t>
            </w:r>
            <w:r>
              <w:rPr>
                <w:sz w:val="18"/>
              </w:rPr>
              <w:t>Replace the manuscript placeholder “Ntotal = [Insert Total Image Count]” with the exact number of timed images and state the number of repeated measurements per image.</w:t>
            </w:r>
          </w:p>
        </w:tc>
      </w:tr>
    </w:tbl>
    <w:p w14:paraId="04B00028" w14:textId="77777777" w:rsidR="000701BF" w:rsidRDefault="000701BF">
      <w:pPr>
        <w:spacing w:after="0"/>
      </w:pPr>
    </w:p>
    <w:p w14:paraId="6F02B54D" w14:textId="77777777" w:rsidR="000701BF" w:rsidRDefault="00000000">
      <w:pPr>
        <w:pStyle w:val="Heading1"/>
      </w:pPr>
      <w:r>
        <w:t>S11. Expected output structure</w:t>
      </w:r>
    </w:p>
    <w:p w14:paraId="55F242B5" w14:textId="77777777" w:rsidR="000701BF" w:rsidRDefault="00000000">
      <w:r>
        <w:t>The archival code release should use an explicit structure such as:</w:t>
      </w:r>
    </w:p>
    <w:p w14:paraId="49F5FDA2" w14:textId="77777777" w:rsidR="000701BF" w:rsidRDefault="00000000">
      <w:pPr>
        <w:pStyle w:val="Code"/>
      </w:pPr>
      <w:r>
        <w:t>configs/              # training, inference, CAM, and metric settings</w:t>
      </w:r>
      <w:r>
        <w:br/>
        <w:t>data_splits/           # immutable image-ID lists</w:t>
      </w:r>
      <w:r>
        <w:br/>
        <w:t>weights/               # detector checkpoint + SHA-256 hash</w:t>
      </w:r>
      <w:r>
        <w:br/>
        <w:t>src/                   # training, CAM, metric, and latency code</w:t>
      </w:r>
      <w:r>
        <w:br/>
        <w:t>results/per_sample/    # one row per evaluation unit</w:t>
      </w:r>
      <w:r>
        <w:br/>
        <w:t>results/summary/       # regenerated Tables 6–16</w:t>
      </w:r>
      <w:r>
        <w:br/>
        <w:t>figures/               # overlays used in qualitative analysis</w:t>
      </w:r>
      <w:r>
        <w:br/>
        <w:t>environment/           # requirements/lock file and system report</w:t>
      </w:r>
      <w:r>
        <w:br/>
        <w:t>README.md              # one-command execution order and expected outputs</w:t>
      </w:r>
    </w:p>
    <w:p w14:paraId="7D100E8F" w14:textId="77777777" w:rsidR="000701BF" w:rsidRDefault="00000000">
      <w:pPr>
        <w:pStyle w:val="Heading1"/>
      </w:pPr>
      <w:r>
        <w:t>S12. Minimum execution sequence</w:t>
      </w:r>
    </w:p>
    <w:tbl>
      <w:tblPr>
        <w:tblStyle w:val="TableGrid"/>
        <w:tblW w:w="0" w:type="auto"/>
        <w:jc w:val="center"/>
        <w:tblLook w:val="04A0" w:firstRow="1" w:lastRow="0" w:firstColumn="1" w:lastColumn="0" w:noHBand="0" w:noVBand="1"/>
      </w:tblPr>
      <w:tblGrid>
        <w:gridCol w:w="792"/>
        <w:gridCol w:w="2448"/>
        <w:gridCol w:w="6840"/>
      </w:tblGrid>
      <w:tr w:rsidR="000701BF" w14:paraId="721267F2" w14:textId="77777777">
        <w:trPr>
          <w:cantSplit/>
          <w:tblHeader/>
          <w:jc w:val="center"/>
        </w:trPr>
        <w:tc>
          <w:tcPr>
            <w:tcW w:w="792" w:type="dxa"/>
            <w:shd w:val="clear" w:color="auto" w:fill="1F4E79"/>
            <w:vAlign w:val="center"/>
          </w:tcPr>
          <w:p w14:paraId="6C0B7490" w14:textId="77777777" w:rsidR="000701BF" w:rsidRDefault="00000000">
            <w:pPr>
              <w:spacing w:after="0"/>
            </w:pPr>
            <w:r>
              <w:rPr>
                <w:b/>
                <w:color w:val="FFFFFF"/>
                <w:sz w:val="16"/>
              </w:rPr>
              <w:t>Step</w:t>
            </w:r>
          </w:p>
        </w:tc>
        <w:tc>
          <w:tcPr>
            <w:tcW w:w="2448" w:type="dxa"/>
            <w:shd w:val="clear" w:color="auto" w:fill="1F4E79"/>
            <w:vAlign w:val="center"/>
          </w:tcPr>
          <w:p w14:paraId="0E83B8D1" w14:textId="77777777" w:rsidR="000701BF" w:rsidRDefault="00000000">
            <w:pPr>
              <w:spacing w:after="0"/>
            </w:pPr>
            <w:r>
              <w:rPr>
                <w:b/>
                <w:color w:val="FFFFFF"/>
                <w:sz w:val="16"/>
              </w:rPr>
              <w:t>Command/function</w:t>
            </w:r>
          </w:p>
        </w:tc>
        <w:tc>
          <w:tcPr>
            <w:tcW w:w="6840" w:type="dxa"/>
            <w:shd w:val="clear" w:color="auto" w:fill="1F4E79"/>
            <w:vAlign w:val="center"/>
          </w:tcPr>
          <w:p w14:paraId="6E55F12E" w14:textId="77777777" w:rsidR="000701BF" w:rsidRDefault="00000000">
            <w:pPr>
              <w:spacing w:after="0"/>
            </w:pPr>
            <w:r>
              <w:rPr>
                <w:b/>
                <w:color w:val="FFFFFF"/>
                <w:sz w:val="16"/>
              </w:rPr>
              <w:t>Output / check</w:t>
            </w:r>
          </w:p>
        </w:tc>
      </w:tr>
      <w:tr w:rsidR="000701BF" w14:paraId="4C2EFA8D" w14:textId="77777777">
        <w:trPr>
          <w:cantSplit/>
          <w:jc w:val="center"/>
        </w:trPr>
        <w:tc>
          <w:tcPr>
            <w:tcW w:w="792" w:type="dxa"/>
            <w:vAlign w:val="center"/>
          </w:tcPr>
          <w:p w14:paraId="472AA0E1" w14:textId="77777777" w:rsidR="000701BF" w:rsidRDefault="00000000">
            <w:pPr>
              <w:spacing w:after="0"/>
            </w:pPr>
            <w:r>
              <w:rPr>
                <w:sz w:val="16"/>
              </w:rPr>
              <w:t>1</w:t>
            </w:r>
          </w:p>
        </w:tc>
        <w:tc>
          <w:tcPr>
            <w:tcW w:w="2448" w:type="dxa"/>
            <w:vAlign w:val="center"/>
          </w:tcPr>
          <w:p w14:paraId="496ABC38" w14:textId="77777777" w:rsidR="000701BF" w:rsidRDefault="00000000">
            <w:pPr>
              <w:spacing w:after="0"/>
            </w:pPr>
            <w:r>
              <w:rPr>
                <w:sz w:val="16"/>
              </w:rPr>
              <w:t>validate_dataset</w:t>
            </w:r>
          </w:p>
        </w:tc>
        <w:tc>
          <w:tcPr>
            <w:tcW w:w="6840" w:type="dxa"/>
            <w:vAlign w:val="center"/>
          </w:tcPr>
          <w:p w14:paraId="1EC37A13" w14:textId="77777777" w:rsidR="000701BF" w:rsidRDefault="00000000">
            <w:pPr>
              <w:spacing w:after="0"/>
            </w:pPr>
            <w:r>
              <w:rPr>
                <w:sz w:val="16"/>
              </w:rPr>
              <w:t>Counts, class IDs, normalized boxes, duplicates, and split leakage report.</w:t>
            </w:r>
          </w:p>
        </w:tc>
      </w:tr>
      <w:tr w:rsidR="000701BF" w14:paraId="7EED35A1" w14:textId="77777777">
        <w:trPr>
          <w:cantSplit/>
          <w:jc w:val="center"/>
        </w:trPr>
        <w:tc>
          <w:tcPr>
            <w:tcW w:w="792" w:type="dxa"/>
            <w:shd w:val="clear" w:color="auto" w:fill="EAF2F8"/>
            <w:vAlign w:val="center"/>
          </w:tcPr>
          <w:p w14:paraId="414ED049" w14:textId="77777777" w:rsidR="000701BF" w:rsidRDefault="00000000">
            <w:pPr>
              <w:spacing w:after="0"/>
            </w:pPr>
            <w:r>
              <w:rPr>
                <w:sz w:val="16"/>
              </w:rPr>
              <w:t>2</w:t>
            </w:r>
          </w:p>
        </w:tc>
        <w:tc>
          <w:tcPr>
            <w:tcW w:w="2448" w:type="dxa"/>
            <w:shd w:val="clear" w:color="auto" w:fill="EAF2F8"/>
            <w:vAlign w:val="center"/>
          </w:tcPr>
          <w:p w14:paraId="07994AED" w14:textId="77777777" w:rsidR="000701BF" w:rsidRDefault="00000000">
            <w:pPr>
              <w:spacing w:after="0"/>
            </w:pPr>
            <w:r>
              <w:rPr>
                <w:sz w:val="16"/>
              </w:rPr>
              <w:t>train_detector</w:t>
            </w:r>
          </w:p>
        </w:tc>
        <w:tc>
          <w:tcPr>
            <w:tcW w:w="6840" w:type="dxa"/>
            <w:shd w:val="clear" w:color="auto" w:fill="EAF2F8"/>
            <w:vAlign w:val="center"/>
          </w:tcPr>
          <w:p w14:paraId="1EDC27BD" w14:textId="77777777" w:rsidR="000701BF" w:rsidRDefault="00000000">
            <w:pPr>
              <w:spacing w:after="0"/>
            </w:pPr>
            <w:r>
              <w:rPr>
                <w:sz w:val="16"/>
              </w:rPr>
              <w:t>best checkpoint, full configuration, logs, detector metrics, and checkpoint hash.</w:t>
            </w:r>
          </w:p>
        </w:tc>
      </w:tr>
      <w:tr w:rsidR="000701BF" w14:paraId="3A53DB48" w14:textId="77777777">
        <w:trPr>
          <w:cantSplit/>
          <w:jc w:val="center"/>
        </w:trPr>
        <w:tc>
          <w:tcPr>
            <w:tcW w:w="792" w:type="dxa"/>
            <w:vAlign w:val="center"/>
          </w:tcPr>
          <w:p w14:paraId="6D2F55A0" w14:textId="77777777" w:rsidR="000701BF" w:rsidRDefault="00000000">
            <w:pPr>
              <w:spacing w:after="0"/>
            </w:pPr>
            <w:r>
              <w:rPr>
                <w:sz w:val="16"/>
              </w:rPr>
              <w:t>3</w:t>
            </w:r>
          </w:p>
        </w:tc>
        <w:tc>
          <w:tcPr>
            <w:tcW w:w="2448" w:type="dxa"/>
            <w:vAlign w:val="center"/>
          </w:tcPr>
          <w:p w14:paraId="4BF4C9CB" w14:textId="77777777" w:rsidR="000701BF" w:rsidRDefault="00000000">
            <w:pPr>
              <w:spacing w:after="0"/>
            </w:pPr>
            <w:r>
              <w:rPr>
                <w:sz w:val="16"/>
              </w:rPr>
              <w:t>evaluate_detector</w:t>
            </w:r>
          </w:p>
        </w:tc>
        <w:tc>
          <w:tcPr>
            <w:tcW w:w="6840" w:type="dxa"/>
            <w:vAlign w:val="center"/>
          </w:tcPr>
          <w:p w14:paraId="08EE5587" w14:textId="77777777" w:rsidR="000701BF" w:rsidRDefault="00000000">
            <w:pPr>
              <w:spacing w:after="0"/>
            </w:pPr>
            <w:r>
              <w:rPr>
                <w:sz w:val="16"/>
              </w:rPr>
              <w:t>Precision, recall, and mAP on the declared held-out split.</w:t>
            </w:r>
          </w:p>
        </w:tc>
      </w:tr>
      <w:tr w:rsidR="000701BF" w14:paraId="33035237" w14:textId="77777777">
        <w:trPr>
          <w:cantSplit/>
          <w:jc w:val="center"/>
        </w:trPr>
        <w:tc>
          <w:tcPr>
            <w:tcW w:w="792" w:type="dxa"/>
            <w:shd w:val="clear" w:color="auto" w:fill="EAF2F8"/>
            <w:vAlign w:val="center"/>
          </w:tcPr>
          <w:p w14:paraId="3E103EAF" w14:textId="77777777" w:rsidR="000701BF" w:rsidRDefault="00000000">
            <w:pPr>
              <w:spacing w:after="0"/>
            </w:pPr>
            <w:r>
              <w:rPr>
                <w:sz w:val="16"/>
              </w:rPr>
              <w:t>4</w:t>
            </w:r>
          </w:p>
        </w:tc>
        <w:tc>
          <w:tcPr>
            <w:tcW w:w="2448" w:type="dxa"/>
            <w:shd w:val="clear" w:color="auto" w:fill="EAF2F8"/>
            <w:vAlign w:val="center"/>
          </w:tcPr>
          <w:p w14:paraId="10419E23" w14:textId="77777777" w:rsidR="000701BF" w:rsidRDefault="00000000">
            <w:pPr>
              <w:spacing w:after="0"/>
            </w:pPr>
            <w:r>
              <w:rPr>
                <w:sz w:val="16"/>
              </w:rPr>
              <w:t>generate_cams</w:t>
            </w:r>
          </w:p>
        </w:tc>
        <w:tc>
          <w:tcPr>
            <w:tcW w:w="6840" w:type="dxa"/>
            <w:shd w:val="clear" w:color="auto" w:fill="EAF2F8"/>
            <w:vAlign w:val="center"/>
          </w:tcPr>
          <w:p w14:paraId="405C6108" w14:textId="77777777" w:rsidR="000701BF" w:rsidRDefault="00000000">
            <w:pPr>
              <w:spacing w:after="0"/>
            </w:pPr>
            <w:r>
              <w:rPr>
                <w:sz w:val="16"/>
              </w:rPr>
              <w:t>Raw CAM arrays and overlays for 7 methods × 10 layer configurations.</w:t>
            </w:r>
          </w:p>
        </w:tc>
      </w:tr>
      <w:tr w:rsidR="000701BF" w14:paraId="050E6D55" w14:textId="77777777">
        <w:trPr>
          <w:cantSplit/>
          <w:jc w:val="center"/>
        </w:trPr>
        <w:tc>
          <w:tcPr>
            <w:tcW w:w="792" w:type="dxa"/>
            <w:vAlign w:val="center"/>
          </w:tcPr>
          <w:p w14:paraId="2175C772" w14:textId="77777777" w:rsidR="000701BF" w:rsidRDefault="00000000">
            <w:pPr>
              <w:spacing w:after="0"/>
            </w:pPr>
            <w:r>
              <w:rPr>
                <w:sz w:val="16"/>
              </w:rPr>
              <w:t>5</w:t>
            </w:r>
          </w:p>
        </w:tc>
        <w:tc>
          <w:tcPr>
            <w:tcW w:w="2448" w:type="dxa"/>
            <w:vAlign w:val="center"/>
          </w:tcPr>
          <w:p w14:paraId="3E71347C" w14:textId="77777777" w:rsidR="000701BF" w:rsidRDefault="00000000">
            <w:pPr>
              <w:spacing w:after="0"/>
            </w:pPr>
            <w:r>
              <w:rPr>
                <w:sz w:val="16"/>
              </w:rPr>
              <w:t>compute_cam_metrics</w:t>
            </w:r>
          </w:p>
        </w:tc>
        <w:tc>
          <w:tcPr>
            <w:tcW w:w="6840" w:type="dxa"/>
            <w:vAlign w:val="center"/>
          </w:tcPr>
          <w:p w14:paraId="17F74B3F" w14:textId="77777777" w:rsidR="000701BF" w:rsidRDefault="00000000">
            <w:pPr>
              <w:spacing w:after="0"/>
            </w:pPr>
            <w:r>
              <w:rPr>
                <w:sz w:val="16"/>
              </w:rPr>
              <w:t>Per-sample Focus, PG-Hit, IoU, and Sharpness CSV.</w:t>
            </w:r>
          </w:p>
        </w:tc>
      </w:tr>
      <w:tr w:rsidR="000701BF" w14:paraId="4EBDBCB3" w14:textId="77777777">
        <w:trPr>
          <w:cantSplit/>
          <w:jc w:val="center"/>
        </w:trPr>
        <w:tc>
          <w:tcPr>
            <w:tcW w:w="792" w:type="dxa"/>
            <w:shd w:val="clear" w:color="auto" w:fill="EAF2F8"/>
            <w:vAlign w:val="center"/>
          </w:tcPr>
          <w:p w14:paraId="15850742" w14:textId="77777777" w:rsidR="000701BF" w:rsidRDefault="00000000">
            <w:pPr>
              <w:spacing w:after="0"/>
            </w:pPr>
            <w:r>
              <w:rPr>
                <w:sz w:val="16"/>
              </w:rPr>
              <w:t>6</w:t>
            </w:r>
          </w:p>
        </w:tc>
        <w:tc>
          <w:tcPr>
            <w:tcW w:w="2448" w:type="dxa"/>
            <w:shd w:val="clear" w:color="auto" w:fill="EAF2F8"/>
            <w:vAlign w:val="center"/>
          </w:tcPr>
          <w:p w14:paraId="2B743D5A" w14:textId="77777777" w:rsidR="000701BF" w:rsidRDefault="00000000">
            <w:pPr>
              <w:spacing w:after="0"/>
            </w:pPr>
            <w:r>
              <w:rPr>
                <w:sz w:val="16"/>
              </w:rPr>
              <w:t>summarize_results</w:t>
            </w:r>
          </w:p>
        </w:tc>
        <w:tc>
          <w:tcPr>
            <w:tcW w:w="6840" w:type="dxa"/>
            <w:shd w:val="clear" w:color="auto" w:fill="EAF2F8"/>
            <w:vAlign w:val="center"/>
          </w:tcPr>
          <w:p w14:paraId="25627F63" w14:textId="77777777" w:rsidR="000701BF" w:rsidRDefault="00000000">
            <w:pPr>
              <w:spacing w:after="0"/>
            </w:pPr>
            <w:r>
              <w:rPr>
                <w:sz w:val="16"/>
              </w:rPr>
              <w:t>Tables 6–15 regenerated from the per-sample CSV.</w:t>
            </w:r>
          </w:p>
        </w:tc>
      </w:tr>
      <w:tr w:rsidR="000701BF" w14:paraId="36861D06" w14:textId="77777777">
        <w:trPr>
          <w:cantSplit/>
          <w:jc w:val="center"/>
        </w:trPr>
        <w:tc>
          <w:tcPr>
            <w:tcW w:w="792" w:type="dxa"/>
            <w:vAlign w:val="center"/>
          </w:tcPr>
          <w:p w14:paraId="5FFD00A8" w14:textId="77777777" w:rsidR="000701BF" w:rsidRDefault="00000000">
            <w:pPr>
              <w:spacing w:after="0"/>
            </w:pPr>
            <w:r>
              <w:rPr>
                <w:sz w:val="16"/>
              </w:rPr>
              <w:t>7</w:t>
            </w:r>
          </w:p>
        </w:tc>
        <w:tc>
          <w:tcPr>
            <w:tcW w:w="2448" w:type="dxa"/>
            <w:vAlign w:val="center"/>
          </w:tcPr>
          <w:p w14:paraId="080F20E0" w14:textId="77777777" w:rsidR="000701BF" w:rsidRDefault="00000000">
            <w:pPr>
              <w:spacing w:after="0"/>
            </w:pPr>
            <w:r>
              <w:rPr>
                <w:sz w:val="16"/>
              </w:rPr>
              <w:t>benchmark_latency</w:t>
            </w:r>
          </w:p>
        </w:tc>
        <w:tc>
          <w:tcPr>
            <w:tcW w:w="6840" w:type="dxa"/>
            <w:vAlign w:val="center"/>
          </w:tcPr>
          <w:p w14:paraId="476CDDCF" w14:textId="77777777" w:rsidR="000701BF" w:rsidRDefault="00000000">
            <w:pPr>
              <w:spacing w:after="0"/>
            </w:pPr>
            <w:r>
              <w:rPr>
                <w:sz w:val="16"/>
              </w:rPr>
              <w:t>Synchronized per-run latency log and regenerated Table 16.</w:t>
            </w:r>
          </w:p>
        </w:tc>
      </w:tr>
    </w:tbl>
    <w:p w14:paraId="52144C51" w14:textId="77777777" w:rsidR="000701BF" w:rsidRDefault="000701BF">
      <w:pPr>
        <w:spacing w:after="0"/>
      </w:pPr>
    </w:p>
    <w:p w14:paraId="6FC090CC" w14:textId="77777777" w:rsidR="000701BF" w:rsidRDefault="00000000">
      <w:pPr>
        <w:pStyle w:val="Heading1"/>
      </w:pPr>
      <w:r>
        <w:lastRenderedPageBreak/>
        <w:t>S13. Reproduction acceptance criteria</w:t>
      </w:r>
    </w:p>
    <w:p w14:paraId="497FC5FD" w14:textId="77777777" w:rsidR="000701BF" w:rsidRDefault="00000000">
      <w:pPr>
        <w:pStyle w:val="ListBullet"/>
      </w:pPr>
      <w:r>
        <w:t>Dataset manifest equals the declared immutable version and every image-label pair passes validation.</w:t>
      </w:r>
    </w:p>
    <w:p w14:paraId="45DB59B2" w14:textId="77777777" w:rsidR="000701BF" w:rsidRDefault="00000000">
      <w:pPr>
        <w:pStyle w:val="ListBullet"/>
      </w:pPr>
      <w:r>
        <w:t>All seven CAM methods and all ten target-layer configurations execute on the identical analysis set with no silent failures.</w:t>
      </w:r>
    </w:p>
    <w:p w14:paraId="0B0CD2E4" w14:textId="77777777" w:rsidR="000701BF" w:rsidRDefault="00000000">
      <w:pPr>
        <w:pStyle w:val="ListBullet"/>
      </w:pPr>
      <w:r>
        <w:t>Every summary-table cell is traceable to per-sample rows and can be regenerated without manual editing.</w:t>
      </w:r>
    </w:p>
    <w:p w14:paraId="06032469" w14:textId="77777777" w:rsidR="000701BF" w:rsidRDefault="00000000">
      <w:pPr>
        <w:pStyle w:val="ListBullet"/>
      </w:pPr>
      <w:r>
        <w:t>LayerCAM at [9,12,15] reproduces the reported Focus Score (approximately 0.1081) and PG-Hit (approximately 0.4333), subject to the clarified analysis split and archived thresholds.</w:t>
      </w:r>
    </w:p>
    <w:p w14:paraId="419890BC" w14:textId="77777777" w:rsidR="000701BF" w:rsidRDefault="00000000">
      <w:pPr>
        <w:pStyle w:val="ListBullet"/>
      </w:pPr>
      <w:r>
        <w:t>Latency results are produced using the declared MPS synchronization, inclusion boundary, image count, and repetition count.</w:t>
      </w:r>
    </w:p>
    <w:p w14:paraId="14F545CE" w14:textId="77777777" w:rsidR="000701BF" w:rsidRDefault="00000000">
      <w:pPr>
        <w:pStyle w:val="ListBullet"/>
      </w:pPr>
      <w:r>
        <w:t>The release records deviations from the original environment and does not claim exact numerical replication when dependencies, checkpoint, thresholds, or data version differ.</w:t>
      </w:r>
    </w:p>
    <w:p w14:paraId="2083AA95" w14:textId="77777777" w:rsidR="000701BF" w:rsidRDefault="00000000">
      <w:pPr>
        <w:pStyle w:val="Heading1"/>
      </w:pPr>
      <w:r>
        <w:t>S14. Materials still required for full computational reproducibility</w:t>
      </w:r>
    </w:p>
    <w:tbl>
      <w:tblPr>
        <w:tblStyle w:val="TableGrid"/>
        <w:tblW w:w="0" w:type="auto"/>
        <w:jc w:val="center"/>
        <w:tblLook w:val="04A0" w:firstRow="1" w:lastRow="0" w:firstColumn="1" w:lastColumn="0" w:noHBand="0" w:noVBand="1"/>
      </w:tblPr>
      <w:tblGrid>
        <w:gridCol w:w="2880"/>
        <w:gridCol w:w="3096"/>
        <w:gridCol w:w="4104"/>
      </w:tblGrid>
      <w:tr w:rsidR="000701BF" w14:paraId="37736DCE" w14:textId="77777777">
        <w:trPr>
          <w:cantSplit/>
          <w:tblHeader/>
          <w:jc w:val="center"/>
        </w:trPr>
        <w:tc>
          <w:tcPr>
            <w:tcW w:w="2880" w:type="dxa"/>
            <w:shd w:val="clear" w:color="auto" w:fill="1F4E79"/>
            <w:vAlign w:val="center"/>
          </w:tcPr>
          <w:p w14:paraId="7633D930" w14:textId="77777777" w:rsidR="000701BF" w:rsidRDefault="00000000">
            <w:pPr>
              <w:spacing w:after="0"/>
            </w:pPr>
            <w:r>
              <w:rPr>
                <w:b/>
                <w:color w:val="FFFFFF"/>
                <w:sz w:val="14"/>
              </w:rPr>
              <w:t>Item</w:t>
            </w:r>
          </w:p>
        </w:tc>
        <w:tc>
          <w:tcPr>
            <w:tcW w:w="3096" w:type="dxa"/>
            <w:shd w:val="clear" w:color="auto" w:fill="1F4E79"/>
            <w:vAlign w:val="center"/>
          </w:tcPr>
          <w:p w14:paraId="3E1FF615" w14:textId="77777777" w:rsidR="000701BF" w:rsidRDefault="00000000">
            <w:pPr>
              <w:spacing w:after="0"/>
            </w:pPr>
            <w:r>
              <w:rPr>
                <w:b/>
                <w:color w:val="FFFFFF"/>
                <w:sz w:val="14"/>
              </w:rPr>
              <w:t>Status in public dataset repository</w:t>
            </w:r>
          </w:p>
        </w:tc>
        <w:tc>
          <w:tcPr>
            <w:tcW w:w="4104" w:type="dxa"/>
            <w:shd w:val="clear" w:color="auto" w:fill="1F4E79"/>
            <w:vAlign w:val="center"/>
          </w:tcPr>
          <w:p w14:paraId="6B304FD4" w14:textId="77777777" w:rsidR="000701BF" w:rsidRDefault="00000000">
            <w:pPr>
              <w:spacing w:after="0"/>
            </w:pPr>
            <w:r>
              <w:rPr>
                <w:b/>
                <w:color w:val="FFFFFF"/>
                <w:sz w:val="14"/>
              </w:rPr>
              <w:t>Action before final submission</w:t>
            </w:r>
          </w:p>
        </w:tc>
      </w:tr>
      <w:tr w:rsidR="000701BF" w14:paraId="24A30C21" w14:textId="77777777">
        <w:trPr>
          <w:cantSplit/>
          <w:jc w:val="center"/>
        </w:trPr>
        <w:tc>
          <w:tcPr>
            <w:tcW w:w="2880" w:type="dxa"/>
            <w:vAlign w:val="center"/>
          </w:tcPr>
          <w:p w14:paraId="62483FFD" w14:textId="77777777" w:rsidR="000701BF" w:rsidRDefault="00000000">
            <w:pPr>
              <w:spacing w:after="0"/>
            </w:pPr>
            <w:r>
              <w:rPr>
                <w:sz w:val="14"/>
              </w:rPr>
              <w:t>Dataset images and YOLO labels</w:t>
            </w:r>
          </w:p>
        </w:tc>
        <w:tc>
          <w:tcPr>
            <w:tcW w:w="3096" w:type="dxa"/>
            <w:vAlign w:val="center"/>
          </w:tcPr>
          <w:p w14:paraId="08CBCA0B" w14:textId="77777777" w:rsidR="00E85EA5" w:rsidRDefault="00000000">
            <w:pPr>
              <w:spacing w:after="0"/>
            </w:pPr>
            <w:r>
              <w:rPr>
                <w:sz w:val="14"/>
              </w:rPr>
              <w:t>Available on GitHub and Zenodo</w:t>
            </w:r>
          </w:p>
        </w:tc>
        <w:tc>
          <w:tcPr>
            <w:tcW w:w="4104" w:type="dxa"/>
            <w:vAlign w:val="center"/>
          </w:tcPr>
          <w:p w14:paraId="0D12C883" w14:textId="77777777" w:rsidR="00E85EA5" w:rsidRDefault="00000000">
            <w:pPr>
              <w:spacing w:after="0"/>
            </w:pPr>
            <w:r>
              <w:rPr>
                <w:sz w:val="14"/>
              </w:rPr>
              <w:t>Cite dataset DOI 10.5281/zenodo.22553253, repository commit, and CC BY 4.0 license.</w:t>
            </w:r>
          </w:p>
        </w:tc>
      </w:tr>
      <w:tr w:rsidR="000701BF" w14:paraId="141FD9BF" w14:textId="77777777">
        <w:trPr>
          <w:cantSplit/>
          <w:jc w:val="center"/>
        </w:trPr>
        <w:tc>
          <w:tcPr>
            <w:tcW w:w="2880" w:type="dxa"/>
            <w:shd w:val="clear" w:color="auto" w:fill="EAF2F8"/>
            <w:vAlign w:val="center"/>
          </w:tcPr>
          <w:p w14:paraId="1E150CDB" w14:textId="77777777" w:rsidR="000701BF" w:rsidRDefault="00000000">
            <w:pPr>
              <w:spacing w:after="0"/>
            </w:pPr>
            <w:r>
              <w:rPr>
                <w:sz w:val="14"/>
              </w:rPr>
              <w:t>Training/CAM source code</w:t>
            </w:r>
          </w:p>
        </w:tc>
        <w:tc>
          <w:tcPr>
            <w:tcW w:w="3096" w:type="dxa"/>
            <w:shd w:val="clear" w:color="auto" w:fill="EAF2F8"/>
            <w:vAlign w:val="center"/>
          </w:tcPr>
          <w:p w14:paraId="289AF03F" w14:textId="77777777" w:rsidR="00E85EA5" w:rsidRDefault="00000000">
            <w:pPr>
              <w:spacing w:after="0"/>
            </w:pPr>
            <w:r>
              <w:rPr>
                <w:sz w:val="14"/>
              </w:rPr>
              <w:t>CAM notebook available</w:t>
            </w:r>
          </w:p>
        </w:tc>
        <w:tc>
          <w:tcPr>
            <w:tcW w:w="4104" w:type="dxa"/>
            <w:shd w:val="clear" w:color="auto" w:fill="EAF2F8"/>
            <w:vAlign w:val="center"/>
          </w:tcPr>
          <w:p w14:paraId="5AFF6DB0" w14:textId="77777777" w:rsidR="00E85EA5" w:rsidRDefault="00000000">
            <w:pPr>
              <w:spacing w:after="0"/>
            </w:pPr>
            <w:r>
              <w:rPr>
                <w:sz w:val="14"/>
              </w:rPr>
              <w:t>Notebook, README, and MIT license are archived at DOI 10.5281/zenodo.22649427 and on GitHub.</w:t>
            </w:r>
          </w:p>
        </w:tc>
      </w:tr>
      <w:tr w:rsidR="000701BF" w14:paraId="28EBB17B" w14:textId="77777777">
        <w:trPr>
          <w:cantSplit/>
          <w:jc w:val="center"/>
        </w:trPr>
        <w:tc>
          <w:tcPr>
            <w:tcW w:w="2880" w:type="dxa"/>
            <w:vAlign w:val="center"/>
          </w:tcPr>
          <w:p w14:paraId="24F141F1" w14:textId="77777777" w:rsidR="000701BF" w:rsidRDefault="00000000">
            <w:pPr>
              <w:spacing w:after="0"/>
            </w:pPr>
            <w:r>
              <w:rPr>
                <w:sz w:val="14"/>
              </w:rPr>
              <w:t>Trained YOLOv8s weights</w:t>
            </w:r>
          </w:p>
        </w:tc>
        <w:tc>
          <w:tcPr>
            <w:tcW w:w="3096" w:type="dxa"/>
            <w:vAlign w:val="center"/>
          </w:tcPr>
          <w:p w14:paraId="567B6DF3" w14:textId="77777777" w:rsidR="00E85EA5" w:rsidRDefault="00000000">
            <w:pPr>
              <w:spacing w:after="0"/>
            </w:pPr>
            <w:r>
              <w:rPr>
                <w:sz w:val="14"/>
              </w:rPr>
              <w:t>Not present in verified code repository</w:t>
            </w:r>
          </w:p>
        </w:tc>
        <w:tc>
          <w:tcPr>
            <w:tcW w:w="4104" w:type="dxa"/>
            <w:vAlign w:val="center"/>
          </w:tcPr>
          <w:p w14:paraId="5835F458" w14:textId="77777777" w:rsidR="00E85EA5" w:rsidRDefault="00000000">
            <w:pPr>
              <w:spacing w:after="0"/>
            </w:pPr>
            <w:r>
              <w:rPr>
                <w:sz w:val="14"/>
              </w:rPr>
              <w:t>Deposit the exact checkpoint and its SHA-256 checksum if journal policy requires full rerun capability.</w:t>
            </w:r>
          </w:p>
        </w:tc>
      </w:tr>
      <w:tr w:rsidR="000701BF" w14:paraId="29D4B6C7" w14:textId="77777777">
        <w:trPr>
          <w:cantSplit/>
          <w:jc w:val="center"/>
        </w:trPr>
        <w:tc>
          <w:tcPr>
            <w:tcW w:w="2880" w:type="dxa"/>
            <w:shd w:val="clear" w:color="auto" w:fill="EAF2F8"/>
            <w:vAlign w:val="center"/>
          </w:tcPr>
          <w:p w14:paraId="75048988" w14:textId="77777777" w:rsidR="000701BF" w:rsidRDefault="00000000">
            <w:pPr>
              <w:spacing w:after="0"/>
            </w:pPr>
            <w:r>
              <w:rPr>
                <w:sz w:val="14"/>
              </w:rPr>
              <w:t>Exact environment lock file</w:t>
            </w:r>
          </w:p>
        </w:tc>
        <w:tc>
          <w:tcPr>
            <w:tcW w:w="3096" w:type="dxa"/>
            <w:shd w:val="clear" w:color="auto" w:fill="EAF2F8"/>
            <w:vAlign w:val="center"/>
          </w:tcPr>
          <w:p w14:paraId="4A1D1C0B" w14:textId="77777777" w:rsidR="00E85EA5" w:rsidRDefault="00000000">
            <w:pPr>
              <w:spacing w:after="0"/>
            </w:pPr>
            <w:r>
              <w:rPr>
                <w:sz w:val="14"/>
              </w:rPr>
              <w:t>Not present in verified code repository</w:t>
            </w:r>
          </w:p>
        </w:tc>
        <w:tc>
          <w:tcPr>
            <w:tcW w:w="4104" w:type="dxa"/>
            <w:shd w:val="clear" w:color="auto" w:fill="EAF2F8"/>
            <w:vAlign w:val="center"/>
          </w:tcPr>
          <w:p w14:paraId="59C9B294" w14:textId="77777777" w:rsidR="00E85EA5" w:rsidRDefault="00000000">
            <w:pPr>
              <w:spacing w:after="0"/>
            </w:pPr>
            <w:r>
              <w:rPr>
                <w:sz w:val="14"/>
              </w:rPr>
              <w:t>Deposit a fully pinned requirements.txt or conda environment file.</w:t>
            </w:r>
          </w:p>
        </w:tc>
      </w:tr>
      <w:tr w:rsidR="000701BF" w14:paraId="2CA8B7C7" w14:textId="77777777">
        <w:trPr>
          <w:cantSplit/>
          <w:jc w:val="center"/>
        </w:trPr>
        <w:tc>
          <w:tcPr>
            <w:tcW w:w="2880" w:type="dxa"/>
            <w:vAlign w:val="center"/>
          </w:tcPr>
          <w:p w14:paraId="6074B00E" w14:textId="77777777" w:rsidR="000701BF" w:rsidRDefault="00000000">
            <w:pPr>
              <w:spacing w:after="0"/>
            </w:pPr>
            <w:r>
              <w:rPr>
                <w:sz w:val="14"/>
              </w:rPr>
              <w:t>Run configuration and seed</w:t>
            </w:r>
          </w:p>
        </w:tc>
        <w:tc>
          <w:tcPr>
            <w:tcW w:w="3096" w:type="dxa"/>
            <w:vAlign w:val="center"/>
          </w:tcPr>
          <w:p w14:paraId="7792F907" w14:textId="77777777" w:rsidR="00E85EA5" w:rsidRDefault="00000000">
            <w:pPr>
              <w:spacing w:after="0"/>
            </w:pPr>
            <w:r>
              <w:rPr>
                <w:sz w:val="14"/>
              </w:rPr>
              <w:t>Not present as standalone files</w:t>
            </w:r>
          </w:p>
        </w:tc>
        <w:tc>
          <w:tcPr>
            <w:tcW w:w="4104" w:type="dxa"/>
            <w:vAlign w:val="center"/>
          </w:tcPr>
          <w:p w14:paraId="5C68699E" w14:textId="77777777" w:rsidR="00E85EA5" w:rsidRDefault="00000000">
            <w:pPr>
              <w:spacing w:after="0"/>
            </w:pPr>
            <w:r>
              <w:rPr>
                <w:sz w:val="14"/>
              </w:rPr>
              <w:t>Export the original arguments/configuration, random seed, and deterministic settings.</w:t>
            </w:r>
          </w:p>
        </w:tc>
      </w:tr>
      <w:tr w:rsidR="000701BF" w14:paraId="4E370653" w14:textId="77777777">
        <w:trPr>
          <w:cantSplit/>
          <w:jc w:val="center"/>
        </w:trPr>
        <w:tc>
          <w:tcPr>
            <w:tcW w:w="2880" w:type="dxa"/>
            <w:shd w:val="clear" w:color="auto" w:fill="EAF2F8"/>
            <w:vAlign w:val="center"/>
          </w:tcPr>
          <w:p w14:paraId="5F9F1DEA" w14:textId="77777777" w:rsidR="000701BF" w:rsidRDefault="00000000">
            <w:pPr>
              <w:spacing w:after="0"/>
            </w:pPr>
            <w:r>
              <w:rPr>
                <w:sz w:val="14"/>
              </w:rPr>
              <w:t>Evaluation split list</w:t>
            </w:r>
          </w:p>
        </w:tc>
        <w:tc>
          <w:tcPr>
            <w:tcW w:w="3096" w:type="dxa"/>
            <w:shd w:val="clear" w:color="auto" w:fill="EAF2F8"/>
            <w:vAlign w:val="center"/>
          </w:tcPr>
          <w:p w14:paraId="764B84ED" w14:textId="77777777" w:rsidR="00E85EA5" w:rsidRDefault="00000000">
            <w:pPr>
              <w:spacing w:after="0"/>
            </w:pPr>
            <w:r>
              <w:rPr>
                <w:sz w:val="14"/>
              </w:rPr>
              <w:t>Dataset directories available; manuscript requires clarification</w:t>
            </w:r>
          </w:p>
        </w:tc>
        <w:tc>
          <w:tcPr>
            <w:tcW w:w="4104" w:type="dxa"/>
            <w:shd w:val="clear" w:color="auto" w:fill="EAF2F8"/>
            <w:vAlign w:val="center"/>
          </w:tcPr>
          <w:p w14:paraId="4A378004" w14:textId="77777777" w:rsidR="00E85EA5" w:rsidRDefault="00000000">
            <w:pPr>
              <w:spacing w:after="0"/>
            </w:pPr>
            <w:r>
              <w:rPr>
                <w:sz w:val="14"/>
              </w:rPr>
              <w:t>Declare the exact CAM analysis split and archive the ordered image-ID list.</w:t>
            </w:r>
          </w:p>
        </w:tc>
      </w:tr>
      <w:tr w:rsidR="000701BF" w14:paraId="4189CBA7" w14:textId="77777777">
        <w:trPr>
          <w:cantSplit/>
          <w:jc w:val="center"/>
        </w:trPr>
        <w:tc>
          <w:tcPr>
            <w:tcW w:w="2880" w:type="dxa"/>
            <w:vAlign w:val="center"/>
          </w:tcPr>
          <w:p w14:paraId="2FFA7512" w14:textId="77777777" w:rsidR="000701BF" w:rsidRDefault="00000000">
            <w:pPr>
              <w:spacing w:after="0"/>
            </w:pPr>
            <w:r>
              <w:rPr>
                <w:sz w:val="14"/>
              </w:rPr>
              <w:t>CAM threshold/fusion details</w:t>
            </w:r>
          </w:p>
        </w:tc>
        <w:tc>
          <w:tcPr>
            <w:tcW w:w="3096" w:type="dxa"/>
            <w:vAlign w:val="center"/>
          </w:tcPr>
          <w:p w14:paraId="366A01FD" w14:textId="77777777" w:rsidR="00E85EA5" w:rsidRDefault="00000000">
            <w:pPr>
              <w:spacing w:after="0"/>
            </w:pPr>
            <w:r>
              <w:rPr>
                <w:sz w:val="14"/>
              </w:rPr>
              <w:t>Partially documented in notebook/manuscript</w:t>
            </w:r>
          </w:p>
        </w:tc>
        <w:tc>
          <w:tcPr>
            <w:tcW w:w="4104" w:type="dxa"/>
            <w:vAlign w:val="center"/>
          </w:tcPr>
          <w:p w14:paraId="1BDB2792" w14:textId="77777777" w:rsidR="00E85EA5" w:rsidRDefault="00000000">
            <w:pPr>
              <w:spacing w:after="0"/>
            </w:pPr>
            <w:r>
              <w:rPr>
                <w:sz w:val="14"/>
              </w:rPr>
              <w:t>Record raw-CAM normalization, IoU threshold, detection matching, and layer-fusion weights.</w:t>
            </w:r>
          </w:p>
        </w:tc>
      </w:tr>
      <w:tr w:rsidR="000701BF" w14:paraId="52200F3D" w14:textId="77777777">
        <w:trPr>
          <w:cantSplit/>
          <w:jc w:val="center"/>
        </w:trPr>
        <w:tc>
          <w:tcPr>
            <w:tcW w:w="2880" w:type="dxa"/>
            <w:shd w:val="clear" w:color="auto" w:fill="EAF2F8"/>
            <w:vAlign w:val="center"/>
          </w:tcPr>
          <w:p w14:paraId="5E56A7AC" w14:textId="77777777" w:rsidR="000701BF" w:rsidRDefault="00000000">
            <w:pPr>
              <w:spacing w:after="0"/>
            </w:pPr>
            <w:r>
              <w:rPr>
                <w:sz w:val="14"/>
              </w:rPr>
              <w:t>Per-sample result files</w:t>
            </w:r>
          </w:p>
        </w:tc>
        <w:tc>
          <w:tcPr>
            <w:tcW w:w="3096" w:type="dxa"/>
            <w:shd w:val="clear" w:color="auto" w:fill="EAF2F8"/>
            <w:vAlign w:val="center"/>
          </w:tcPr>
          <w:p w14:paraId="3D6B61CD" w14:textId="77777777" w:rsidR="00E85EA5" w:rsidRDefault="00000000">
            <w:pPr>
              <w:spacing w:after="0"/>
            </w:pPr>
            <w:r>
              <w:rPr>
                <w:sz w:val="14"/>
              </w:rPr>
              <w:t>Not present in verified code repository</w:t>
            </w:r>
          </w:p>
        </w:tc>
        <w:tc>
          <w:tcPr>
            <w:tcW w:w="4104" w:type="dxa"/>
            <w:shd w:val="clear" w:color="auto" w:fill="EAF2F8"/>
            <w:vAlign w:val="center"/>
          </w:tcPr>
          <w:p w14:paraId="5B93DA06" w14:textId="77777777" w:rsidR="00E85EA5" w:rsidRDefault="00000000">
            <w:pPr>
              <w:spacing w:after="0"/>
            </w:pPr>
            <w:r>
              <w:rPr>
                <w:sz w:val="14"/>
              </w:rPr>
              <w:t>Deposit the CSV/JSON files used to generate the reported tables.</w:t>
            </w:r>
          </w:p>
        </w:tc>
      </w:tr>
      <w:tr w:rsidR="000701BF" w14:paraId="5AF101B0" w14:textId="77777777">
        <w:trPr>
          <w:cantSplit/>
          <w:jc w:val="center"/>
        </w:trPr>
        <w:tc>
          <w:tcPr>
            <w:tcW w:w="2880" w:type="dxa"/>
            <w:vAlign w:val="center"/>
          </w:tcPr>
          <w:p w14:paraId="32F5890D" w14:textId="77777777" w:rsidR="000701BF" w:rsidRDefault="00000000">
            <w:pPr>
              <w:spacing w:after="0"/>
            </w:pPr>
            <w:r>
              <w:rPr>
                <w:sz w:val="14"/>
              </w:rPr>
              <w:t>Latency raw log</w:t>
            </w:r>
          </w:p>
        </w:tc>
        <w:tc>
          <w:tcPr>
            <w:tcW w:w="3096" w:type="dxa"/>
            <w:vAlign w:val="center"/>
          </w:tcPr>
          <w:p w14:paraId="10979529" w14:textId="77777777" w:rsidR="00E85EA5" w:rsidRDefault="00000000">
            <w:pPr>
              <w:spacing w:after="0"/>
            </w:pPr>
            <w:r>
              <w:rPr>
                <w:sz w:val="14"/>
              </w:rPr>
              <w:t>Not present in verified code repository</w:t>
            </w:r>
          </w:p>
        </w:tc>
        <w:tc>
          <w:tcPr>
            <w:tcW w:w="4104" w:type="dxa"/>
            <w:vAlign w:val="center"/>
          </w:tcPr>
          <w:p w14:paraId="22420CC7" w14:textId="77777777" w:rsidR="00E85EA5" w:rsidRDefault="00000000">
            <w:pPr>
              <w:spacing w:after="0"/>
            </w:pPr>
            <w:r>
              <w:rPr>
                <w:sz w:val="14"/>
              </w:rPr>
              <w:t>Deposit raw timings, evaluated-image count, repetitions, and system metadata.</w:t>
            </w:r>
          </w:p>
        </w:tc>
      </w:tr>
      <w:tr w:rsidR="000701BF" w14:paraId="649C2697" w14:textId="77777777">
        <w:trPr>
          <w:cantSplit/>
          <w:jc w:val="center"/>
        </w:trPr>
        <w:tc>
          <w:tcPr>
            <w:tcW w:w="2880" w:type="dxa"/>
            <w:shd w:val="clear" w:color="auto" w:fill="EAF2F8"/>
            <w:vAlign w:val="center"/>
          </w:tcPr>
          <w:p w14:paraId="6ADA9D25" w14:textId="77777777" w:rsidR="000701BF" w:rsidRDefault="00000000">
            <w:pPr>
              <w:spacing w:after="0"/>
            </w:pPr>
            <w:r>
              <w:rPr>
                <w:sz w:val="14"/>
              </w:rPr>
              <w:t>External-validation assets</w:t>
            </w:r>
          </w:p>
        </w:tc>
        <w:tc>
          <w:tcPr>
            <w:tcW w:w="3096" w:type="dxa"/>
            <w:shd w:val="clear" w:color="auto" w:fill="EAF2F8"/>
            <w:vAlign w:val="center"/>
          </w:tcPr>
          <w:p w14:paraId="5FCB76F8" w14:textId="77777777" w:rsidR="00E85EA5" w:rsidRDefault="00000000">
            <w:pPr>
              <w:spacing w:after="0"/>
            </w:pPr>
            <w:r>
              <w:rPr>
                <w:sz w:val="14"/>
              </w:rPr>
              <w:t>Not present in verified code repository</w:t>
            </w:r>
          </w:p>
        </w:tc>
        <w:tc>
          <w:tcPr>
            <w:tcW w:w="4104" w:type="dxa"/>
            <w:shd w:val="clear" w:color="auto" w:fill="EAF2F8"/>
            <w:vAlign w:val="center"/>
          </w:tcPr>
          <w:p w14:paraId="1BA002E7" w14:textId="77777777" w:rsidR="00E85EA5" w:rsidRDefault="00000000">
            <w:pPr>
              <w:spacing w:after="0"/>
            </w:pPr>
            <w:r>
              <w:rPr>
                <w:sz w:val="14"/>
              </w:rPr>
              <w:t>Archive JSU-HWLC source/version, split, checkpoint, and results separately.</w:t>
            </w:r>
          </w:p>
        </w:tc>
      </w:tr>
    </w:tbl>
    <w:p w14:paraId="5581646B" w14:textId="77777777" w:rsidR="000701BF" w:rsidRDefault="000701BF">
      <w:pPr>
        <w:spacing w:after="0"/>
      </w:pPr>
    </w:p>
    <w:p w14:paraId="5FF6367C" w14:textId="77777777" w:rsidR="000701BF" w:rsidRDefault="00000000">
      <w:pPr>
        <w:pStyle w:val="Heading1"/>
      </w:pPr>
      <w:r>
        <w:t>S15. Suggested Code Availability statement</w:t>
      </w:r>
    </w:p>
    <w:tbl>
      <w:tblPr>
        <w:tblStyle w:val="TableGrid"/>
        <w:tblW w:w="0" w:type="auto"/>
        <w:tblLook w:val="04A0" w:firstRow="1" w:lastRow="0" w:firstColumn="1" w:lastColumn="0" w:noHBand="0" w:noVBand="1"/>
      </w:tblPr>
      <w:tblGrid>
        <w:gridCol w:w="9994"/>
      </w:tblGrid>
      <w:tr w:rsidR="000701BF" w14:paraId="0980A21B" w14:textId="77777777">
        <w:trPr>
          <w:cantSplit/>
          <w:tblHeader/>
        </w:trPr>
        <w:tc>
          <w:tcPr>
            <w:tcW w:w="9994" w:type="dxa"/>
            <w:shd w:val="clear" w:color="auto" w:fill="E2F0D9"/>
          </w:tcPr>
          <w:p w14:paraId="0395162E" w14:textId="77777777" w:rsidR="000701BF" w:rsidRDefault="00000000">
            <w:pPr>
              <w:spacing w:after="0"/>
            </w:pPr>
            <w:r>
              <w:rPr>
                <w:sz w:val="14"/>
              </w:rPr>
              <w:t>Text for the revised manuscript. The Python notebook and supporting documentation for CAM generation and quantitative evaluation are publicly available through GitHub at https://github.com/FMaghraby/CAM_Methods_XAI_on_YOLO and Zenodo at https://doi.org/10.5281/zenodo.22649427. The DLC-OD dataset, including the images, YOLO-format annotations, fixed dataset partitions, documentation, and licensing information, is publicly available through GitHub at https://github.com/FMaghraby/Hand-Sketched-DLCs and Zenodo at https://doi.org/10.5281/zenodo.22553253. The original code is distributed under the MIT License, and the dataset is distributed under the Creative Commons Attribution 4.0 International (CC BY 4.0) license.</w:t>
            </w:r>
          </w:p>
        </w:tc>
      </w:tr>
    </w:tbl>
    <w:p w14:paraId="26D78C8C" w14:textId="77777777" w:rsidR="000701BF" w:rsidRDefault="000701BF">
      <w:pPr>
        <w:spacing w:after="0"/>
      </w:pPr>
    </w:p>
    <w:p w14:paraId="3637AD2D" w14:textId="77777777" w:rsidR="000701BF" w:rsidRDefault="00000000">
      <w:pPr>
        <w:pStyle w:val="Heading1"/>
      </w:pPr>
      <w:r>
        <w:t>S16. Version record</w:t>
      </w:r>
    </w:p>
    <w:tbl>
      <w:tblPr>
        <w:tblStyle w:val="TableGrid"/>
        <w:tblW w:w="0" w:type="auto"/>
        <w:jc w:val="center"/>
        <w:tblLook w:val="04A0" w:firstRow="1" w:lastRow="0" w:firstColumn="1" w:lastColumn="0" w:noHBand="0" w:noVBand="1"/>
      </w:tblPr>
      <w:tblGrid>
        <w:gridCol w:w="2880"/>
        <w:gridCol w:w="7200"/>
      </w:tblGrid>
      <w:tr w:rsidR="000701BF" w14:paraId="53D5CD91" w14:textId="77777777">
        <w:trPr>
          <w:cantSplit/>
          <w:tblHeader/>
          <w:jc w:val="center"/>
        </w:trPr>
        <w:tc>
          <w:tcPr>
            <w:tcW w:w="2880" w:type="dxa"/>
            <w:shd w:val="clear" w:color="auto" w:fill="1F4E79"/>
            <w:vAlign w:val="center"/>
          </w:tcPr>
          <w:p w14:paraId="10FB7AC8" w14:textId="77777777" w:rsidR="000701BF" w:rsidRDefault="00000000">
            <w:pPr>
              <w:spacing w:after="0"/>
            </w:pPr>
            <w:r>
              <w:rPr>
                <w:b/>
                <w:color w:val="FFFFFF"/>
                <w:sz w:val="14"/>
              </w:rPr>
              <w:t>Field</w:t>
            </w:r>
          </w:p>
        </w:tc>
        <w:tc>
          <w:tcPr>
            <w:tcW w:w="7200" w:type="dxa"/>
            <w:shd w:val="clear" w:color="auto" w:fill="1F4E79"/>
            <w:vAlign w:val="center"/>
          </w:tcPr>
          <w:p w14:paraId="1AA1FF8F" w14:textId="77777777" w:rsidR="000701BF" w:rsidRDefault="00000000">
            <w:pPr>
              <w:spacing w:after="0"/>
            </w:pPr>
            <w:r>
              <w:rPr>
                <w:b/>
                <w:color w:val="FFFFFF"/>
                <w:sz w:val="14"/>
              </w:rPr>
              <w:t>Value</w:t>
            </w:r>
          </w:p>
        </w:tc>
      </w:tr>
      <w:tr w:rsidR="000701BF" w14:paraId="0F047278" w14:textId="77777777">
        <w:trPr>
          <w:cantSplit/>
          <w:jc w:val="center"/>
        </w:trPr>
        <w:tc>
          <w:tcPr>
            <w:tcW w:w="2880" w:type="dxa"/>
            <w:vAlign w:val="center"/>
          </w:tcPr>
          <w:p w14:paraId="4C3C0B7E" w14:textId="77777777" w:rsidR="000701BF" w:rsidRDefault="00000000">
            <w:pPr>
              <w:spacing w:after="0"/>
            </w:pPr>
            <w:r>
              <w:rPr>
                <w:sz w:val="14"/>
              </w:rPr>
              <w:t>Supplement version</w:t>
            </w:r>
          </w:p>
        </w:tc>
        <w:tc>
          <w:tcPr>
            <w:tcW w:w="7200" w:type="dxa"/>
            <w:vAlign w:val="center"/>
          </w:tcPr>
          <w:p w14:paraId="3691B61E" w14:textId="77777777" w:rsidR="00E85EA5" w:rsidRDefault="00000000">
            <w:pPr>
              <w:spacing w:after="0"/>
            </w:pPr>
            <w:r>
              <w:rPr>
                <w:sz w:val="14"/>
              </w:rPr>
              <w:t>1.1</w:t>
            </w:r>
          </w:p>
        </w:tc>
      </w:tr>
      <w:tr w:rsidR="000701BF" w14:paraId="1BD059BD" w14:textId="77777777">
        <w:trPr>
          <w:cantSplit/>
          <w:jc w:val="center"/>
        </w:trPr>
        <w:tc>
          <w:tcPr>
            <w:tcW w:w="2880" w:type="dxa"/>
            <w:shd w:val="clear" w:color="auto" w:fill="EAF2F8"/>
            <w:vAlign w:val="center"/>
          </w:tcPr>
          <w:p w14:paraId="38A829B4" w14:textId="77777777" w:rsidR="000701BF" w:rsidRDefault="00000000">
            <w:pPr>
              <w:spacing w:after="0"/>
            </w:pPr>
            <w:r>
              <w:rPr>
                <w:sz w:val="14"/>
              </w:rPr>
              <w:t>Preparation date</w:t>
            </w:r>
          </w:p>
        </w:tc>
        <w:tc>
          <w:tcPr>
            <w:tcW w:w="7200" w:type="dxa"/>
            <w:shd w:val="clear" w:color="auto" w:fill="EAF2F8"/>
            <w:vAlign w:val="center"/>
          </w:tcPr>
          <w:p w14:paraId="2654BC81" w14:textId="77777777" w:rsidR="00E85EA5" w:rsidRDefault="00000000">
            <w:pPr>
              <w:spacing w:after="0"/>
            </w:pPr>
            <w:r>
              <w:rPr>
                <w:sz w:val="14"/>
              </w:rPr>
              <w:t>7 September 2026</w:t>
            </w:r>
          </w:p>
        </w:tc>
      </w:tr>
      <w:tr w:rsidR="000701BF" w14:paraId="284E67E6" w14:textId="77777777">
        <w:trPr>
          <w:cantSplit/>
          <w:jc w:val="center"/>
        </w:trPr>
        <w:tc>
          <w:tcPr>
            <w:tcW w:w="2880" w:type="dxa"/>
            <w:vAlign w:val="center"/>
          </w:tcPr>
          <w:p w14:paraId="230F55F8" w14:textId="77777777" w:rsidR="000701BF" w:rsidRDefault="00000000">
            <w:pPr>
              <w:spacing w:after="0"/>
            </w:pPr>
            <w:r>
              <w:rPr>
                <w:sz w:val="14"/>
              </w:rPr>
              <w:t>Source manuscript</w:t>
            </w:r>
          </w:p>
        </w:tc>
        <w:tc>
          <w:tcPr>
            <w:tcW w:w="7200" w:type="dxa"/>
            <w:vAlign w:val="center"/>
          </w:tcPr>
          <w:p w14:paraId="1E61C850" w14:textId="77777777" w:rsidR="000701BF" w:rsidRDefault="00000000">
            <w:pPr>
              <w:spacing w:after="0"/>
            </w:pPr>
            <w:r>
              <w:rPr>
                <w:sz w:val="14"/>
              </w:rPr>
              <w:t>Layer_Matters__Layer_Wise_Evaluation_of_CAM_Techniques_in_YOLOv8-26.pdf</w:t>
            </w:r>
          </w:p>
        </w:tc>
      </w:tr>
      <w:tr w:rsidR="000701BF" w14:paraId="6ABAFFDC" w14:textId="77777777">
        <w:trPr>
          <w:cantSplit/>
          <w:jc w:val="center"/>
        </w:trPr>
        <w:tc>
          <w:tcPr>
            <w:tcW w:w="2880" w:type="dxa"/>
            <w:shd w:val="clear" w:color="auto" w:fill="EAF2F8"/>
            <w:vAlign w:val="center"/>
          </w:tcPr>
          <w:p w14:paraId="62F4BD4B" w14:textId="77777777" w:rsidR="000701BF" w:rsidRDefault="00000000">
            <w:pPr>
              <w:spacing w:after="0"/>
            </w:pPr>
            <w:r>
              <w:rPr>
                <w:sz w:val="14"/>
              </w:rPr>
              <w:t>Dataset repository commit</w:t>
            </w:r>
          </w:p>
        </w:tc>
        <w:tc>
          <w:tcPr>
            <w:tcW w:w="7200" w:type="dxa"/>
            <w:shd w:val="clear" w:color="auto" w:fill="EAF2F8"/>
            <w:vAlign w:val="center"/>
          </w:tcPr>
          <w:p w14:paraId="620EBECF" w14:textId="77777777" w:rsidR="00E85EA5" w:rsidRDefault="00000000">
            <w:pPr>
              <w:spacing w:after="0"/>
            </w:pPr>
            <w:r>
              <w:rPr>
                <w:sz w:val="14"/>
              </w:rPr>
              <w:t>d02c8a313098a7b841a79f2d862f8159983a892e</w:t>
            </w:r>
          </w:p>
        </w:tc>
      </w:tr>
      <w:tr w:rsidR="000701BF" w14:paraId="4AB9AD63" w14:textId="77777777">
        <w:trPr>
          <w:cantSplit/>
          <w:jc w:val="center"/>
        </w:trPr>
        <w:tc>
          <w:tcPr>
            <w:tcW w:w="2880" w:type="dxa"/>
            <w:vAlign w:val="center"/>
          </w:tcPr>
          <w:p w14:paraId="22F69402" w14:textId="77777777" w:rsidR="000701BF" w:rsidRDefault="00000000">
            <w:pPr>
              <w:spacing w:after="0"/>
            </w:pPr>
            <w:r>
              <w:rPr>
                <w:sz w:val="14"/>
              </w:rPr>
              <w:t>Scope note</w:t>
            </w:r>
          </w:p>
        </w:tc>
        <w:tc>
          <w:tcPr>
            <w:tcW w:w="7200" w:type="dxa"/>
            <w:vAlign w:val="center"/>
          </w:tcPr>
          <w:p w14:paraId="6898D895" w14:textId="77777777" w:rsidR="00E85EA5" w:rsidRDefault="00000000">
            <w:pPr>
              <w:spacing w:after="0"/>
            </w:pPr>
            <w:r>
              <w:rPr>
                <w:sz w:val="14"/>
              </w:rPr>
              <w:t>This file documents the reported methods and repository-verifiable materials. Dataset DOI: 10.5281/zenodo.22553253. Computational archive DOI: 10.5281/zenodo.22649427. Computational repository commit: cb7a8e600687dcb50cf68420dae233bb7ecd84a4.</w:t>
            </w:r>
          </w:p>
        </w:tc>
      </w:tr>
    </w:tbl>
    <w:p w14:paraId="503D7FF6" w14:textId="77777777" w:rsidR="000701BF" w:rsidRDefault="000701BF">
      <w:pPr>
        <w:spacing w:after="0"/>
      </w:pPr>
    </w:p>
    <w:sectPr w:rsidR="000701BF" w:rsidSect="00034616">
      <w:headerReference w:type="default" r:id="rId8"/>
      <w:footerReference w:type="default" r:id="rId9"/>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C586" w14:textId="77777777" w:rsidR="00937FFC" w:rsidRDefault="00937FFC">
      <w:pPr>
        <w:spacing w:after="0" w:line="240" w:lineRule="auto"/>
      </w:pPr>
      <w:r>
        <w:separator/>
      </w:r>
    </w:p>
  </w:endnote>
  <w:endnote w:type="continuationSeparator" w:id="0">
    <w:p w14:paraId="260F8AEF" w14:textId="77777777" w:rsidR="00937FFC" w:rsidRDefault="00937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A975" w14:textId="77777777" w:rsidR="000701BF" w:rsidRDefault="00000000">
    <w:pPr>
      <w:pStyle w:val="Footer"/>
      <w:jc w:val="center"/>
    </w:pPr>
    <w:r>
      <w:rPr>
        <w:sz w:val="16"/>
      </w:rPr>
      <w:t xml:space="preserve">Supplementary Reproducibility </w:t>
    </w:r>
    <w:proofErr w:type="gramStart"/>
    <w:r>
      <w:rPr>
        <w:sz w:val="16"/>
      </w:rPr>
      <w:t>File  |</w:t>
    </w:r>
    <w:proofErr w:type="gramEnd"/>
    <w:r>
      <w:rPr>
        <w:sz w:val="16"/>
      </w:rPr>
      <w:t xml:space="preserve">  </w:t>
    </w:r>
    <w:r>
      <w:fldChar w:fldCharType="begin"/>
    </w:r>
    <w:r>
      <w:instrText>PAGE</w:instrText>
    </w:r>
    <w:r>
      <w:fldChar w:fldCharType="separate"/>
    </w:r>
    <w:r w:rsidR="007C35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68B8" w14:textId="77777777" w:rsidR="00937FFC" w:rsidRDefault="00937FFC">
      <w:pPr>
        <w:spacing w:after="0" w:line="240" w:lineRule="auto"/>
      </w:pPr>
      <w:r>
        <w:separator/>
      </w:r>
    </w:p>
  </w:footnote>
  <w:footnote w:type="continuationSeparator" w:id="0">
    <w:p w14:paraId="62793CF4" w14:textId="77777777" w:rsidR="00937FFC" w:rsidRDefault="00937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B6D2" w14:textId="77777777" w:rsidR="000701BF" w:rsidRDefault="00000000">
    <w:pPr>
      <w:pStyle w:val="Header"/>
      <w:jc w:val="right"/>
    </w:pPr>
    <w:r>
      <w:rPr>
        <w:color w:val="757575"/>
        <w:sz w:val="15"/>
      </w:rPr>
      <w:t>SUPPLEMENTARY REPRODUCIBILITY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102195">
    <w:abstractNumId w:val="8"/>
  </w:num>
  <w:num w:numId="2" w16cid:durableId="1970743289">
    <w:abstractNumId w:val="6"/>
  </w:num>
  <w:num w:numId="3" w16cid:durableId="1458988823">
    <w:abstractNumId w:val="5"/>
  </w:num>
  <w:num w:numId="4" w16cid:durableId="688525484">
    <w:abstractNumId w:val="4"/>
  </w:num>
  <w:num w:numId="5" w16cid:durableId="1811745608">
    <w:abstractNumId w:val="7"/>
  </w:num>
  <w:num w:numId="6" w16cid:durableId="1210267951">
    <w:abstractNumId w:val="3"/>
  </w:num>
  <w:num w:numId="7" w16cid:durableId="1967199860">
    <w:abstractNumId w:val="2"/>
  </w:num>
  <w:num w:numId="8" w16cid:durableId="1507397910">
    <w:abstractNumId w:val="1"/>
  </w:num>
  <w:num w:numId="9" w16cid:durableId="168355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BF"/>
    <w:rsid w:val="0015074B"/>
    <w:rsid w:val="001D311E"/>
    <w:rsid w:val="0029639D"/>
    <w:rsid w:val="00326F90"/>
    <w:rsid w:val="003A2D28"/>
    <w:rsid w:val="004C586D"/>
    <w:rsid w:val="007C35C2"/>
    <w:rsid w:val="00937FFC"/>
    <w:rsid w:val="00982A0B"/>
    <w:rsid w:val="00AA1D8D"/>
    <w:rsid w:val="00B47730"/>
    <w:rsid w:val="00CB0664"/>
    <w:rsid w:val="00E85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F4679"/>
  <w14:defaultImageDpi w14:val="300"/>
  <w15:docId w15:val="{99F04902-218C-9443-9316-9BB38D7F4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ind w:left="259"/>
    </w:pPr>
    <w:rPr>
      <w:rFonts w:ascii="Courier New" w:hAnsi="Courier New"/>
      <w:sz w:val="16"/>
    </w:rPr>
  </w:style>
  <w:style w:type="character" w:styleId="Hyperlink">
    <w:name w:val="Hyperlink"/>
    <w:basedOn w:val="DefaultParagraphFont"/>
    <w:uiPriority w:val="99"/>
    <w:unhideWhenUsed/>
    <w:rsid w:val="007C35C2"/>
    <w:rPr>
      <w:color w:val="0000FF" w:themeColor="hyperlink"/>
      <w:u w:val="single"/>
    </w:rPr>
  </w:style>
  <w:style w:type="character" w:styleId="UnresolvedMention">
    <w:name w:val="Unresolved Mention"/>
    <w:basedOn w:val="DefaultParagraphFont"/>
    <w:uiPriority w:val="99"/>
    <w:semiHidden/>
    <w:unhideWhenUsed/>
    <w:rsid w:val="007C35C2"/>
    <w:rPr>
      <w:color w:val="605E5C"/>
      <w:shd w:val="clear" w:color="auto" w:fill="E1DFDD"/>
    </w:rPr>
  </w:style>
  <w:style w:type="character" w:styleId="FollowedHyperlink">
    <w:name w:val="FollowedHyperlink"/>
    <w:basedOn w:val="DefaultParagraphFont"/>
    <w:uiPriority w:val="99"/>
    <w:semiHidden/>
    <w:unhideWhenUsed/>
    <w:rsid w:val="007C35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2478</Words>
  <Characters>14129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Reproducibility File: CAM-Based Explainability for YOLOv8</dc:title>
  <dc:subject>Supplementary Methods S1, updated with dataset and computational archive identifiers</dc:subject>
  <dc:creator>Noha A. ElMasry; Fahima A. Maghraby; Mohamed Waleed Fakhr</dc:creator>
  <cp:keywords/>
  <dc:description>generated by python-docx</dc:description>
  <cp:lastModifiedBy>Fahima Abdeltawab Maghrabi</cp:lastModifiedBy>
  <cp:revision>3</cp:revision>
  <dcterms:created xsi:type="dcterms:W3CDTF">2013-12-23T23:15:00Z</dcterms:created>
  <dcterms:modified xsi:type="dcterms:W3CDTF">2026-09-07T20:19:00Z</dcterms:modified>
  <cp:category/>
</cp:coreProperties>
</file>