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PROCURADORIA GERAL DO ESTADO DE SÃO PAULO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Núcleo de Pessoal Militar – NPM</w:t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CC0000"/>
          <w:sz w:val="52"/>
          <w:szCs w:val="52"/>
        </w:rPr>
        <w:t xml:space="preserve">PGE .quant</w:t>
      </w:r>
    </w:p>
    <w:p>
      <w:pPr>
        <w:spacing w:after="300" w:before="6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Relatório de Auditoria da Pipeline de Dados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Confronto: Dados Brutos Attus (Maio/2026)  vs.  pipeline_jurimetria.py · db.py · dashboard_jurimetria.py</w:t>
      </w:r>
    </w:p>
    <w:p>
      <w:pPr>
        <w:spacing w:after="60" w:before="480"/>
        <w:jc w:val="center"/>
      </w:pPr>
      <w:r>
        <w:rPr>
          <w:rFonts w:ascii="Arial" w:cs="Arial" w:eastAsia="Arial" w:hAnsi="Arial"/>
          <w:color w:val="6C757D"/>
          <w:sz w:val="22"/>
          <w:szCs w:val="22"/>
        </w:rPr>
        <w:t xml:space="preserve">28 de junho de 2026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1. Objeto e Escopo da Auditoria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Esta auditoria examina a conformidade entre a estrutura real dos arquivos exportados do Attus (relatório de Processos e relatório de Demandas – competência Maio/2026) e a lógica de ingestão implementada em pipeline_jurimetria.py, db.py e dashboard_jurimetria.py.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método consistiu em: (i) leitura integral dos dois arquivos TXT/CSV brutos para mapear todas as colunas, formatos de dados e padrões estruturais; (ii) leitura linha a linha dos três scripts para rastrear cada etapa do fluxo de dados desde a leitura do CSV até a persistência no banco SQLite; (iii) confronto analítico par a par, identificando divergências, omissões, riscos e oportunidades de melhoria.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2. Mapeamento dos Arquivos Brutos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Arquivo A – Relatório de Processos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Cabeçalho real observado no arquivo (29 posições):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Pasta | Processo | (vazia/"R$") | Valor | Ajuizamento | Cadastro | Classe | Materia | Assuntos | Tribunal | Unidade Judicial / Instituicao | Vara | Polo PGE | Qualificacao | Parte Representada | Documento Parte Rep. | Parte Contraria | Documento | Outras Partes Ativas | Outras Partes Passivas | Advogados | Tramitacao | Situacao | Unidade | Mesa | Tipo Distribuicao | Nr de Dividas | (vazia) | Soma Val. Atualizados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Padrões estruturais identificados: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Coluna 3 (entre "Processo" e "Valor"): sem nome – é o símbolo "R$" exportado como coluna separada pelo Attus.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"Unidade Judicial / Instituição" possui espaço trailing no cabeçalho.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Coluna vazia entre "Nº de Dívidas" e "Soma Val. Atualizados" → cria Unnamed: no pandas.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Nº de Dívidas e Soma Val. Atualizados aparecem vazias em todos os registros observados.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Cada pasta aparece em DUAS ou mais linhas (uma por parcela da dívida – principal + honorários/custas).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Campos Advogados e Outras Partes Ativas podem conter quebras de linha internas (campos multilinhas em CSV com quotechar).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Situação: todos os registros observados com valor "Ativo". Polo PGE: todos com valor "Passivo".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Valor: formato numérico brasileiro (vírgula como decimal), com aspas no CSV → ex: "2.587,03".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Datas (Ajuizamento, Cadastro): formato DD/MM/YYYY.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Classe observada: "Procedimento do Juizado Especial da Fazenda Pública" e "Procedimento Comum Cível" – nenhum caso de RPV, Precatório ou Cumprimento de Sentença no dataset de Maio/2026.</w:t>
      </w:r>
    </w:p>
    <w:p>
      <w:pPr>
        <w:spacing w:before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Arquivo B – Relatório de Demandas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Cabeçalho real observado (15 colunas, correspondência exata com MAPA_COLUNAS_DEMANDAS):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Unidade | Procurador | Demanda | Processo | Pasta | Qualificação | Matéria | Assuntos | Tribunal | Origem | Status | Entrada | Conclusão | Horas | Publicou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Padrões estruturais identificados: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Horas: decimal com vírgula, aspas no CSV → ex: "99,119". O replace(",",".") trata corretamente.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Status: apenas o valor "Concluída" observado no dataset – nenhuma demanda em aberto.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Origem: "Judicial" ou "Interna" – campo importante para filtragem analítica.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Publicou: "Sim" ou "Não" – campo booleano textual.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Processo pode carregar sufixo /N de incidente (ex: 1039764-74.2024.8.26.0053/1).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Datas (Entrada, Conclusão): formato DD/MM/YYYY – compatível com format="%d/%m/%Y" dos scripts.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Nenhuma coluna espúria (sem "R$" ou colunas vazias) – arquivo mais limpo que o Arquivo A.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3. Matriz de Achados – Confronto Dados × Scripts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tabela abaixo consolida todos os achados, classificados por gravidade (Crítico · Importante · Informacional):</w:t>
      </w:r>
    </w:p>
    <w:p>
      <w:pPr>
        <w:spacing w:before="120"/>
      </w:pPr>
    </w:p>
    <w:tbl>
      <w:tblPr>
        <w:tblW w:type="dxa" w:w="10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200"/>
        <w:gridCol w:w="2200"/>
        <w:gridCol w:w="2600"/>
        <w:gridCol w:w="1800"/>
        <w:gridCol w:w="240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D3D" w:color="3D3D3D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D3D" w:color="3D3D3D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Gravidade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D3D" w:color="3D3D3D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D3D" w:color="3D3D3D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Identificado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D3D" w:color="3D3D3D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D3D" w:color="3D3D3D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color="FFF0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color="FFF0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color="FFF0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Duplicação de Demandas com NUCLEO=None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color="FFF0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 pipeline_jurimetria.py, o DELETE de demandas antigas (sql_del_dem) só é executado se nucleo não for None. Com NUCLEO = None (valor padrão no __main__), as demandas antigas não são limpas antes da reinserção.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color="FFF0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tabela demandas acumula duplicatas a cada execução via CLI, inflando contagens e total_horas.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color="FFF0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Definir NUCLEO obrigatório no bloco __main__ ou executar o DELETE incondicional (sem checagem de nucleo). Adicionar log/warning se nucleo for None.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color="FFF0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color="FFF0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color="FFF0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Lógica de valor: max() subestima passivo total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color="FFF0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agregação por pasta usa "valor": "max", capturando apenas a maior parcela. Cada pasta tem 2+ linhas com valores distintos (ex: R$ 2.587,03 + R$ 192,10 = dois componentes da dívida).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color="FFF0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 valor total em risco exibido no dashboard pode subestimar significativamente o passivo real do Estado por pasta.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color="FFF0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Avaliar substituir max() por sum() na agregação de valor, ou criar campo valor_total_soma separado. Documentar explicitamente a semântica escolhida.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color="FFF0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color="FFF0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color="FFF0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Código duplicado entre pipeline.py e dashboard.py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color="FFF0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MAPA_COLUNAS, MAPA_COLUNAS_DEMANDAS, _DDL_PASTAS, _DDL_DEMANDAS, _DDL_CONTROLE, _COLUNAS_SCHEMA_PASTA, _COLUNAS_ATUALIZAVEIS e a função de classificação de status são definidos independentemente em ambos os arquivos.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color="FFF0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Uma alteração em um arquivo (ex: nova coluna, nova regra de negócio) não se propaga automaticamente para o outro. Risco de divergência silenciosa e comportamentos inconsistentes entre rodadas via CLI e via dashboard.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color="FFF0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Extrair todas as constantes e funções compartilhadas para um módulo dedicado (ex: schema.py ou config.py) e importá-las em ambos os scripts.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color="FFF0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color="FFF0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color="FFF0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Campos ult_andamento_judicial e data_do_andamento: schema vs. dados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color="FFF0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 DDL de pastas_consolidadas e _COLUNAS_SCHEMA_PASTA incluem as colunas ult_andamento_judicial e data_do_andamento, mas estas não existem em MAPA_COLUNAS e não são produzidas por nenhuma etapa do pipeline.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color="FFF0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 colunas ficam permanentemente NULL no banco. Se alguma query ou lógica do dashboard depender dessas colunas, retornará vazias sem avisar.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color="FFF0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Remover as colunas do _COLUNAS_SCHEMA_PASTA se não há fonte de dados. Se forem campos históricos legados, documentar e sinalizar no DDL com COMMENT ou rename para _legado.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I-1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IMPORTANTE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status_exito "Vitória" nunca ocorre no dataset atual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regra 4 (Vitória) só é atingida quando nenhum processo da pasta está Ativo e não há execução passiva. No dataset de Maio/2026, todos os processos têm Situação = "Ativo".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 dashboard exibe 0 vitórias para o NPM, o que pode ser correto operacionalmente, mas pode ser interpretado como erro. Filtros de status perdem utilidade.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Documentar a semântica do campo no dashboard. Considerar exibir mensagem explicativa quando status_exito = "Vitória" for 0% para datasets exclusivamente com processos ativos.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I-2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IMPORTANTE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total_horas reflete apenas o mês carregado, não histórico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 campo total_horas é calculado sobre df_dem (dataset do upload atual). A cada upload, o DELETE e re-INSERT limpa as demandas anteriores. O total_horas na pasta reflete apenas as horas do período mais recente.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 nome "total_horas" sugere acumulado histórico. Análises de produtividade comparando períodos ficam comprometidas.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Renomear para horas_periodo ou documentar claramente o escopo temporal. Avaliar implementar acumulado histórico via UPDATE incremental ao invés de DELETE + INSERT.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I-3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IMPORTANTE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Pastas em Demandas sem correspondente em Processos → dados órfãos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função _derivar_campos_demandas() gera UPDATE records para todas as pastas com demandas. O SQL UPDATE ... WHERE pasta = ? é executado mas não afeta linhas se a pasta não existir em pastas_consolidadas.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Demandas ficam na tabela demandas mas nunca aparecem no dashboard (que lê pastas_consolidadas). Produção de procuradores pode ser invisível.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Após o UPDATE, logar o número de rows affected. Se &lt; len(df_deriv), emitir warning indicando pastas sem correspondente. Adicionar LEFT JOIN de verificação pós-processamento.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I-4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IMPORTANTE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procurador da pasta: demanda mais recente, não necessariamente atual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 campo procurador em pastas_consolidadas é derivado do sort_values("conclusao", ascending=False).first() – o procurador da demanda mais recentemente concluída.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 uma pasta passou por vários procuradores, o campo reflete apenas o último com demanda concluída, que pode não ser o responsável atual pela pasta.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Avaliar adicionar campo procurador_inicial (first) e procurador_atual (last) para análise histórica. Documentar a semântica atual nos comentários do código.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I-5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IMPORTANTE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Sufixo /N de incidente: tratamento assimétrico entre arquivos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Arquivo B, processo_base remove o sufixo /N via str.split("/").str[0]. No Arquivo A, o processo é armazenado integral (incluindo /N) em processos_vinculados.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 alguma lógica futura tentar cruzar processo_base do Arquivo B com processos_vinculados do Arquivo A, o join falhará para processos com incidentes.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FFF8F0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Normalizar processo_base também no Arquivo A ao construir processos_vinculados. Ou documentar explicitamente que o join deve ser feito via campo pasta, nunca via número de processo.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color="F0F4FF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D5A7A"/>
                <w:sz w:val="20"/>
                <w:szCs w:val="20"/>
              </w:rPr>
              <w:t xml:space="preserve">F-1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color="F0F4FF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D5A7A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color="F0F4FF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Colunas num_dividas e soma_val_atualizados chegam vazias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color="F0F4FF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dataset de Maio/2026, as colunas Nº de Dívidas e Soma Val. Atualizados estão presentes no cabeçalho mas vazias em todos os registros.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color="F0F4FF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Os campos existem no schema do banco mas nunca são populados. O potencial analítico (passivo atualizado) permanece inexplorado.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color="F0F4FF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Verificar se a exportação do Attus pode incluir esses valores. Se sim, ajustar a query de exportação. Se o sistema não os exporta, considerar remover do schema para evitar confusão.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color="F0F4FF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D5A7A"/>
                <w:sz w:val="20"/>
                <w:szCs w:val="20"/>
              </w:rPr>
              <w:t xml:space="preserve">F-2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color="F0F4FF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D5A7A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color="F0F4FF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Filtro de período inclui pastas sem data_ultima_demanda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color="F0F4FF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 sidebar do dashboard, o filtro de período usa mask &amp;= (df["data_ultima_demanda"].isna() | ...), incluindo na seleção pastas sem nenhuma demanda registrada.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color="F0F4FF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Ao aplicar um filtro de período específico, o dashboard pode exibir pastas de outros períodos (ou sem período algum), distorcendo análises temporais.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color="F0F4FF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Avaliar se pastas sem demanda devem aparecer quando um filtro de período está ativo. Se não, remover o .isna() do mask ou segregá-las com flag visual.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color="F0F4FF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D5A7A"/>
                <w:sz w:val="20"/>
                <w:szCs w:val="20"/>
              </w:rPr>
              <w:t xml:space="preserve">F-3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color="F0F4FF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D5A7A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color="F0F4FF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except (UnicodeDecodeError, Exception) genérico no 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color="F0F4FF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 _ler_csv_upload(), o except captura Exception genérico para todos os encodings, podendo mascarar erros de formato (ex: delimitador errado, arquivo corrompido).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color="F0F4FF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Erros de parsing podem ser silenciados e confundidos com problema de encoding, dificultando diagnóstico quando o usuário carrega arquivo no formato incorreto.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color="F0F4FF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Logar o tipo e mensagem da exceção antes de continuar. Separar UnicodeDecodeError (continua o loop) de outros erros (propaga ou lança mensagem amigável ao usuário).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color="F0F4FF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D5A7A"/>
                <w:sz w:val="20"/>
                <w:szCs w:val="20"/>
              </w:rPr>
              <w:t xml:space="preserve">F-4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color="F0F4FF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D5A7A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color="F0F4FF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Coluna vazia entre Nº de Dívidas e Soma Val. Atualizados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color="F0F4FF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 CSV de processos tem cabeçalho Nº de Dívidas,,Soma Val. Atualizados – criando uma coluna Unnamed: no pandas que é corretamente descartada por _descartar_colunas_espurias().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color="F0F4FF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Comportamento correto. Risco latente se o Attus mudar o layout de exportação e inserir dados nessa coluna.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color="F0F4FF" w:val="clear"/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Monitorar o número de colunas descartadas no log (já implementado). Adicionar assertion se count de colunas descartadas &gt; 3.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4. Análise Detalhada dos Achados Críticos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C-1 – Duplicação de Demandas com NUCLEO = None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No bloco __main__ de pipeline_jurimetria.py (linha 677), a variável NUCLEO é definida como None:</w:t>
      </w:r>
    </w:p>
    <w:p>
      <w:pPr>
        <w:shd w:fill="F5F5F5" w:color="F5F5F5" w:val="clear"/>
        <w:spacing w:after="8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NUCLEO = None  # defina ex: "Núcleo Trabalhista"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Na função salvar_no_banco(), o DELETE é executado condicionalmente:</w:t>
      </w:r>
    </w:p>
    <w:p>
      <w:pPr>
        <w:shd w:fill="F5F5F5" w:color="F5F5F5" w:val="clear"/>
        <w:spacing w:after="8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if nucleo:
    cur.execute(sql_del_dem, (nucleo,))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Consequência: cada execução via CLI com NUCLEO=None acumula novas linhas na tabela demandas sem remover as antigas. Isso corrompe silenciosamente total_horas, contagens de demandas e o histórico de produtividade.</w:t>
      </w:r>
    </w:p>
    <w:p>
      <w:pPr>
        <w:spacing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C-2 – Agregação de Valor: max() vs. sum()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arquivo de processos exporta múltiplas linhas por pasta, cada uma representando uma parcela distinta da dívida. Exemplo observado no dataset:</w:t>
      </w:r>
    </w:p>
    <w:p>
      <w:pPr>
        <w:shd w:fill="F5F5F5" w:color="F5F5F5" w:val="clear"/>
        <w:spacing w:after="8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Pasta: 2026.01.160515 | Processo: 1077243-33.2026.8.26.0053
Linha 1: R$ 192,10   (taxa/custas)
Linha 2: R$ 2.587,03 (valor principal)
→ max() → R$ 2.587,03  |  sum() → R$ 2.779,13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diferença entre max e sum pode ser de até 10% em muitos casos. Para o conjunto completo de pastas do NPM, o impacto acumulado no "Valor em Risco" pode ser significativo. A decisão de usar max() deve ser consciente e documentada.</w:t>
      </w:r>
    </w:p>
    <w:p>
      <w:pPr>
        <w:spacing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C-3 – Código Duplicado: Risco de Divergência Silenciosa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Foram identificados blocos idênticos ou quase idênticos em pipeline_jurimetria.py e dashboard_jurimetria.py: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MAPA_COLUNAS e MAPA_COLUNAS_DEMANDAS: definidos com os mesmos valores nos dois arquivos.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_DDL_PASTAS, _DDL_DEMANDAS, _DDL_CONTROLE: DDLs do banco duplicados.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_COLUNAS_SCHEMA_PASTA, _COLUNAS_ATUALIZAVEIS, _COLUNAS_SCHEMA_DEM: listas de colunas duplicadas.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Função de classificação de status: _classificar_status_pasta() no pipeline e _calcular_status_pasta() no dashboard – mesma lógica, nomes diferentes, implementações paralelas.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renomeação da função (classificar vs. calcular) evidencia que os arquivos já divergiram em algum momento. Qualquer manutenção futura precisa ser aplicada nos dois lugares.</w:t>
      </w:r>
    </w:p>
    <w:p>
      <w:pPr>
        <w:spacing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C-4 – Campos Legados no Schema do Banco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schema DDL e a constante _COLUNAS_SCHEMA_PASTA definem duas colunas que não são mais produzidas pelo pipeline:</w:t>
      </w:r>
    </w:p>
    <w:p>
      <w:pPr>
        <w:shd w:fill="F5F5F5" w:color="F5F5F5" w:val="clear"/>
        <w:spacing w:after="80" w:before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ult_andamento_judicial  TEXT,
data_do_andamento       TEXT,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comentário no dashboard confirma: "Colunas Últ. Andamento Judicial e Data do Andamento removidas da fonte; mantidas no schema do banco para preservar dados históricos." Porém, se não há fonte ativa de dados, elas permanecem NULL e ocupam espaço no schema sem utilidade.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5. Elementos Validados – Funcionam Corretamente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Os seguintes mecanismos foram verificados e estão operando conforme esperado: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Leitura com fallback de encoding (utf-8-sig → utf-8 → latin-1 → cp1252): robusto para exportações do Attus.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_descartar_colunas_espurias(): remove corretamente as colunas "R$" e Unnamed: do CSV de processos.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_normalizar_nomes() com c.strip(): resolve o espaço trailing em "Unidade Judicial / Instituição 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engine="python" com quotechar='"' no pandas: suporta campos multilinhas (Advogados, Outras Partes Ativas).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Conversão de Horas (str.replace(",",".") + pd.to_numeric): trata corretamente o formato pt-BR com aspas.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Conversão de Valor financeiro (remove ".", substitui "," por "."): trata corretamente "2.587,03" → 2587.03.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_extrair_oab(): regex r'Advogado[a-z]*:\s*(.*?)\s*\(OAB:\s*(.*?)\)' captura corretamente o primeiro advogado.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processo_base via str.split("/").str[0]: remove sufixo /N nos números de processo do Arquivo 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UPSERT com ON CONFLICT(pasta) DO UPDATE: evita duplicatas em pastas_consolidadas em uploads repetidos.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_merge_processos_vinculados(): acumula histórico de números de processo sem duplicar.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add_column_if_not_exists(): migração não-destrutiva de schema, segura para upgrades.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Transação única com rollback em caso de exceção: garante atomicidade do upload.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_detectar_nucleo_arquivo(): identifica núcleo automaticamente pela coluna Unidade do CSV.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Regras de status_exito (Regras 1 e 2): RPV/Precatório e Cumprimento passivo classificam corretamente como Perda.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6. Plano de Ação Prioritizado</w:t>
      </w:r>
    </w:p>
    <w:tbl>
      <w:tblPr>
        <w:tblW w:type="dxa" w:w="10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4200"/>
        <w:gridCol w:w="1800"/>
        <w:gridCol w:w="272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D3D" w:color="3D3D3D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D3D" w:color="3D3D3D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Achado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D3D" w:color="3D3D3D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D3D" w:color="3D3D3D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D3D" w:color="3D3D3D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Arquivo(s)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🔴 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C-1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Definir NUCLEO obrigatório no __main__ ou tornar o DELETE incondicional. Adicionar warning se nucleo for None.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Baixo (&lt; 1h)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pipeline_jurimetria.py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🔴 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C-3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Criar schema.py com todos os mapas, DDLs e constantes compartilhadas. Importar em pipeline.py e dashboard.py.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Médio (2-4h)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Novo: schema.py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🔴 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C-2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Avaliar e documentar a semântica de max(). Criar campo valor_total_soma = sum() em paralelo para comparação.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Baixo (1h)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pipeline_jurimetria.py
dashboard_jurimetria.py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🔴 P4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C-4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Remover ou marcar como _legado as colunas ult_andamento_judicial e data_do_andamento do schema.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Baixo (&lt; 1h)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pipeline_jurimetria.py
dashboard_jurimetria.py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🟠 P5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I-2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Renomear total_horas para horas_periodo. Documentar escopo temporal no tooltip do dashboard.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Baixo (1h)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dashboard_jurimetria.py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🟠 P6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I-3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Após UPDATE derivado, logar rows_affected. Emitir warning para pastas sem correspondente.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Baixo (1h)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pipeline_jurimetria.py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🟠 P7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I-5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Normalizar sufixo /N em processos_vinculados no Arquivo A ou documentar que join deve ser por pasta.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Baixo (1h)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pipeline_jurimetria.py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🔵 P8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Verificar se exportação Attus pode incluir Nº de Dívidas e Soma Val. Atualizados.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Operacional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Attus (exportação)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🔵 P9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Avaliar exclusão de .isna() no filtro de período ou segregação visual de pastas sem demanda.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Baixo (1h)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dashboard_jurimetria.py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🔵 P10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Separar UnicodeDecodeError de Exception genérico em _ler_csv_upload().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Baixo (&lt; 1h)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dashboard_jurimetria.py</w:t>
            </w:r>
          </w:p>
        </w:tc>
      </w:tr>
    </w:tbl>
    <w:p>
      <w:pPr>
        <w:spacing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7. Conclusão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pipeline PGE .quant demonstra uma arquitetura sólida e bem estruturada, com atenção a aspectos importantes como encoding fallback, campos multilinhas, upsert atômico e migração não-destrutiva de schema. A correspondência entre o cabeçalho real dos arquivos do Attus e os mapeamentos implementados está correta e completa para ambos os arquivos.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Os quatro achados críticos (C-1 a C-4) merecem atenção imediata por impactarem diretamente a integridade dos dados persistidos e a manutenibilidade do código a longo prazo. Em especial, o risco de duplicação de demandas (C-1) e a subestimação do passivo financeiro (C-2) podem gerar análises incorretas no dashboard se não corrigidos.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Os achados importantes (I-1 a I-5) refletem decisões de design que, embora funcionais, carecem de documentação explícita ou de pequenos ajustes para maior robustez operacional.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Após a implementação das correções P1 a P4, recomenda-se uma rodada completa de reprocessamento dos arquivos de Maio/2026 para verificar a consistência dos dados no banco e validar os KPIs do dashboard.</w:t>
      </w:r>
    </w:p>
    <w:p>
      <w:pPr>
        <w:spacing w:before="160"/>
      </w:pP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Felipe Marroni – NPM/PGE-SP</w:t>
      </w:r>
    </w:p>
    <w:p>
      <w:pPr>
        <w:spacing w:after="20" w:before="20"/>
        <w:jc w:val="right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OAB/SP nº 533.101</w:t>
      </w:r>
    </w:p>
    <w:p>
      <w:pPr>
        <w:spacing w:after="20" w:before="20"/>
        <w:jc w:val="right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São Paulo, 28 de junho de 2026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CC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2026-06-28T17:21:40.546Z</dcterms:created>
  <dcterms:modified xsi:type="dcterms:W3CDTF">2026-06-28T17:21:40.547Z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