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pBdr/>
        <w:spacing w:lineRule="auto" w:line="360" w:before="0" w:after="0"/>
        <w:rPr>
          <w:rFonts w:ascii="Trebuchet MS" w:hAnsi="Trebuchet MS" w:eastAsia="Trebuchet MS" w:cs="Trebuchet MS"/>
          <w:sz w:val="42"/>
          <w:szCs w:val="42"/>
        </w:rPr>
      </w:pPr>
      <w:r>
        <w:rPr>
          <w:rFonts w:eastAsia="Trebuchet MS" w:cs="Trebuchet MS" w:ascii="Trebuchet MS" w:hAnsi="Trebuchet MS"/>
          <w:sz w:val="42"/>
          <w:szCs w:val="42"/>
        </w:rPr>
        <w:t>2</w:t>
      </w:r>
      <w:bookmarkStart w:id="0" w:name="_GoBack"/>
      <w:bookmarkEnd w:id="0"/>
      <w:r>
        <w:rPr>
          <w:rFonts w:eastAsia="Trebuchet MS" w:cs="Trebuchet MS" w:ascii="Trebuchet MS" w:hAnsi="Trebuchet MS"/>
          <w:sz w:val="42"/>
          <w:szCs w:val="42"/>
        </w:rPr>
        <w:t>. feladat - Pug-a-gotchi</w:t>
      </w:r>
    </w:p>
    <w:p>
      <w:pPr>
        <w:pStyle w:val="Cmsor1"/>
        <w:pBdr/>
        <w:spacing w:lineRule="auto" w:line="360" w:before="200" w:after="0"/>
        <w:rPr>
          <w:rFonts w:ascii="Trebuchet MS" w:hAnsi="Trebuchet MS" w:eastAsia="Trebuchet MS" w:cs="Trebuchet MS"/>
          <w:sz w:val="32"/>
          <w:szCs w:val="32"/>
        </w:rPr>
      </w:pPr>
      <w:bookmarkStart w:id="1" w:name="_z0q0s6yyp1tn"/>
      <w:bookmarkEnd w:id="1"/>
      <w:r>
        <w:rPr>
          <w:rFonts w:eastAsia="Trebuchet MS" w:cs="Trebuchet MS" w:ascii="Trebuchet MS" w:hAnsi="Trebuchet MS"/>
          <w:sz w:val="32"/>
          <w:szCs w:val="32"/>
        </w:rPr>
        <w:t>A feladat leírása</w:t>
      </w:r>
    </w:p>
    <w:p>
      <w:pPr>
        <w:pStyle w:val="Normal"/>
        <w:pBdr/>
        <w:spacing w:lineRule="auto" w:line="331"/>
        <w:ind w:firstLine="720"/>
        <w:jc w:val="both"/>
        <w:rPr/>
      </w:pPr>
      <w:r>
        <w:rPr/>
        <w:t>A feladat egy egyszerű tamagotchi játék elkészítése Java nyelven. A mopsz egy kutyafajta, a játékban egy mopszról kell gondoskodnunk. A játék körökre van osztva, és egy körben tetszőleges számú “akció” végrehajtható. A játék akkor ér véget, ha elérjük a 100 kört, vagy pedig összegyűjtünk 10000 pénzt.</w:t>
      </w:r>
    </w:p>
    <w:p>
      <w:pPr>
        <w:pStyle w:val="Normal"/>
        <w:pBdr/>
        <w:spacing w:lineRule="auto" w:line="331"/>
        <w:ind w:firstLine="720"/>
        <w:jc w:val="both"/>
        <w:rPr/>
      </w:pPr>
      <w:r>
        <w:rPr/>
        <w:t>Alapvetően a mopszunknak van néhány tulajdonsága, amiket számon tartunk: jóllakottság, egészség, kedv, energia, rendetlenség. Ezek az értékek 0-100% között mozoghatnak. Ezen kívül tároljuk a kutya nevét, tulajdonosa nevét, valamint a rendelkezésre álló pénzünket.</w:t>
      </w:r>
    </w:p>
    <w:p>
      <w:pPr>
        <w:pStyle w:val="Normal"/>
        <w:pBdr/>
        <w:spacing w:lineRule="auto" w:line="331"/>
        <w:rPr/>
      </w:pPr>
      <w:r>
        <w:rPr/>
        <w:tab/>
        <w:t>A jóllakottság fenntartásához különböző ételeket vásárolhatunk, amelyek bekerülnek az eszköztárba, s ezeket bármikor felhasználhatjuk. Minden étel elfogyasztásakor az energiából 3 pont kerül levonásra.  Az ételek, amiket vásárolhatunk:</w:t>
      </w:r>
    </w:p>
    <w:p>
      <w:pPr>
        <w:pStyle w:val="Normal"/>
        <w:pBdr/>
        <w:spacing w:lineRule="auto" w:line="360"/>
        <w:rPr/>
      </w:pPr>
      <w:r>
        <w:rPr/>
      </w:r>
    </w:p>
    <w:tbl>
      <w:tblPr>
        <w:tblStyle w:val="a"/>
        <w:tblW w:w="5280" w:type="dxa"/>
        <w:jc w:val="left"/>
        <w:tblInd w:w="1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20"/>
        <w:gridCol w:w="2144"/>
        <w:gridCol w:w="916"/>
      </w:tblGrid>
      <w:tr>
        <w:trPr/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Étel neve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Jóllakottság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Ár</w:t>
            </w:r>
          </w:p>
        </w:tc>
      </w:tr>
      <w:tr>
        <w:trPr/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Jutalomfalatka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+10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4</w:t>
            </w:r>
          </w:p>
        </w:tc>
      </w:tr>
      <w:tr>
        <w:trPr/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Száraz kutyatáp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+20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8</w:t>
            </w:r>
          </w:p>
        </w:tc>
      </w:tr>
      <w:tr>
        <w:trPr/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Csont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+23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10</w:t>
            </w:r>
          </w:p>
        </w:tc>
      </w:tr>
      <w:tr>
        <w:trPr/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Házikoszt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+15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6</w:t>
            </w:r>
          </w:p>
        </w:tc>
      </w:tr>
      <w:tr>
        <w:trPr/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Víz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+7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3</w:t>
            </w:r>
          </w:p>
        </w:tc>
      </w:tr>
      <w:tr>
        <w:trPr/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Konzerv kutyaeledel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+30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13</w:t>
            </w:r>
          </w:p>
        </w:tc>
      </w:tr>
      <w:tr>
        <w:trPr/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Kutya energiaital</w:t>
            </w:r>
          </w:p>
        </w:tc>
        <w:tc>
          <w:tcPr>
            <w:tcW w:w="2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+20 (Energia +15)</w:t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20</w:t>
            </w:r>
          </w:p>
        </w:tc>
      </w:tr>
    </w:tbl>
    <w:p>
      <w:pPr>
        <w:pStyle w:val="Normal"/>
        <w:pBdr/>
        <w:spacing w:lineRule="auto" w:line="331"/>
        <w:jc w:val="both"/>
        <w:rPr/>
      </w:pPr>
      <w:r>
        <w:rPr/>
        <w:tab/>
      </w:r>
    </w:p>
    <w:p>
      <w:pPr>
        <w:pStyle w:val="Normal"/>
        <w:pBdr/>
        <w:spacing w:lineRule="auto" w:line="331"/>
        <w:jc w:val="both"/>
        <w:rPr/>
      </w:pPr>
      <w:r>
        <w:rPr/>
        <w:t>Az egészség fenntartásához  vásárolhatunk kis életcsomagot (6 pénzért), valamint nagy életcsomagot (10 pénzért). Ezen kívül elvihetjük a kutyánkat állatorvoshoz (25 pénzért), amely visszaállítja az egészség értékét 100%-ra, bármennyin is volt előtte. Illetve vásárolhatunk “Maximalizáló ital”-t,  100 pénzért, ami minden tulajdonságot 100%-ra állít be.</w:t>
      </w:r>
    </w:p>
    <w:p>
      <w:pPr>
        <w:pStyle w:val="Normal"/>
        <w:pBdr/>
        <w:spacing w:lineRule="auto" w:line="331"/>
        <w:jc w:val="both"/>
        <w:rPr/>
      </w:pPr>
      <w:r>
        <w:rPr/>
        <w:tab/>
        <w:t>A jókedv fenntartásához különböző játékokat játszhatunk kedvenc ebünkkel. Minden játéknak van  néhány tulajdonsága, amely a játék “lejátszásakor” végrehajtódik.</w:t>
      </w:r>
    </w:p>
    <w:p>
      <w:pPr>
        <w:pStyle w:val="Normal"/>
        <w:pBdr/>
        <w:spacing w:lineRule="auto" w:line="360"/>
        <w:rPr/>
      </w:pPr>
      <w:r>
        <w:rPr/>
      </w:r>
    </w:p>
    <w:tbl>
      <w:tblPr>
        <w:tblStyle w:val="a0"/>
        <w:tblW w:w="93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54"/>
        <w:gridCol w:w="2281"/>
        <w:gridCol w:w="1305"/>
        <w:gridCol w:w="1109"/>
        <w:gridCol w:w="2281"/>
      </w:tblGrid>
      <w:tr>
        <w:trPr/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Játék neve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Pénz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Energia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Élet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Rendetlenség</w:t>
            </w:r>
          </w:p>
        </w:tc>
      </w:tr>
      <w:tr>
        <w:trPr/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Sétáltatás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nem változtatja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-10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-4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nem változtatja</w:t>
            </w:r>
          </w:p>
        </w:tc>
      </w:tr>
      <w:tr>
        <w:trPr/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Labdás játék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nem változtatja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-18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 (0-9)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-5</w:t>
            </w:r>
          </w:p>
        </w:tc>
      </w:tr>
      <w:tr>
        <w:trPr/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Kutyaiskola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-10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-20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- 5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-50</w:t>
            </w:r>
          </w:p>
        </w:tc>
      </w:tr>
      <w:tr>
        <w:trPr/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Játék a parkban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nem változtatja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-10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-10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-10</w:t>
            </w:r>
          </w:p>
        </w:tc>
      </w:tr>
    </w:tbl>
    <w:p>
      <w:pPr>
        <w:pStyle w:val="Normal"/>
        <w:pBdr/>
        <w:spacing w:lineRule="auto" w:line="360"/>
        <w:rPr/>
      </w:pPr>
      <w:r>
        <w:rPr/>
      </w:r>
    </w:p>
    <w:p>
      <w:pPr>
        <w:pStyle w:val="Normal"/>
        <w:pBdr/>
        <w:spacing w:lineRule="auto" w:line="331"/>
        <w:jc w:val="both"/>
        <w:rPr/>
      </w:pPr>
      <w:r>
        <w:rPr/>
        <w:t>A táblázatban szereplő intervallumokat úgy kell értelmezni, hogy az adott értékek közül véletlenszerűen választunk egyet. Ezek az értékek játékonként újraválasztódnak.</w:t>
      </w:r>
    </w:p>
    <w:p>
      <w:pPr>
        <w:pStyle w:val="Normal"/>
        <w:pBdr/>
        <w:spacing w:lineRule="auto" w:line="331"/>
        <w:jc w:val="both"/>
        <w:rPr/>
      </w:pPr>
      <w:r>
        <w:rPr/>
        <w:tab/>
        <w:t>Ha a kutyánk rendetlensége 40% alatt van, akkor elküldhetjük dolgozni is, amellyel pénzt kereshet. Az alábbi munkákra küldhetjük el a kutyát:</w:t>
      </w:r>
    </w:p>
    <w:p>
      <w:pPr>
        <w:pStyle w:val="Normal"/>
        <w:pBdr/>
        <w:spacing w:lineRule="auto" w:line="360"/>
        <w:rPr/>
      </w:pPr>
      <w:r>
        <w:rPr/>
      </w:r>
    </w:p>
    <w:tbl>
      <w:tblPr>
        <w:tblStyle w:val="a1"/>
        <w:tblW w:w="93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435"/>
        <w:gridCol w:w="2174"/>
        <w:gridCol w:w="1785"/>
        <w:gridCol w:w="1950"/>
      </w:tblGrid>
      <w:tr>
        <w:trPr/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Játék neve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Pénz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Energia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FE2F3" w:val="clear"/>
            <w:vAlign w:val="center"/>
          </w:tcPr>
          <w:p>
            <w:pPr>
              <w:pStyle w:val="Normal"/>
              <w:widowControl w:val="false"/>
              <w:pBdr/>
              <w:spacing w:lineRule="auto" w:line="429"/>
              <w:rPr>
                <w:shd w:fill="CFE2F3" w:val="clear"/>
              </w:rPr>
            </w:pPr>
            <w:r>
              <w:rPr>
                <w:shd w:fill="CFE2F3" w:val="clear"/>
              </w:rPr>
              <w:t>Élet</w:t>
            </w:r>
          </w:p>
        </w:tc>
      </w:tr>
      <w:tr>
        <w:trPr/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Újságkihordás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+50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-10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-4</w:t>
            </w:r>
          </w:p>
        </w:tc>
      </w:tr>
      <w:tr>
        <w:trPr/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Rendőri segítség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+100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-25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 (0-15)</w:t>
            </w:r>
          </w:p>
        </w:tc>
      </w:tr>
      <w:tr>
        <w:trPr/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Házőrzés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+(30-200)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-(8-30)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88"/>
              <w:rPr/>
            </w:pPr>
            <w:r>
              <w:rPr/>
              <w:t>- (10-20)</w:t>
            </w:r>
          </w:p>
        </w:tc>
      </w:tr>
    </w:tbl>
    <w:p>
      <w:pPr>
        <w:pStyle w:val="Normal"/>
        <w:pBdr/>
        <w:spacing w:lineRule="auto" w:line="360"/>
        <w:rPr/>
      </w:pPr>
      <w:r>
        <w:rPr/>
      </w:r>
    </w:p>
    <w:p>
      <w:pPr>
        <w:pStyle w:val="Normal"/>
        <w:pBdr/>
        <w:spacing w:lineRule="auto" w:line="331"/>
        <w:jc w:val="both"/>
        <w:rPr/>
      </w:pPr>
      <w:r>
        <w:rPr/>
        <w:tab/>
        <w:t>Ha a kutyus energiaszintje 10 alá csökken, akkor nem tud már játszani, sem dolgozni, csak enni, vagy aludni. Ha lefektetjük a kutyust, akkor a körnek vége. Egy alvás során +(30-50)% energiát kapunk, viszont a jóllakotsági szint 8%-ot csökken, az egészség pedig 5%-ot csökken.</w:t>
      </w:r>
    </w:p>
    <w:p>
      <w:pPr>
        <w:pStyle w:val="Normal"/>
        <w:pBdr/>
        <w:spacing w:lineRule="auto" w:line="331"/>
        <w:ind w:firstLine="720"/>
        <w:jc w:val="both"/>
        <w:rPr/>
      </w:pPr>
      <w:r>
        <w:rPr/>
        <w:t>Új kör kezdetekor  40% valószínűséggel koszos lesz a mopsz, ekkor először le kell meg kell fürdetnünk. A fürdés nem kerül pénzbe, de nem is “ad” semmit.</w:t>
      </w:r>
    </w:p>
    <w:p>
      <w:pPr>
        <w:pStyle w:val="Normal"/>
        <w:pBdr/>
        <w:spacing w:lineRule="auto" w:line="360"/>
        <w:rPr/>
      </w:pPr>
      <w:r>
        <w:rPr/>
        <w:tab/>
        <w:t>A játék 1500 pénzzel kezdődik, és a kutyus minden tulajdonsága 62 %-on van. Ebből kell gazdálkodni.</w:t>
      </w:r>
    </w:p>
    <w:p>
      <w:pPr>
        <w:pStyle w:val="Cmsor1"/>
        <w:pBdr/>
        <w:spacing w:lineRule="auto" w:line="360" w:before="200" w:after="0"/>
        <w:rPr>
          <w:rFonts w:ascii="Trebuchet MS" w:hAnsi="Trebuchet MS" w:eastAsia="Trebuchet MS" w:cs="Trebuchet MS"/>
          <w:sz w:val="32"/>
          <w:szCs w:val="32"/>
        </w:rPr>
      </w:pPr>
      <w:bookmarkStart w:id="2" w:name="_bmr43ow5yxnl"/>
      <w:bookmarkEnd w:id="2"/>
      <w:r>
        <w:rPr>
          <w:rFonts w:eastAsia="Trebuchet MS" w:cs="Trebuchet MS" w:ascii="Trebuchet MS" w:hAnsi="Trebuchet MS"/>
          <w:sz w:val="32"/>
          <w:szCs w:val="32"/>
        </w:rPr>
        <w:t>Linkek</w:t>
      </w:r>
    </w:p>
    <w:p>
      <w:pPr>
        <w:pStyle w:val="Normal"/>
        <w:pBdr/>
        <w:spacing w:lineRule="auto" w:line="360"/>
        <w:rPr/>
      </w:pPr>
      <w:r>
        <w:rPr/>
        <w:t>Az adott feladathoz példa megvalósítás, segítség, játék esetén már esetleg kész játék linkje.</w:t>
      </w:r>
    </w:p>
    <w:p>
      <w:pPr>
        <w:pStyle w:val="Cmsor1"/>
        <w:pBdr/>
        <w:spacing w:lineRule="auto" w:line="360" w:before="200" w:after="0"/>
        <w:rPr>
          <w:rFonts w:ascii="Trebuchet MS" w:hAnsi="Trebuchet MS" w:eastAsia="Trebuchet MS" w:cs="Trebuchet MS"/>
          <w:sz w:val="32"/>
          <w:szCs w:val="32"/>
        </w:rPr>
      </w:pPr>
      <w:bookmarkStart w:id="3" w:name="_571pj8ipnf7f"/>
      <w:bookmarkEnd w:id="3"/>
      <w:r>
        <w:rPr>
          <w:rFonts w:eastAsia="Trebuchet MS" w:cs="Trebuchet MS" w:ascii="Trebuchet MS" w:hAnsi="Trebuchet MS"/>
          <w:sz w:val="32"/>
          <w:szCs w:val="32"/>
        </w:rPr>
        <w:t>Megjegyzések</w:t>
      </w:r>
    </w:p>
    <w:p>
      <w:pPr>
        <w:pStyle w:val="Normal"/>
        <w:pBdr/>
        <w:spacing w:lineRule="auto" w:line="360"/>
        <w:rPr/>
      </w:pPr>
      <w:r>
        <w:rPr/>
        <w:t>Plusz pont szerezhető:</w:t>
      </w:r>
    </w:p>
    <w:p>
      <w:pPr>
        <w:pStyle w:val="Normal"/>
        <w:numPr>
          <w:ilvl w:val="0"/>
          <w:numId w:val="1"/>
        </w:numPr>
        <w:pBdr/>
        <w:spacing w:lineRule="auto" w:line="360"/>
        <w:rPr/>
      </w:pPr>
      <w:r>
        <w:rPr/>
        <w:t xml:space="preserve">grafikus megvalósításért, </w:t>
      </w:r>
    </w:p>
    <w:p>
      <w:pPr>
        <w:pStyle w:val="Normal"/>
        <w:numPr>
          <w:ilvl w:val="0"/>
          <w:numId w:val="1"/>
        </w:numPr>
        <w:pBdr/>
        <w:spacing w:lineRule="auto" w:line="360"/>
        <w:rPr/>
      </w:pPr>
      <w:r>
        <w:rPr/>
        <w:t>mentés és betöltés funkcióért</w:t>
      </w:r>
    </w:p>
    <w:p>
      <w:pPr>
        <w:pStyle w:val="Normal"/>
        <w:numPr>
          <w:ilvl w:val="0"/>
          <w:numId w:val="1"/>
        </w:numPr>
        <w:pBdr/>
        <w:spacing w:lineRule="auto" w:line="360"/>
        <w:rPr/>
      </w:pPr>
      <w:r>
        <w:rPr/>
        <w:t>illetve a feladat egyéni ötletekkel való kiegészítéséért</w:t>
      </w:r>
    </w:p>
    <w:p>
      <w:pPr>
        <w:pStyle w:val="Normal"/>
        <w:pBdr/>
        <w:rPr/>
      </w:pPr>
      <w:r>
        <w:rPr/>
      </w:r>
    </w:p>
    <w:sectPr>
      <w:type w:val="nextPage"/>
      <w:pgSz w:w="11906" w:h="16838"/>
      <w:pgMar w:left="1133" w:right="1133" w:header="0" w:top="566" w:footer="0" w:bottom="56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rebuchet MS">
    <w:charset w:val="ee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hu-HU" w:bidi="ar-SA"/>
    </w:rPr>
  </w:style>
  <w:style w:type="paragraph" w:styleId="Cmsor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Cm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Alcm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LibreOffice/7.0.3.1$Windows_X86_64 LibreOffice_project/d7547858d014d4cf69878db179d326fc3483e082</Application>
  <Pages>2</Pages>
  <Words>419</Words>
  <Characters>2538</Characters>
  <CharactersWithSpaces>2882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2021-03-10T20:26:00Z</dcterms:created>
  <dc:creator/>
  <dc:description/>
  <dc:language>hu-HU</dc:language>
  <cp:lastModifiedBy>Andras</cp:lastModifiedBy>
  <dcterms:modified xsi:type="dcterms:W3CDTF">2021-03-10T20:26:00Z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