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56.jpg" ContentType="image/jpeg"/>
  <Override PartName="/word/media/rId72.jpg" ContentType="image/jpeg"/>
  <Override PartName="/word/media/rId85.jpg" ContentType="image/jpeg"/>
  <Override PartName="/word/media/rId42.jpg" ContentType="image/jpeg"/>
  <Override PartName="/word/media/rId37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hwong23/e-service@1870fa9</w:t>
        </w:r>
      </w:hyperlink>
      <w:r>
        <w:t xml:space="preserve"> </w:t>
      </w:r>
      <w:r>
        <w:t xml:space="preserve">on March 31,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1870fa9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0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40"/>
    <w:bookmarkStart w:id="71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La evolución de la arquitectura del FNA impactada mediante este alcance está organizada en dos incrementos.</w:t>
      </w:r>
    </w:p>
    <w:bookmarkStart w:id="41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41"/>
    <w:bookmarkStart w:id="4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s/vistaevolarquitectura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bookmarkEnd w:id="45"/>
    <w:bookmarkStart w:id="49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6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6"/>
    <w:bookmarkStart w:id="47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7"/>
    <w:bookmarkStart w:id="48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8"/>
    <w:bookmarkEnd w:id="49"/>
    <w:bookmarkStart w:id="53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Start w:id="50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50"/>
    <w:bookmarkStart w:id="5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51"/>
    <w:bookmarkStart w:id="52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52"/>
    <w:bookmarkEnd w:id="53"/>
    <w:bookmarkStart w:id="54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4"/>
    <w:bookmarkStart w:id="61" w:name="plan-de-trabajo"/>
    <w:p>
      <w:pPr>
        <w:pStyle w:val="Ttulo3"/>
      </w:pPr>
      <w:r>
        <w:t xml:space="preserve">Plan de Trabajo</w:t>
      </w:r>
    </w:p>
    <w:bookmarkStart w:id="55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meses.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bookmarkEnd w:id="55"/>
    <w:bookmarkStart w:id="59" w:name="organización-de-trabajo"/>
    <w:p>
      <w:pPr>
        <w:pStyle w:val="Ttulo4"/>
      </w:pPr>
      <w:r>
        <w:t xml:space="preserve">Organización de trabajo</w:t>
      </w:r>
    </w:p>
    <w:p>
      <w:pPr>
        <w:pStyle w:val="FirstParagraph"/>
      </w:pPr>
      <w:r>
        <w:t xml:space="preserve">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ry1gobierno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59"/>
    <w:bookmarkStart w:id="60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60"/>
    <w:bookmarkEnd w:id="61"/>
    <w:bookmarkStart w:id="65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62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62"/>
    <w:bookmarkStart w:id="63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63"/>
    <w:bookmarkStart w:id="64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4"/>
    <w:bookmarkEnd w:id="65"/>
    <w:bookmarkStart w:id="69" w:name="plazo-de-ejecución-2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Start w:id="66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6"/>
    <w:bookmarkStart w:id="67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7"/>
    <w:bookmarkStart w:id="68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Depósito´de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8"/>
    <w:bookmarkEnd w:id="69"/>
    <w:bookmarkStart w:id="70" w:name="equipo-base-del-proyecto-1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70"/>
    <w:bookmarkEnd w:id="71"/>
    <w:bookmarkStart w:id="84" w:name="plan-de-trabajo-1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 Equivalente en horas a</w:t>
      </w:r>
    </w:p>
    <w:p>
      <w:pPr>
        <w:pStyle w:val="Textodebloque"/>
      </w:pPr>
      <w:r>
        <w:t xml:space="preserve">180 hrs/mes * 5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s/pry2arqref2.0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Start w:id="78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5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5"/>
    <w:bookmarkStart w:id="76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6"/>
    <w:bookmarkStart w:id="77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PR01.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PR02.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PR03.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PR04. Listados de recursos, roles y personas requeriras por los los proyectos de la hoja de ruta E-Service</w:t>
      </w:r>
    </w:p>
    <w:bookmarkEnd w:id="77"/>
    <w:bookmarkEnd w:id="78"/>
    <w:bookmarkStart w:id="82" w:name="plazo-de-ejecución-3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Start w:id="79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9"/>
    <w:bookmarkStart w:id="80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80"/>
    <w:bookmarkStart w:id="81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81"/>
    <w:bookmarkEnd w:id="82"/>
    <w:bookmarkStart w:id="83" w:name="equipo-base-del-proyecto-2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3"/>
    <w:bookmarkEnd w:id="84"/>
    <w:bookmarkStart w:id="88" w:name="plan-de-trabajo-2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4 meses, iniciado a partir del mes de abril del 2023. Equivalente en horas a</w:t>
      </w:r>
    </w:p>
    <w:p>
      <w:pPr>
        <w:pStyle w:val="Textodebloque"/>
      </w:pPr>
      <w:r>
        <w:t xml:space="preserve">180 hrs/mes * 4 meses = 720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s/pry3estructuracion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</w:p>
    <w:bookmarkEnd w:id="88"/>
    <w:bookmarkStart w:id="92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entregables-3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22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22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23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23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2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25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5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26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26"/>
        </w:numPr>
        <w:pStyle w:val="Compact"/>
      </w:pPr>
      <w:r>
        <w:t xml:space="preserve">Modelos actualizados de los ítems de arquitectura impactados por el proyecto</w:t>
      </w:r>
    </w:p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es"/>
    <w:p>
      <w:pPr>
        <w:pStyle w:val="Ttulo2"/>
      </w:pPr>
      <w:r>
        <w:t xml:space="preserve">References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56" Target="media/rId56.jpg" /><Relationship Type="http://schemas.openxmlformats.org/officeDocument/2006/relationships/image" Id="rId72" Target="media/rId72.jpg" /><Relationship Type="http://schemas.openxmlformats.org/officeDocument/2006/relationships/image" Id="rId85" Target="media/rId85.jpg" /><Relationship Type="http://schemas.openxmlformats.org/officeDocument/2006/relationships/image" Id="rId42" Target="media/rId42.jpg" /><Relationship Type="http://schemas.openxmlformats.org/officeDocument/2006/relationships/image" Id="rId37" Target="media/rId37.png" /><Relationship Type="http://schemas.openxmlformats.org/officeDocument/2006/relationships/image" Id="rId89" Target="media/rId89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1870fa960d0071e928f19cf30507cb3d2f7cd738" TargetMode="External" /><Relationship Type="http://schemas.openxmlformats.org/officeDocument/2006/relationships/hyperlink" Id="rId20" Target="https://hwong23.github.io/e-service/v/1870fa960d0071e928f19cf30507cb3d2f7cd73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1870fa960d0071e928f19cf30507cb3d2f7cd738" TargetMode="External" /><Relationship Type="http://schemas.openxmlformats.org/officeDocument/2006/relationships/hyperlink" Id="rId20" Target="https://hwong23.github.io/e-service/v/1870fa960d0071e928f19cf30507cb3d2f7cd738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2023-03-31T16:54:40Z</dcterms:created>
  <dcterms:modified xsi:type="dcterms:W3CDTF">2023-03-31T16:54:40Z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