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FNA</w:t>
      </w:r>
      <w:r>
        <w:t xml:space="preserve"> </w:t>
      </w:r>
      <w:r>
        <w:t xml:space="preserve">(181-2020)</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24" name="Picture"/>
            <a:graphic>
              <a:graphicData uri="http://schemas.openxmlformats.org/drawingml/2006/picture">
                <pic:pic>
                  <pic:nvPicPr>
                    <pic:cNvPr descr="images/FNA_ArquitecturaVistaCapacidadesFNA.png" id="25" name="Picture"/>
                    <pic:cNvPicPr>
                      <a:picLocks noChangeArrowheads="1" noChangeAspect="1"/>
                    </pic:cNvPicPr>
                  </pic:nvPicPr>
                  <pic:blipFill>
                    <a:blip r:embed="rId2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6"/>
    <w:bookmarkEnd w:id="27"/>
    <w:bookmarkStart w:id="31"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8">
              <w:r>
                <w:rPr>
                  <w:rStyle w:val="Hipervnculo"/>
                </w:rPr>
                <w:t xml:space="preserve">Vista de Contexto</w:t>
              </w:r>
            </w:hyperlink>
            <w:r>
              <w:t xml:space="preserve">;</w:t>
            </w:r>
            <w:r>
              <w:t xml:space="preserve"> </w:t>
            </w:r>
            <w:hyperlink r:id="rId28">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9"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9"/>
    <w:bookmarkStart w:id="30" w:name="anexo-2.-modelos-analizados"/>
    <w:p>
      <w:pPr>
        <w:pStyle w:val="Ttulo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30"/>
    <w:bookmarkEnd w:id="31"/>
    <w:sectPr w:rsidR="00E9076B" w:rsidRPr="008C6903">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Piedepgina"/>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04276352" w:numId="1">
    <w:abstractNumId w:val="10"/>
  </w:num>
  <w:num w16cid:durableId="18312041" w:numId="2">
    <w:abstractNumId w:val="9"/>
  </w:num>
  <w:num w16cid:durableId="599798892" w:numId="3">
    <w:abstractNumId w:val="7"/>
  </w:num>
  <w:num w16cid:durableId="617877442" w:numId="4">
    <w:abstractNumId w:val="6"/>
  </w:num>
  <w:num w16cid:durableId="1135945775" w:numId="5">
    <w:abstractNumId w:val="5"/>
  </w:num>
  <w:num w16cid:durableId="1691956141" w:numId="6">
    <w:abstractNumId w:val="4"/>
  </w:num>
  <w:num w16cid:durableId="1814641515" w:numId="7">
    <w:abstractNumId w:val="8"/>
  </w:num>
  <w:num w16cid:durableId="1744839364" w:numId="8">
    <w:abstractNumId w:val="3"/>
  </w:num>
  <w:num w16cid:durableId="1468429874" w:numId="9">
    <w:abstractNumId w:val="2"/>
  </w:num>
  <w:num w16cid:durableId="2108840092" w:numId="10">
    <w:abstractNumId w:val="1"/>
  </w:num>
  <w:num w16cid:durableId="70856481"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es-CO" w:val="en-U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uiPriority w:val="99"/>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uiPriority w:val="99"/>
    <w:rsid w:val="008C6903"/>
    <w:rPr>
      <w:rFonts w:ascii="Arial" w:hAnsi="Arial"/>
    </w:rPr>
  </w:style>
  <w:style w:styleId="Tablaconcuadrcula4-nfasis1" w:type="table">
    <w:name w:val="Grid Table 4 Accent 1"/>
    <w:basedOn w:val="Tabla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aconcuadrcula" w:type="table">
    <w:name w:val="Table Grid"/>
    <w:basedOn w:val="Tablanormal"/>
    <w:rsid w:val="00A979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concuadrcula4-nfasis2" w:type="table">
    <w:name w:val="Grid Table 4 Accent 2"/>
    <w:basedOn w:val="Tablanormal"/>
    <w:uiPriority w:val="49"/>
    <w:rsid w:val="00685FD0"/>
    <w:pPr>
      <w:spacing w:after="0" w:line="240" w:lineRule="auto"/>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123</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FNA (181-2020)</dc:title>
  <dc:creator/>
  <dc:language>en-US</dc:language>
  <cp:keywords>markdown, publishing, manubot</cp:keywords>
  <dcterms:created xsi:type="dcterms:W3CDTF">2023-01-02T18:25:27Z</dcterms:created>
  <dcterms:modified xsi:type="dcterms:W3CDTF">2023-01-02T18:25:27Z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