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20lm2nqnky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Francisca Ortega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ctc0ywrlt4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levantamiento y análisis de requerimientos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Desarrollar, adaptar e integrar sistemas computacionales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tecnologías de información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tecnológicas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Abordar la seguridad de sistemas computacionales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el aseguramiento de la calidad del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la información utilizando diversas técnicas, entornos de operación, lenguajes de programación y tecnologías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2045FJdWuXWag7da3FfDQK9cw==">CgMxLjAyDmguajIwbG0ybnFua3llMg5oLmljdGMweXdybHQ0bzgAciExRVVjVTBKWlhBdjhvTnBaWVhyWS1IRTZ3Z19fNEtLSEE=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