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tyu9fiqosu9c" w:id="0"/>
      <w:bookmarkEnd w:id="0"/>
      <w:r w:rsidDel="00000000" w:rsidR="00000000" w:rsidRPr="00000000">
        <w:rPr>
          <w:b w:val="1"/>
          <w:bCs w:val="1"/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Import necessary libraries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import tensorflow as tf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from tensorflow.keras import layers, models, regularizers, optimizers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Example dataset (MNIST digits)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(x_train, y_train), (x_test, y_test) = tf.keras.datasets.mnist.load_data()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Normalize and reshape data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x_train = x_train.reshape(-1, 28*28).astype("float32") / 255.0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x_test = x_test.reshape(-1, 28*28).astype("float32") / 255.0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Define neural network model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model = models.Sequential([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ab/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layers.Dense(128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 activation='relu',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input_shape=(784,),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bias_initializer='zeros',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          </w:t>
        <w:tab/>
        <w:t xml:space="preserve"># Bias term (learned offset)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       </w:t>
        <w:tab/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kernel_regularizer=regularizers.l2(0.001)),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 # L2 regularization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ab/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layers.Dropout(0.2), 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                         </w:t>
        <w:tab/>
        <w:t xml:space="preserve"># Dropout regularization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ab/>
        <w:t xml:space="preserve">layers.Dense(10, activation='softmax')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Define optimizer with custom learning rate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optimizer = optimizers.Adam(</w:t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learning_rate=0.001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Compile model with loss function and optimizer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273540"/>
          <w:sz w:val="24"/>
          <w:szCs w:val="24"/>
          <w:highlight w:val="yellow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model.compile(</w:t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optimizer=optimizer,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    </w:t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ab/>
        <w:t xml:space="preserve">loss='sparse_categorical_crossentropy',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 # Loss function (cross-entropy)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    </w:t>
        <w:tab/>
        <w:t xml:space="preserve">metrics=['accuracy'])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# Train model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model.fit(x_train, y_train,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batch_size=64,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  # Data per update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color w:val="273540"/>
          <w:sz w:val="24"/>
          <w:szCs w:val="24"/>
          <w:highlight w:val="yellow"/>
          <w:rtl w:val="0"/>
        </w:rPr>
        <w:t xml:space="preserve">epochs=5, 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 </w:t>
        <w:tab/>
        <w:t xml:space="preserve"># Full dataset passes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      </w:t>
        <w:tab/>
        <w:t xml:space="preserve">validation_data=(x_test, y_test))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rPr>
          <w:b w:val="1"/>
          <w:bCs w:val="1"/>
        </w:rPr>
      </w:pPr>
      <w:bookmarkStart w:colFirst="0" w:colLast="0" w:name="_ud0wjnedbhqd" w:id="1"/>
      <w:bookmarkEnd w:id="1"/>
      <w:r w:rsidDel="00000000" w:rsidR="00000000" w:rsidRPr="00000000">
        <w:rPr>
          <w:b w:val="1"/>
          <w:bCs w:val="1"/>
          <w:rtl w:val="0"/>
        </w:rPr>
        <w:t xml:space="preserve">Table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2235"/>
        <w:gridCol w:w="2160"/>
        <w:gridCol w:w="3900"/>
        <w:tblGridChange w:id="0">
          <w:tblGrid>
            <w:gridCol w:w="735"/>
            <w:gridCol w:w="2235"/>
            <w:gridCol w:w="2160"/>
            <w:gridCol w:w="3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gets that 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Learning Rate (0.001)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Controls step size for weight updates in Adam optimizer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This is the most important dial. It directly determines whether the model converges, diverges, or learns too slowly.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Optimizer (Adam)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Optimization algorithm used for gradient-based learning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This dial seems to Define the entire learning dynamic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Loss Function (Sparse Categorical Crossentropy)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Objective function minimized during 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This Dial Drives all the learning signals; incorrect loss leads to meaningless optimization.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Hidden Units (128)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Number of neurons in the dense hidden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L2 Regularization (0.001)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Penalizes large weights to reduce overfitting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N/A.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Dropout Rate (0.2)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Fraction of neurons randomly deactivated during training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Batch Size (64)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Number of samples processed before weight update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N/A.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Number of Epochs (5)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Number of complete passes through training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Activation Function (ReLU)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Non-linear transformation in hidden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N/A.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Bias Initializer (Zeros)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Initial values assigned to neuron bias terms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