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4FC0" w14:textId="2735476E" w:rsidR="00CF7561" w:rsidRPr="00C215F1" w:rsidRDefault="006E705D" w:rsidP="00C215F1">
      <w:pPr>
        <w:pStyle w:val="a3"/>
        <w:spacing w:before="240" w:after="240"/>
        <w:ind w:firstLine="0"/>
        <w:jc w:val="center"/>
        <w:rPr>
          <w:b/>
          <w:bCs/>
        </w:rPr>
      </w:pPr>
      <w:r w:rsidRPr="00C215F1">
        <w:rPr>
          <w:b/>
          <w:bCs/>
        </w:rPr>
        <w:t>Описание предметной области.</w:t>
      </w:r>
    </w:p>
    <w:p w14:paraId="40EB8AB6" w14:textId="400A2F7B" w:rsidR="006E705D" w:rsidRDefault="006E705D" w:rsidP="006E705D">
      <w:pPr>
        <w:pStyle w:val="a3"/>
      </w:pPr>
      <w:r>
        <w:t xml:space="preserve">В качестве предметной области выбрана букмекерская контора </w:t>
      </w:r>
      <w:r w:rsidRPr="006E705D">
        <w:t>“</w:t>
      </w:r>
      <w:proofErr w:type="spellStart"/>
      <w:r>
        <w:rPr>
          <w:lang w:val="en-US"/>
        </w:rPr>
        <w:t>YoungBet</w:t>
      </w:r>
      <w:proofErr w:type="spellEnd"/>
      <w:r w:rsidRPr="006E705D">
        <w:t>”</w:t>
      </w:r>
      <w:r>
        <w:t>, которая осуществляет приём денежных ставок на различные киберспортивные события от игроков, в качестве которых выступа</w:t>
      </w:r>
      <w:r w:rsidR="00413926">
        <w:t>ю</w:t>
      </w:r>
      <w:r>
        <w:t xml:space="preserve">т пользователи веб-сервиса компании. Информационная система </w:t>
      </w:r>
      <w:r w:rsidR="00FF47EA">
        <w:t>конторы</w:t>
      </w:r>
      <w:r>
        <w:t xml:space="preserve"> занимается обслуживанием ставок.</w:t>
      </w:r>
    </w:p>
    <w:p w14:paraId="61CC59E9" w14:textId="7298801B" w:rsidR="00051B53" w:rsidRPr="00C215F1" w:rsidRDefault="00051B53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Термины</w:t>
      </w:r>
    </w:p>
    <w:p w14:paraId="7E02C565" w14:textId="2615BB3A" w:rsidR="00051B53" w:rsidRDefault="00051B53" w:rsidP="006E705D">
      <w:pPr>
        <w:pStyle w:val="a3"/>
      </w:pPr>
      <w:r>
        <w:t>1. Контора – условная компания, чьей информационной системой пользуется игрок.</w:t>
      </w:r>
    </w:p>
    <w:p w14:paraId="2ABC5C2A" w14:textId="0F32097B" w:rsidR="00051B53" w:rsidRDefault="00051B53" w:rsidP="006E705D">
      <w:pPr>
        <w:pStyle w:val="a3"/>
      </w:pPr>
      <w:r>
        <w:t>2. Игрок – пользователь, который зарегистрировался в системе и пользуется её услугами.</w:t>
      </w:r>
    </w:p>
    <w:p w14:paraId="0DA2613E" w14:textId="64DF5E7F" w:rsidR="00051B53" w:rsidRDefault="00051B53" w:rsidP="006E705D">
      <w:pPr>
        <w:pStyle w:val="a3"/>
      </w:pPr>
      <w:r>
        <w:t>3. Букмекер – условный сотрудник конторы, действующий от её лица.</w:t>
      </w:r>
    </w:p>
    <w:p w14:paraId="68392139" w14:textId="45C85B56" w:rsidR="00C91BE2" w:rsidRDefault="00C91BE2" w:rsidP="006E705D">
      <w:pPr>
        <w:pStyle w:val="a3"/>
      </w:pPr>
      <w:r>
        <w:t>4. Ставка – спор, заключенный между игроком и конторой на заранее указанных условиях, т.е. условиях победы, размера выигрыша.</w:t>
      </w:r>
    </w:p>
    <w:p w14:paraId="3264D4C6" w14:textId="72550F87" w:rsidR="00C91BE2" w:rsidRDefault="00C91BE2" w:rsidP="006E705D">
      <w:pPr>
        <w:pStyle w:val="a3"/>
      </w:pPr>
      <w:r>
        <w:t>5. Вид спорта – совокупность всех матчей, принадлежащих конкретному виду соревновательной деятельности.</w:t>
      </w:r>
    </w:p>
    <w:p w14:paraId="4441B2BE" w14:textId="2EA3EF67" w:rsidR="00C91BE2" w:rsidRDefault="00C91BE2" w:rsidP="006E705D">
      <w:pPr>
        <w:pStyle w:val="a3"/>
      </w:pPr>
      <w:r>
        <w:t>6. Матч – состязание между двумя сторонами (двумя спортсменами или командами), на которое осуществляются ставки.</w:t>
      </w:r>
    </w:p>
    <w:p w14:paraId="6223FD03" w14:textId="4EE4263C" w:rsidR="00A42FA1" w:rsidRDefault="00A42FA1" w:rsidP="006E705D">
      <w:pPr>
        <w:pStyle w:val="a3"/>
      </w:pPr>
      <w:r>
        <w:t>7. Счет – условный внутрисистемный кошелек игрока, который используется для осуществления ставок.</w:t>
      </w:r>
    </w:p>
    <w:p w14:paraId="5BBC794C" w14:textId="568F6881" w:rsidR="00C91BE2" w:rsidRDefault="00C91BE2" w:rsidP="00C91BE2">
      <w:pPr>
        <w:pStyle w:val="a3"/>
      </w:pPr>
      <w:r w:rsidRPr="00C91BE2">
        <w:t>Рассматриваемая предметная область</w:t>
      </w:r>
      <w:r>
        <w:t xml:space="preserve"> разбита на различные взаимосвязанные модули, рассмотрим их подробней.</w:t>
      </w:r>
    </w:p>
    <w:p w14:paraId="56A8F0B5" w14:textId="347ABE86" w:rsidR="00C91BE2" w:rsidRPr="00C215F1" w:rsidRDefault="00C91BE2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С</w:t>
      </w:r>
      <w:r w:rsidR="00C215F1">
        <w:rPr>
          <w:b/>
          <w:bCs/>
        </w:rPr>
        <w:t>тавка</w:t>
      </w:r>
    </w:p>
    <w:p w14:paraId="4BC7A5C6" w14:textId="264595C5" w:rsidR="006E705D" w:rsidRDefault="002C0BB1" w:rsidP="006E705D">
      <w:pPr>
        <w:pStyle w:val="a3"/>
      </w:pPr>
      <w:r>
        <w:t>Общий п</w:t>
      </w:r>
      <w:r w:rsidR="006E705D">
        <w:t>роцесс ставки инициируется с выбором игроком видов спорта и соответствующих им матчей</w:t>
      </w:r>
      <w:r w:rsidR="00FF47EA">
        <w:t xml:space="preserve">. Затем игроку необходимо выбрать вид ставки, осуществляемые в данном матче, команду и указать сумму ставки на одну из </w:t>
      </w:r>
      <w:r w:rsidR="00C91BE2">
        <w:t>сторон</w:t>
      </w:r>
      <w:r w:rsidR="00FF47EA">
        <w:t>, которая по мнению игрока выиграет по выбранной ставке и подтвердить свою ставку. После подтверждения сумма ставки вычитается из денежного счёта игрока.</w:t>
      </w:r>
    </w:p>
    <w:p w14:paraId="6020964C" w14:textId="7C3C8908" w:rsidR="00FF47EA" w:rsidRDefault="00FF47EA" w:rsidP="006E705D">
      <w:pPr>
        <w:pStyle w:val="a3"/>
      </w:pPr>
      <w:r>
        <w:t>В случае победы игрока, на его счёт начисляется денежный приз, рассчитываемый по формуле</w:t>
      </w:r>
      <w:r w:rsidR="002C0BB1">
        <w:t>:</w:t>
      </w:r>
      <w:r>
        <w:t xml:space="preserve"> сумма ставки, умноженная на числовой коэффициент ставки</w:t>
      </w:r>
      <w:r w:rsidR="002C0BB1">
        <w:t>. Например, при победе ставки с суммой 100 единиц и коэффициентом 2.2 игрок выиграет 220 единиц.</w:t>
      </w:r>
    </w:p>
    <w:p w14:paraId="3961EF7E" w14:textId="2A3BECE7" w:rsidR="002C0BB1" w:rsidRDefault="002C0BB1" w:rsidP="006E705D">
      <w:pPr>
        <w:pStyle w:val="a3"/>
      </w:pPr>
      <w:r>
        <w:t>В случае, если ставка не выиграла и не проиграла, т.е. ничьи, игроку на счёт возвращаются средства в размере средств, внесенных на ставку.</w:t>
      </w:r>
    </w:p>
    <w:p w14:paraId="57FC2419" w14:textId="1272FD26" w:rsidR="00862F0B" w:rsidRPr="00862F0B" w:rsidRDefault="00862F0B" w:rsidP="006E705D">
      <w:pPr>
        <w:pStyle w:val="a3"/>
      </w:pPr>
      <w:r>
        <w:t>В случае отмены матча конторой, игроку на счёт возвращаются средства в размере средств, внесенных на ставку.</w:t>
      </w:r>
    </w:p>
    <w:p w14:paraId="3DA2D265" w14:textId="34F3752F" w:rsidR="002C0BB1" w:rsidRDefault="002C0BB1" w:rsidP="006E705D">
      <w:pPr>
        <w:pStyle w:val="a3"/>
      </w:pPr>
      <w:r>
        <w:t>В случае проигрыша ставки, игроку сумма ставки и денежный приз на счёт не возвращаются.</w:t>
      </w:r>
    </w:p>
    <w:p w14:paraId="7DAA77A1" w14:textId="1846DF06" w:rsidR="00A42FA1" w:rsidRDefault="00A42FA1" w:rsidP="00A42FA1">
      <w:pPr>
        <w:pStyle w:val="a3"/>
      </w:pPr>
      <w:r>
        <w:t xml:space="preserve">Все ставки и их свойства создаются, сопровождаются, изменяются и закрываются только букмекером, игроки такой возможностью не обладают. Игрок может выбрать ставку, одну из сторон по данной ставке, внести денежную сумму </w:t>
      </w:r>
      <w:r>
        <w:lastRenderedPageBreak/>
        <w:t>на данный спор и согласиться на его открытие, в соответствии с предложенным букмекером коэффициентом выигрыша.</w:t>
      </w:r>
    </w:p>
    <w:p w14:paraId="0FBC5600" w14:textId="77777777" w:rsidR="00A42FA1" w:rsidRDefault="00A42FA1" w:rsidP="00A42FA1">
      <w:pPr>
        <w:pStyle w:val="a3"/>
      </w:pPr>
      <w:r>
        <w:t>Букмекер имеет право ограничивать минимальную и максимальную сумму ставки, перед тем как игрок осуществит ставку, игрок уведомляется о данном ограничении перед осуществлением ставки.</w:t>
      </w:r>
    </w:p>
    <w:p w14:paraId="473BF0E0" w14:textId="77777777" w:rsidR="00A42FA1" w:rsidRDefault="00A42FA1" w:rsidP="00A42FA1">
      <w:pPr>
        <w:pStyle w:val="a3"/>
      </w:pPr>
      <w:r>
        <w:t>Букмекер вправе отменить осуществленную ставку игрока в связи с:</w:t>
      </w:r>
    </w:p>
    <w:p w14:paraId="6194A806" w14:textId="77777777" w:rsidR="00A42FA1" w:rsidRDefault="00A42FA1" w:rsidP="00A42FA1">
      <w:pPr>
        <w:pStyle w:val="a3"/>
      </w:pPr>
      <w:r>
        <w:t>1) Отменой матча.</w:t>
      </w:r>
    </w:p>
    <w:p w14:paraId="1EFEE88A" w14:textId="77777777" w:rsidR="00A42FA1" w:rsidRDefault="00A42FA1" w:rsidP="00A42FA1">
      <w:pPr>
        <w:pStyle w:val="a3"/>
      </w:pPr>
      <w:r>
        <w:t>2) Подозрением в неспортивной игре команд в ходе матча (договорные матчи).</w:t>
      </w:r>
    </w:p>
    <w:p w14:paraId="342BC15D" w14:textId="29F26156" w:rsidR="00A42FA1" w:rsidRDefault="00A42FA1" w:rsidP="00A42FA1">
      <w:pPr>
        <w:pStyle w:val="a3"/>
      </w:pPr>
      <w:r>
        <w:t xml:space="preserve">3) Подозрением в </w:t>
      </w:r>
      <w:r w:rsidRPr="00A42FA1">
        <w:t>нечестных</w:t>
      </w:r>
      <w:r>
        <w:t xml:space="preserve"> действиях игрока.</w:t>
      </w:r>
    </w:p>
    <w:p w14:paraId="0DA5CE5A" w14:textId="77777777" w:rsidR="00A42FA1" w:rsidRDefault="00A42FA1" w:rsidP="00A42FA1">
      <w:pPr>
        <w:pStyle w:val="a3"/>
      </w:pPr>
      <w:r>
        <w:t>4) Сбоях и ошибках в работе системы компании.</w:t>
      </w:r>
    </w:p>
    <w:p w14:paraId="2CEA03B3" w14:textId="528CD91D" w:rsidR="00A42FA1" w:rsidRDefault="00A42FA1" w:rsidP="00A42FA1">
      <w:pPr>
        <w:pStyle w:val="a3"/>
      </w:pPr>
      <w:r>
        <w:t>В случае отмены ставки, игроку возвращаются средства в размере суммы ставки.</w:t>
      </w:r>
    </w:p>
    <w:p w14:paraId="289CBBED" w14:textId="19E2075D" w:rsidR="00A42FA1" w:rsidRDefault="00A42FA1" w:rsidP="00A42FA1">
      <w:pPr>
        <w:pStyle w:val="a3"/>
      </w:pPr>
      <w:r>
        <w:t>По всем вопросам и жалобам игрок может написать письмо в службу тех. поддержки.</w:t>
      </w:r>
    </w:p>
    <w:p w14:paraId="3F6C2E6D" w14:textId="7A890CA8" w:rsidR="00C91BE2" w:rsidRPr="00C215F1" w:rsidRDefault="00C215F1" w:rsidP="00C215F1">
      <w:pPr>
        <w:pStyle w:val="a3"/>
        <w:spacing w:before="240" w:after="240"/>
        <w:rPr>
          <w:b/>
          <w:bCs/>
        </w:rPr>
      </w:pPr>
      <w:r>
        <w:rPr>
          <w:b/>
          <w:bCs/>
        </w:rPr>
        <w:t>Вид спорта</w:t>
      </w:r>
    </w:p>
    <w:p w14:paraId="409FC9CD" w14:textId="416E3F04" w:rsidR="002C0BB1" w:rsidRDefault="002C0BB1" w:rsidP="006E705D">
      <w:pPr>
        <w:pStyle w:val="a3"/>
      </w:pPr>
      <w:r>
        <w:t>Выбор вида спорта игроком ограничен предложением конторы</w:t>
      </w:r>
      <w:r w:rsidR="006836F8">
        <w:t>. Игрок может выбирать для просмотра предложенные виды спорта, а также объединять их</w:t>
      </w:r>
      <w:r w:rsidR="00413926">
        <w:t xml:space="preserve"> для одновременного просмотра матчей</w:t>
      </w:r>
      <w:r w:rsidR="006836F8">
        <w:t>.</w:t>
      </w:r>
    </w:p>
    <w:p w14:paraId="3D745445" w14:textId="3417B778" w:rsidR="004C1689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Матчи</w:t>
      </w:r>
    </w:p>
    <w:p w14:paraId="2760FD0F" w14:textId="538C384F" w:rsidR="00413926" w:rsidRDefault="006836F8" w:rsidP="00413926">
      <w:pPr>
        <w:pStyle w:val="a3"/>
      </w:pPr>
      <w:r>
        <w:t xml:space="preserve">Все матчи, создаются, сопровождаются и закрываются только </w:t>
      </w:r>
      <w:r w:rsidR="00A42FA1">
        <w:t>букмекером</w:t>
      </w:r>
      <w:r w:rsidR="00413926">
        <w:t xml:space="preserve">, игроки такими </w:t>
      </w:r>
      <w:r w:rsidR="00A42FA1">
        <w:t xml:space="preserve">возможностями </w:t>
      </w:r>
      <w:r w:rsidR="00413926">
        <w:t>не обладают.</w:t>
      </w:r>
    </w:p>
    <w:p w14:paraId="4558FF2C" w14:textId="293E6A2E" w:rsidR="00A42FA1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Финансы</w:t>
      </w:r>
    </w:p>
    <w:p w14:paraId="4587977C" w14:textId="486E8D6A" w:rsidR="003946AF" w:rsidRDefault="003946AF" w:rsidP="00413926">
      <w:pPr>
        <w:pStyle w:val="a3"/>
      </w:pPr>
      <w:r>
        <w:t xml:space="preserve">Все финансовые операции игрока с конторой осуществляется посредством </w:t>
      </w:r>
      <w:r w:rsidR="00A42FA1">
        <w:t>счета</w:t>
      </w:r>
      <w:r>
        <w:t xml:space="preserve">. Игрок </w:t>
      </w:r>
      <w:r w:rsidR="00A42FA1">
        <w:t>может</w:t>
      </w:r>
      <w:r>
        <w:t xml:space="preserve"> пополнять кошелек и снимать с него деньги.</w:t>
      </w:r>
    </w:p>
    <w:p w14:paraId="4F517659" w14:textId="597F63A5" w:rsidR="003946AF" w:rsidRDefault="00D1323B" w:rsidP="00413926">
      <w:pPr>
        <w:pStyle w:val="a3"/>
      </w:pPr>
      <w:r>
        <w:t>Игрок</w:t>
      </w:r>
      <w:r w:rsidR="008F1FAC">
        <w:t xml:space="preserve"> не может </w:t>
      </w:r>
      <w:r w:rsidR="00A42FA1">
        <w:t>выводить</w:t>
      </w:r>
      <w:r w:rsidR="008F1FAC">
        <w:t xml:space="preserve"> с кошелька суммы, превышающие его суммарный выигрыш со ставок до предыдущего снятия средств. Передача платежных данных осуществляется в соответствии с банковской системой, используемой игроком.</w:t>
      </w:r>
    </w:p>
    <w:p w14:paraId="7F7F92BC" w14:textId="5FB4DA53" w:rsidR="008F1FAC" w:rsidRDefault="00A42FA1" w:rsidP="00413926">
      <w:pPr>
        <w:pStyle w:val="a3"/>
      </w:pPr>
      <w:r>
        <w:t>Контора имеет право заморозить любые операции вывода средств.</w:t>
      </w:r>
    </w:p>
    <w:p w14:paraId="38288D00" w14:textId="5461C2A1" w:rsidR="00A42FA1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Личный кабинет</w:t>
      </w:r>
    </w:p>
    <w:p w14:paraId="320AC370" w14:textId="5102CBD6" w:rsidR="000001AA" w:rsidRDefault="000001AA" w:rsidP="00413926">
      <w:pPr>
        <w:pStyle w:val="a3"/>
      </w:pPr>
      <w:r>
        <w:t>Для просмотра личной информации, а также изменения личных данных, игрок использует личный кабинет игрока.</w:t>
      </w:r>
    </w:p>
    <w:p w14:paraId="7E9830C7" w14:textId="2325509B" w:rsidR="000001AA" w:rsidRDefault="000001AA" w:rsidP="00413926">
      <w:pPr>
        <w:pStyle w:val="a3"/>
      </w:pPr>
      <w:r>
        <w:t xml:space="preserve">В личном кабинете </w:t>
      </w:r>
      <w:r w:rsidR="005B7119">
        <w:t xml:space="preserve">игрока </w:t>
      </w:r>
      <w:r>
        <w:t xml:space="preserve">указаны: логин, личная почта, а также объём средств, хранящихся на </w:t>
      </w:r>
      <w:r w:rsidR="005B7119">
        <w:t>счете</w:t>
      </w:r>
      <w:r>
        <w:t xml:space="preserve"> в данный момент. Также в личном кабинете предоставлена возможность изменения электронной почты и пароля.</w:t>
      </w:r>
    </w:p>
    <w:p w14:paraId="6991FFA8" w14:textId="3022CE5A" w:rsidR="00546046" w:rsidRDefault="00546046" w:rsidP="00413926">
      <w:pPr>
        <w:pStyle w:val="a3"/>
      </w:pPr>
      <w:r>
        <w:t>Кроме того, сжатая версия личного кабинета представлена на основном рабочем экране игрока.</w:t>
      </w:r>
    </w:p>
    <w:p w14:paraId="52B7D18F" w14:textId="78E6BB31" w:rsidR="005B7119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История ставок</w:t>
      </w:r>
    </w:p>
    <w:p w14:paraId="52D6971A" w14:textId="7B583843" w:rsidR="000001AA" w:rsidRDefault="000001AA" w:rsidP="00413926">
      <w:pPr>
        <w:pStyle w:val="a3"/>
      </w:pPr>
      <w:r>
        <w:lastRenderedPageBreak/>
        <w:t>В истории ставок игрока указываются все ставки игрока за выб</w:t>
      </w:r>
      <w:r w:rsidR="00D1323B">
        <w:t>ранный</w:t>
      </w:r>
      <w:r>
        <w:t xml:space="preserve"> период времени. Для каждой ставки указывается: дата матча, тип ставки, вид спорта, сумма поставленных средств, коэффициент ставки, объём рассчитанных средств после расчёта ставки, а также итог ставки: победа, ничья, поражение.</w:t>
      </w:r>
    </w:p>
    <w:p w14:paraId="02735176" w14:textId="1A3F49F6" w:rsidR="005B7119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Лента матчей</w:t>
      </w:r>
    </w:p>
    <w:p w14:paraId="01B6B922" w14:textId="52941A7D" w:rsidR="000001AA" w:rsidRDefault="00D1323B" w:rsidP="00413926">
      <w:pPr>
        <w:pStyle w:val="a3"/>
      </w:pPr>
      <w:r>
        <w:t>Все матчи разделены на 3 основных и 1 дополнительную зоны. Основные зоны состоят из горячих матчей, текущих матчей и предстоящих матчей, дополнительная зона представляет собой завершенные матчи.</w:t>
      </w:r>
    </w:p>
    <w:p w14:paraId="16C90C7F" w14:textId="4C59EDA1" w:rsidR="00D1323B" w:rsidRDefault="00D1323B" w:rsidP="00413926">
      <w:pPr>
        <w:pStyle w:val="a3"/>
      </w:pPr>
      <w:r>
        <w:t>Для каждого матча указывается наименования, логотипы команд и дата начала матча. Для текущих матчей также указывается счёт в данный момент игры, а для завершенных матчей финальный счет противостояния.</w:t>
      </w:r>
    </w:p>
    <w:p w14:paraId="6BD65507" w14:textId="42532E8F" w:rsidR="00097A19" w:rsidRDefault="00D1323B" w:rsidP="005B7119">
      <w:pPr>
        <w:pStyle w:val="a3"/>
      </w:pPr>
      <w:r>
        <w:t>Для каждой команды хранится информация об участниках команды, статистике побед/поражений, а также истории игр данной команды.</w:t>
      </w:r>
    </w:p>
    <w:p w14:paraId="0C2DF1F4" w14:textId="1203A3DD" w:rsidR="00546046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Регистрация</w:t>
      </w:r>
    </w:p>
    <w:p w14:paraId="4921E9E0" w14:textId="655688F0" w:rsidR="00546046" w:rsidRDefault="00546046" w:rsidP="00546046">
      <w:pPr>
        <w:pStyle w:val="a3"/>
      </w:pPr>
      <w:r>
        <w:t>Для регистрации в системе пользователю необходимо в форме регистрации указать личную почту, пароль, логин, имя, фамилию.</w:t>
      </w:r>
    </w:p>
    <w:p w14:paraId="7A04F8BD" w14:textId="3C3D816C" w:rsidR="00546046" w:rsidRPr="00C215F1" w:rsidRDefault="0066430A" w:rsidP="00C215F1">
      <w:pPr>
        <w:pStyle w:val="a3"/>
        <w:spacing w:before="240" w:after="240"/>
        <w:ind w:firstLine="0"/>
        <w:jc w:val="center"/>
        <w:rPr>
          <w:b/>
          <w:bCs/>
        </w:rPr>
      </w:pPr>
      <w:r w:rsidRPr="00C215F1">
        <w:rPr>
          <w:b/>
          <w:bCs/>
        </w:rPr>
        <w:t>Функции ИС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3269"/>
        <w:gridCol w:w="3544"/>
        <w:gridCol w:w="2686"/>
      </w:tblGrid>
      <w:tr w:rsidR="00C215F1" w14:paraId="4533301A" w14:textId="77777777" w:rsidTr="00C215F1">
        <w:tc>
          <w:tcPr>
            <w:tcW w:w="412" w:type="dxa"/>
          </w:tcPr>
          <w:p w14:paraId="5F4E7A9B" w14:textId="77777777" w:rsidR="0066430A" w:rsidRPr="003325D8" w:rsidRDefault="0066430A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C577E62" w14:textId="6239D287" w:rsidR="0066430A" w:rsidRPr="003325D8" w:rsidRDefault="0066430A" w:rsidP="003325D8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Веб-сервис</w:t>
            </w:r>
          </w:p>
        </w:tc>
        <w:tc>
          <w:tcPr>
            <w:tcW w:w="3544" w:type="dxa"/>
            <w:vAlign w:val="center"/>
          </w:tcPr>
          <w:p w14:paraId="439860D3" w14:textId="6F614283" w:rsidR="0066430A" w:rsidRPr="003325D8" w:rsidRDefault="0066430A" w:rsidP="003325D8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База данных</w:t>
            </w:r>
          </w:p>
        </w:tc>
        <w:tc>
          <w:tcPr>
            <w:tcW w:w="2686" w:type="dxa"/>
            <w:vAlign w:val="center"/>
          </w:tcPr>
          <w:p w14:paraId="47C755CB" w14:textId="33FC3593" w:rsidR="0066430A" w:rsidRPr="003325D8" w:rsidRDefault="0066430A" w:rsidP="003325D8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Десктопное приложение</w:t>
            </w:r>
          </w:p>
        </w:tc>
      </w:tr>
      <w:tr w:rsidR="00C215F1" w14:paraId="54EAFB59" w14:textId="77777777" w:rsidTr="00C215F1">
        <w:tc>
          <w:tcPr>
            <w:tcW w:w="412" w:type="dxa"/>
            <w:vAlign w:val="center"/>
          </w:tcPr>
          <w:p w14:paraId="1CCCF1DE" w14:textId="7EF42A34" w:rsidR="0066430A" w:rsidRPr="003325D8" w:rsidRDefault="0066430A" w:rsidP="003325D8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CD13774" w14:textId="363DADCF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авторизация</w:t>
            </w:r>
          </w:p>
        </w:tc>
        <w:tc>
          <w:tcPr>
            <w:tcW w:w="3544" w:type="dxa"/>
            <w:vAlign w:val="center"/>
          </w:tcPr>
          <w:p w14:paraId="21492BBE" w14:textId="2BD09521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 xml:space="preserve">реализация </w:t>
            </w:r>
            <w:proofErr w:type="spellStart"/>
            <w:r w:rsidRPr="003325D8">
              <w:rPr>
                <w:sz w:val="20"/>
                <w:szCs w:val="20"/>
              </w:rPr>
              <w:t>бд</w:t>
            </w:r>
            <w:proofErr w:type="spellEnd"/>
            <w:r w:rsidRPr="003325D8">
              <w:rPr>
                <w:sz w:val="20"/>
                <w:szCs w:val="20"/>
              </w:rPr>
              <w:t xml:space="preserve"> в соответствии с </w:t>
            </w:r>
            <w:r w:rsidRPr="003325D8">
              <w:rPr>
                <w:sz w:val="20"/>
                <w:szCs w:val="20"/>
                <w:lang w:val="en-US"/>
              </w:rPr>
              <w:t>ER</w:t>
            </w:r>
            <w:r w:rsidRPr="003325D8">
              <w:rPr>
                <w:sz w:val="20"/>
                <w:szCs w:val="20"/>
              </w:rPr>
              <w:t>-диаграммой</w:t>
            </w:r>
          </w:p>
        </w:tc>
        <w:tc>
          <w:tcPr>
            <w:tcW w:w="2686" w:type="dxa"/>
            <w:vAlign w:val="center"/>
          </w:tcPr>
          <w:p w14:paraId="0F1FE042" w14:textId="297C3AC4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необходимого инструментария для деятельности букмекера</w:t>
            </w:r>
          </w:p>
        </w:tc>
      </w:tr>
      <w:tr w:rsidR="00C215F1" w14:paraId="52853C87" w14:textId="77777777" w:rsidTr="00C215F1">
        <w:tc>
          <w:tcPr>
            <w:tcW w:w="412" w:type="dxa"/>
          </w:tcPr>
          <w:p w14:paraId="0933F9BD" w14:textId="77777777" w:rsidR="0066430A" w:rsidRPr="003325D8" w:rsidRDefault="0066430A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E5C61BF" w14:textId="75C24852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регистрация</w:t>
            </w:r>
          </w:p>
        </w:tc>
        <w:tc>
          <w:tcPr>
            <w:tcW w:w="3544" w:type="dxa"/>
            <w:vAlign w:val="center"/>
          </w:tcPr>
          <w:p w14:paraId="391ED41F" w14:textId="66C5D50E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внедрение букмекерской маржи</w:t>
            </w:r>
          </w:p>
        </w:tc>
        <w:tc>
          <w:tcPr>
            <w:tcW w:w="2686" w:type="dxa"/>
            <w:vAlign w:val="center"/>
          </w:tcPr>
          <w:p w14:paraId="6EBC8D4A" w14:textId="17A6C851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авторизация зарегистрированного в системе букмекера</w:t>
            </w:r>
          </w:p>
        </w:tc>
      </w:tr>
      <w:tr w:rsidR="00C215F1" w14:paraId="57DE39E7" w14:textId="77777777" w:rsidTr="00C215F1">
        <w:tc>
          <w:tcPr>
            <w:tcW w:w="412" w:type="dxa"/>
          </w:tcPr>
          <w:p w14:paraId="6EFC8555" w14:textId="77777777" w:rsidR="0066430A" w:rsidRPr="003325D8" w:rsidRDefault="0066430A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7A250CD" w14:textId="7EAF08DA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изменение личных данных</w:t>
            </w:r>
          </w:p>
        </w:tc>
        <w:tc>
          <w:tcPr>
            <w:tcW w:w="3544" w:type="dxa"/>
            <w:vAlign w:val="center"/>
          </w:tcPr>
          <w:p w14:paraId="3902A22A" w14:textId="22F7F7EE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внедрение полуавтоматического перерасчета коэффициентов ставок**</w:t>
            </w:r>
          </w:p>
        </w:tc>
        <w:tc>
          <w:tcPr>
            <w:tcW w:w="2686" w:type="dxa"/>
            <w:vAlign w:val="center"/>
          </w:tcPr>
          <w:p w14:paraId="3513E8FE" w14:textId="77777777" w:rsidR="0066430A" w:rsidRPr="003325D8" w:rsidRDefault="0066430A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AEBCEC1" w14:textId="77777777" w:rsidTr="00C215F1">
        <w:tc>
          <w:tcPr>
            <w:tcW w:w="412" w:type="dxa"/>
          </w:tcPr>
          <w:p w14:paraId="2D77CEE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684A1C08" w14:textId="35429E5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выбрать ставку</w:t>
            </w:r>
          </w:p>
        </w:tc>
        <w:tc>
          <w:tcPr>
            <w:tcW w:w="3544" w:type="dxa"/>
            <w:vAlign w:val="center"/>
          </w:tcPr>
          <w:p w14:paraId="7E22591C" w14:textId="55A269D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экспресс-ставок**</w:t>
            </w:r>
          </w:p>
        </w:tc>
        <w:tc>
          <w:tcPr>
            <w:tcW w:w="2686" w:type="dxa"/>
            <w:vAlign w:val="center"/>
          </w:tcPr>
          <w:p w14:paraId="06C1913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C988DF3" w14:textId="77777777" w:rsidTr="00C215F1">
        <w:tc>
          <w:tcPr>
            <w:tcW w:w="412" w:type="dxa"/>
          </w:tcPr>
          <w:p w14:paraId="315ABB5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0D2B123" w14:textId="5F4F3985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произвести ставку</w:t>
            </w:r>
          </w:p>
        </w:tc>
        <w:tc>
          <w:tcPr>
            <w:tcW w:w="3544" w:type="dxa"/>
            <w:vAlign w:val="center"/>
          </w:tcPr>
          <w:p w14:paraId="2DE230BB" w14:textId="7D832194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ограничение размера ставок</w:t>
            </w:r>
          </w:p>
        </w:tc>
        <w:tc>
          <w:tcPr>
            <w:tcW w:w="2686" w:type="dxa"/>
            <w:vAlign w:val="center"/>
          </w:tcPr>
          <w:p w14:paraId="5974456F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73954A05" w14:textId="77777777" w:rsidTr="00C215F1">
        <w:tc>
          <w:tcPr>
            <w:tcW w:w="412" w:type="dxa"/>
          </w:tcPr>
          <w:p w14:paraId="3A55B03C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456D38E" w14:textId="4C9DDA22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выбрать вид спорта</w:t>
            </w:r>
          </w:p>
        </w:tc>
        <w:tc>
          <w:tcPr>
            <w:tcW w:w="3544" w:type="dxa"/>
            <w:vAlign w:val="center"/>
          </w:tcPr>
          <w:p w14:paraId="11FE9554" w14:textId="15434185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система защиты на вывод средств**</w:t>
            </w:r>
          </w:p>
        </w:tc>
        <w:tc>
          <w:tcPr>
            <w:tcW w:w="2686" w:type="dxa"/>
            <w:vAlign w:val="center"/>
          </w:tcPr>
          <w:p w14:paraId="6EB3677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08FC4BB" w14:textId="77777777" w:rsidTr="00C215F1">
        <w:tc>
          <w:tcPr>
            <w:tcW w:w="412" w:type="dxa"/>
          </w:tcPr>
          <w:p w14:paraId="06743247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32B99114" w14:textId="5D5F5EE3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выбрать матч</w:t>
            </w:r>
          </w:p>
        </w:tc>
        <w:tc>
          <w:tcPr>
            <w:tcW w:w="3544" w:type="dxa"/>
            <w:vAlign w:val="center"/>
          </w:tcPr>
          <w:p w14:paraId="13FF8A74" w14:textId="212E4164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реализаций представлений для матчей</w:t>
            </w:r>
          </w:p>
        </w:tc>
        <w:tc>
          <w:tcPr>
            <w:tcW w:w="2686" w:type="dxa"/>
            <w:vAlign w:val="center"/>
          </w:tcPr>
          <w:p w14:paraId="4D6F43FB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32EB0B6C" w14:textId="77777777" w:rsidTr="00C215F1">
        <w:tc>
          <w:tcPr>
            <w:tcW w:w="412" w:type="dxa"/>
          </w:tcPr>
          <w:p w14:paraId="190D5882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300937CA" w14:textId="3F60E14D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просмотр истории ставок</w:t>
            </w:r>
          </w:p>
        </w:tc>
        <w:tc>
          <w:tcPr>
            <w:tcW w:w="3544" w:type="dxa"/>
            <w:vAlign w:val="center"/>
          </w:tcPr>
          <w:p w14:paraId="6CADFB9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999234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66BEBBC" w14:textId="77777777" w:rsidTr="00C215F1">
        <w:tc>
          <w:tcPr>
            <w:tcW w:w="412" w:type="dxa"/>
          </w:tcPr>
          <w:p w14:paraId="26A0F3F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7BCEB0F" w14:textId="5019B168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просмотр истории матчей команды</w:t>
            </w:r>
          </w:p>
        </w:tc>
        <w:tc>
          <w:tcPr>
            <w:tcW w:w="3544" w:type="dxa"/>
            <w:vAlign w:val="center"/>
          </w:tcPr>
          <w:p w14:paraId="7592502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918C5E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55C4204" w14:textId="77777777" w:rsidTr="00C215F1">
        <w:tc>
          <w:tcPr>
            <w:tcW w:w="412" w:type="dxa"/>
          </w:tcPr>
          <w:p w14:paraId="131A9F2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F57C8AB" w14:textId="09DAB99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просмотр статистики всех команд*</w:t>
            </w:r>
          </w:p>
        </w:tc>
        <w:tc>
          <w:tcPr>
            <w:tcW w:w="3544" w:type="dxa"/>
            <w:vAlign w:val="center"/>
          </w:tcPr>
          <w:p w14:paraId="65BA48D9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689891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02C9DED" w14:textId="77777777" w:rsidTr="00C215F1">
        <w:tc>
          <w:tcPr>
            <w:tcW w:w="412" w:type="dxa"/>
          </w:tcPr>
          <w:p w14:paraId="4F247D77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5EE2794" w14:textId="1EF02AB2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уведомление игрока об исходе ставки</w:t>
            </w:r>
          </w:p>
        </w:tc>
        <w:tc>
          <w:tcPr>
            <w:tcW w:w="3544" w:type="dxa"/>
            <w:vAlign w:val="center"/>
          </w:tcPr>
          <w:p w14:paraId="5C71417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FE85C5F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3BAF216A" w14:textId="77777777" w:rsidTr="00C215F1">
        <w:tc>
          <w:tcPr>
            <w:tcW w:w="412" w:type="dxa"/>
          </w:tcPr>
          <w:p w14:paraId="763AF7D4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F42858A" w14:textId="6D588F9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контекстные подсказки</w:t>
            </w:r>
          </w:p>
        </w:tc>
        <w:tc>
          <w:tcPr>
            <w:tcW w:w="3544" w:type="dxa"/>
            <w:vAlign w:val="center"/>
          </w:tcPr>
          <w:p w14:paraId="4609E3E9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479474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0B77B61A" w14:textId="77777777" w:rsidTr="00C215F1">
        <w:tc>
          <w:tcPr>
            <w:tcW w:w="412" w:type="dxa"/>
          </w:tcPr>
          <w:p w14:paraId="3B0F6BF5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59AD5C5C" w14:textId="14D65E85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всплывающее обучение</w:t>
            </w:r>
          </w:p>
        </w:tc>
        <w:tc>
          <w:tcPr>
            <w:tcW w:w="3544" w:type="dxa"/>
            <w:vAlign w:val="center"/>
          </w:tcPr>
          <w:p w14:paraId="6ABD24C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53849E4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06A4DA5" w14:textId="77777777" w:rsidTr="00C215F1">
        <w:tc>
          <w:tcPr>
            <w:tcW w:w="412" w:type="dxa"/>
          </w:tcPr>
          <w:p w14:paraId="14A21BFB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2A181E16" w14:textId="6597094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ввод и вывод средств</w:t>
            </w:r>
          </w:p>
        </w:tc>
        <w:tc>
          <w:tcPr>
            <w:tcW w:w="3544" w:type="dxa"/>
            <w:vAlign w:val="center"/>
          </w:tcPr>
          <w:p w14:paraId="7A470AC7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2757DDD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05CC509" w14:textId="77777777" w:rsidTr="00C215F1">
        <w:tc>
          <w:tcPr>
            <w:tcW w:w="412" w:type="dxa"/>
          </w:tcPr>
          <w:p w14:paraId="5ECA382E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EDA2E75" w14:textId="6374DEB9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множества кошельков и валют**</w:t>
            </w:r>
          </w:p>
        </w:tc>
        <w:tc>
          <w:tcPr>
            <w:tcW w:w="3544" w:type="dxa"/>
            <w:vAlign w:val="center"/>
          </w:tcPr>
          <w:p w14:paraId="6334E7A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FA74DB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2B027226" w14:textId="77777777" w:rsidTr="00C215F1">
        <w:tc>
          <w:tcPr>
            <w:tcW w:w="412" w:type="dxa"/>
          </w:tcPr>
          <w:p w14:paraId="0DD0307C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6E0C2CB" w14:textId="6112E49A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экспресс-ставок**</w:t>
            </w:r>
          </w:p>
        </w:tc>
        <w:tc>
          <w:tcPr>
            <w:tcW w:w="3544" w:type="dxa"/>
            <w:vAlign w:val="center"/>
          </w:tcPr>
          <w:p w14:paraId="779D8CA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229071A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3EB057B5" w14:textId="77777777" w:rsidTr="00C215F1">
        <w:tc>
          <w:tcPr>
            <w:tcW w:w="412" w:type="dxa"/>
          </w:tcPr>
          <w:p w14:paraId="31601ECE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F8A9CBA" w14:textId="0F3B3E62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новостная лента конторы*</w:t>
            </w:r>
          </w:p>
        </w:tc>
        <w:tc>
          <w:tcPr>
            <w:tcW w:w="3544" w:type="dxa"/>
            <w:vAlign w:val="center"/>
          </w:tcPr>
          <w:p w14:paraId="13AB67E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1BD1A8D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06CCF655" w14:textId="77777777" w:rsidTr="00C215F1">
        <w:tc>
          <w:tcPr>
            <w:tcW w:w="412" w:type="dxa"/>
          </w:tcPr>
          <w:p w14:paraId="62BA34F7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C8ECE76" w14:textId="71D9515F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ограничение размера ставок</w:t>
            </w:r>
          </w:p>
        </w:tc>
        <w:tc>
          <w:tcPr>
            <w:tcW w:w="3544" w:type="dxa"/>
            <w:vAlign w:val="center"/>
          </w:tcPr>
          <w:p w14:paraId="2D93397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41077B4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4231058" w14:textId="77777777" w:rsidTr="00C215F1">
        <w:tc>
          <w:tcPr>
            <w:tcW w:w="412" w:type="dxa"/>
          </w:tcPr>
          <w:p w14:paraId="74429308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390F8F18" w14:textId="25EA04EE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3325D8">
              <w:rPr>
                <w:sz w:val="20"/>
                <w:szCs w:val="20"/>
                <w:lang w:val="en-US"/>
              </w:rPr>
              <w:t>FAQ</w:t>
            </w:r>
          </w:p>
        </w:tc>
        <w:tc>
          <w:tcPr>
            <w:tcW w:w="3544" w:type="dxa"/>
            <w:vAlign w:val="center"/>
          </w:tcPr>
          <w:p w14:paraId="24F168DB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C506AEE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072B7B2" w14:textId="77777777" w:rsidTr="00C215F1">
        <w:tc>
          <w:tcPr>
            <w:tcW w:w="412" w:type="dxa"/>
          </w:tcPr>
          <w:p w14:paraId="36E22974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D5D20AF" w14:textId="1FC5A661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лицензионное соглашение*</w:t>
            </w:r>
          </w:p>
        </w:tc>
        <w:tc>
          <w:tcPr>
            <w:tcW w:w="3544" w:type="dxa"/>
            <w:vAlign w:val="center"/>
          </w:tcPr>
          <w:p w14:paraId="18BB8F6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E78196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6D192F44" w14:textId="77777777" w:rsidTr="00C215F1">
        <w:tc>
          <w:tcPr>
            <w:tcW w:w="412" w:type="dxa"/>
          </w:tcPr>
          <w:p w14:paraId="56BCFC7A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2B2EAFF6" w14:textId="52A9805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техническая поддержка*</w:t>
            </w:r>
          </w:p>
        </w:tc>
        <w:tc>
          <w:tcPr>
            <w:tcW w:w="3544" w:type="dxa"/>
            <w:vAlign w:val="center"/>
          </w:tcPr>
          <w:p w14:paraId="39212977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8407D7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78F2CA2D" w14:textId="77777777" w:rsidTr="00C215F1">
        <w:tc>
          <w:tcPr>
            <w:tcW w:w="412" w:type="dxa"/>
          </w:tcPr>
          <w:p w14:paraId="3BEC63E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6C0BF32" w14:textId="2B03A3FD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смена языка*</w:t>
            </w:r>
          </w:p>
        </w:tc>
        <w:tc>
          <w:tcPr>
            <w:tcW w:w="3544" w:type="dxa"/>
            <w:vAlign w:val="center"/>
          </w:tcPr>
          <w:p w14:paraId="5B73E92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8C4977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9CA1953" w14:textId="77777777" w:rsidTr="00C215F1">
        <w:tc>
          <w:tcPr>
            <w:tcW w:w="412" w:type="dxa"/>
          </w:tcPr>
          <w:p w14:paraId="2E1B499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67E3D444" w14:textId="335D2423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темная тема**</w:t>
            </w:r>
          </w:p>
        </w:tc>
        <w:tc>
          <w:tcPr>
            <w:tcW w:w="3544" w:type="dxa"/>
            <w:vAlign w:val="center"/>
          </w:tcPr>
          <w:p w14:paraId="2A53127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FF7357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89AF58C" w14:textId="77777777" w:rsidTr="00C215F1">
        <w:tc>
          <w:tcPr>
            <w:tcW w:w="412" w:type="dxa"/>
          </w:tcPr>
          <w:p w14:paraId="7C7477A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B1EAFD6" w14:textId="4F66ABFA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чат*****</w:t>
            </w:r>
          </w:p>
        </w:tc>
        <w:tc>
          <w:tcPr>
            <w:tcW w:w="3544" w:type="dxa"/>
            <w:vAlign w:val="center"/>
          </w:tcPr>
          <w:p w14:paraId="034C75E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7537ACE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F5B22DB" w14:textId="77777777" w:rsidTr="00C215F1">
        <w:tc>
          <w:tcPr>
            <w:tcW w:w="412" w:type="dxa"/>
          </w:tcPr>
          <w:p w14:paraId="040DC1B6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ECD18EB" w14:textId="184C6C2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ленты матчей</w:t>
            </w:r>
          </w:p>
        </w:tc>
        <w:tc>
          <w:tcPr>
            <w:tcW w:w="3544" w:type="dxa"/>
            <w:vAlign w:val="center"/>
          </w:tcPr>
          <w:p w14:paraId="3D41B2E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C7854D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ACFA768" w14:textId="77777777" w:rsidTr="00C215F1">
        <w:tc>
          <w:tcPr>
            <w:tcW w:w="412" w:type="dxa"/>
          </w:tcPr>
          <w:p w14:paraId="5C44A6C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50BE8159" w14:textId="449C574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поиск матчей (по команде; дате)</w:t>
            </w:r>
          </w:p>
        </w:tc>
        <w:tc>
          <w:tcPr>
            <w:tcW w:w="3544" w:type="dxa"/>
            <w:vAlign w:val="center"/>
          </w:tcPr>
          <w:p w14:paraId="37750C7F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06D43D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639B9FA2" w14:textId="77777777" w:rsidTr="00C215F1">
        <w:tc>
          <w:tcPr>
            <w:tcW w:w="412" w:type="dxa"/>
          </w:tcPr>
          <w:p w14:paraId="0275A012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58A8B1B" w14:textId="5EFBEB69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раздела «О нас»</w:t>
            </w:r>
          </w:p>
        </w:tc>
        <w:tc>
          <w:tcPr>
            <w:tcW w:w="3544" w:type="dxa"/>
            <w:vAlign w:val="center"/>
          </w:tcPr>
          <w:p w14:paraId="5F07905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038F1A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7CC3FD9" w14:textId="77777777" w:rsidTr="00C215F1">
        <w:tc>
          <w:tcPr>
            <w:tcW w:w="412" w:type="dxa"/>
          </w:tcPr>
          <w:p w14:paraId="23000371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5290CA03" w14:textId="4D440F4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система защиты на вывод средств**</w:t>
            </w:r>
          </w:p>
        </w:tc>
        <w:tc>
          <w:tcPr>
            <w:tcW w:w="3544" w:type="dxa"/>
            <w:vAlign w:val="center"/>
          </w:tcPr>
          <w:p w14:paraId="17A2A544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5AAE2D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</w:tbl>
    <w:p w14:paraId="0DE7E0D1" w14:textId="77777777" w:rsidR="007A48C2" w:rsidRDefault="007A48C2">
      <w:pPr>
        <w:rPr>
          <w:rFonts w:ascii="Times New Roman" w:hAnsi="Times New Roman"/>
          <w:b/>
          <w:bCs/>
          <w:sz w:val="28"/>
        </w:rPr>
      </w:pPr>
      <w:r>
        <w:rPr>
          <w:b/>
          <w:bCs/>
        </w:rPr>
        <w:br w:type="page"/>
      </w:r>
    </w:p>
    <w:p w14:paraId="7602E763" w14:textId="38F4442A" w:rsidR="0066430A" w:rsidRPr="00C215F1" w:rsidRDefault="00C215F1" w:rsidP="00C215F1">
      <w:pPr>
        <w:pStyle w:val="a3"/>
        <w:spacing w:before="240" w:after="240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Диаграмма базы данных (</w:t>
      </w:r>
      <w:r>
        <w:rPr>
          <w:b/>
          <w:bCs/>
          <w:lang w:val="en-US"/>
        </w:rPr>
        <w:t>ER</w:t>
      </w:r>
      <w:r w:rsidRPr="00C215F1">
        <w:rPr>
          <w:b/>
          <w:bCs/>
        </w:rPr>
        <w:t>-</w:t>
      </w:r>
      <w:r>
        <w:rPr>
          <w:b/>
          <w:bCs/>
        </w:rPr>
        <w:t>диаграмма)</w:t>
      </w:r>
    </w:p>
    <w:p w14:paraId="24D45E78" w14:textId="0B3D9F0A" w:rsidR="00C215F1" w:rsidRDefault="00C215F1" w:rsidP="00C215F1">
      <w:pPr>
        <w:pStyle w:val="a3"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73B2E50C" wp14:editId="24E15695">
            <wp:extent cx="6299835" cy="36423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EFAA" w14:textId="77777777" w:rsidR="007A48C2" w:rsidRDefault="00C215F1">
      <w:pPr>
        <w:rPr>
          <w:b/>
          <w:bCs/>
        </w:rPr>
      </w:pPr>
      <w:r>
        <w:rPr>
          <w:b/>
          <w:bCs/>
        </w:rPr>
        <w:br w:type="page"/>
      </w:r>
    </w:p>
    <w:p w14:paraId="715C927B" w14:textId="71A45755" w:rsidR="007A48C2" w:rsidRDefault="007A48C2" w:rsidP="007A48C2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использования</w:t>
      </w:r>
    </w:p>
    <w:p w14:paraId="48B74E31" w14:textId="4A023BE0" w:rsidR="007A48C2" w:rsidRDefault="00862F0B" w:rsidP="00862F0B">
      <w:pPr>
        <w:spacing w:before="240" w:after="240" w:line="240" w:lineRule="auto"/>
        <w:ind w:left="-1418" w:righ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2F0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BFE29B" wp14:editId="602FF0F6">
            <wp:extent cx="7515547" cy="3752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3053" cy="37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C678" w14:textId="3BC4361C" w:rsidR="007A48C2" w:rsidRDefault="007A48C2">
      <w:pPr>
        <w:rPr>
          <w:b/>
          <w:bCs/>
        </w:rPr>
      </w:pPr>
      <w:r>
        <w:rPr>
          <w:b/>
          <w:bCs/>
        </w:rPr>
        <w:br w:type="page"/>
      </w:r>
    </w:p>
    <w:p w14:paraId="44616479" w14:textId="16CDA4F3" w:rsidR="00C215F1" w:rsidRPr="00C215F1" w:rsidRDefault="00C215F1" w:rsidP="00C215F1">
      <w:pPr>
        <w:pStyle w:val="a3"/>
        <w:spacing w:before="240" w:after="240"/>
        <w:ind w:firstLine="0"/>
        <w:jc w:val="center"/>
        <w:rPr>
          <w:b/>
          <w:bCs/>
        </w:rPr>
      </w:pPr>
      <w:r w:rsidRPr="00C215F1">
        <w:rPr>
          <w:b/>
          <w:bCs/>
        </w:rPr>
        <w:lastRenderedPageBreak/>
        <w:t>Макет</w:t>
      </w:r>
    </w:p>
    <w:p w14:paraId="42A0CF48" w14:textId="41F10E9C" w:rsidR="00C215F1" w:rsidRDefault="00C215F1" w:rsidP="00546046">
      <w:pPr>
        <w:pStyle w:val="a3"/>
      </w:pPr>
      <w:r>
        <w:t>Основная рабочая страница игрока</w:t>
      </w:r>
    </w:p>
    <w:p w14:paraId="6DAC5658" w14:textId="163BFFB6" w:rsidR="00C215F1" w:rsidRDefault="00C215F1" w:rsidP="00C215F1">
      <w:pPr>
        <w:pStyle w:val="a3"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0A3A2AB2" wp14:editId="238DE94D">
            <wp:extent cx="5059045" cy="78676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C536" w14:textId="77777777" w:rsidR="00C215F1" w:rsidRDefault="00C215F1">
      <w:pPr>
        <w:rPr>
          <w:rFonts w:ascii="Times New Roman" w:hAnsi="Times New Roman"/>
          <w:sz w:val="28"/>
        </w:rPr>
      </w:pPr>
      <w:r>
        <w:br w:type="page"/>
      </w:r>
    </w:p>
    <w:p w14:paraId="548ACD83" w14:textId="263525E0" w:rsidR="00C215F1" w:rsidRDefault="00C215F1" w:rsidP="00546046">
      <w:pPr>
        <w:pStyle w:val="a3"/>
      </w:pPr>
      <w:r>
        <w:lastRenderedPageBreak/>
        <w:t>Страница личного кабинета</w:t>
      </w:r>
    </w:p>
    <w:p w14:paraId="16A24493" w14:textId="6DAB1C7C" w:rsidR="00C215F1" w:rsidRDefault="007A48C2" w:rsidP="00C215F1">
      <w:pPr>
        <w:pStyle w:val="a3"/>
        <w:spacing w:before="240" w:after="240"/>
        <w:ind w:firstLine="0"/>
        <w:jc w:val="center"/>
      </w:pPr>
      <w:r w:rsidRPr="007A48C2">
        <w:rPr>
          <w:noProof/>
        </w:rPr>
        <w:drawing>
          <wp:inline distT="0" distB="0" distL="0" distR="0" wp14:anchorId="5870AFA4" wp14:editId="760F044F">
            <wp:extent cx="6001588" cy="43249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51C5" w14:textId="1C6ECEDC" w:rsidR="00C215F1" w:rsidRDefault="00C215F1" w:rsidP="00C215F1">
      <w:pPr>
        <w:pStyle w:val="a3"/>
      </w:pPr>
      <w:r>
        <w:t>Окно выбора ставок</w:t>
      </w:r>
    </w:p>
    <w:p w14:paraId="6CB0B976" w14:textId="466CBB6B" w:rsidR="007A48C2" w:rsidRDefault="007A48C2" w:rsidP="007A48C2">
      <w:pPr>
        <w:pStyle w:val="a3"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65EE4A83" wp14:editId="2CBA8BF4">
            <wp:extent cx="6299835" cy="301180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E1AB" w14:textId="77777777" w:rsidR="007A48C2" w:rsidRDefault="007A48C2">
      <w:pPr>
        <w:rPr>
          <w:rFonts w:ascii="Times New Roman" w:hAnsi="Times New Roman"/>
          <w:sz w:val="28"/>
        </w:rPr>
      </w:pPr>
      <w:r>
        <w:br w:type="page"/>
      </w:r>
    </w:p>
    <w:p w14:paraId="4254B33B" w14:textId="7E401A40" w:rsidR="007A48C2" w:rsidRPr="007A48C2" w:rsidRDefault="007A48C2" w:rsidP="007A48C2">
      <w:pPr>
        <w:pStyle w:val="a3"/>
        <w:spacing w:before="240" w:after="240"/>
      </w:pPr>
      <w:r>
        <w:lastRenderedPageBreak/>
        <w:t>Окно ставок пользователя</w:t>
      </w:r>
    </w:p>
    <w:p w14:paraId="5ED4E355" w14:textId="749E8306" w:rsidR="00C215F1" w:rsidRDefault="007A48C2" w:rsidP="007A48C2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260017A" wp14:editId="2F9712F0">
            <wp:extent cx="4705350" cy="456686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431" cy="457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79DD" w14:textId="15F5E5A0" w:rsidR="007A48C2" w:rsidRDefault="007A48C2" w:rsidP="007A48C2">
      <w:pPr>
        <w:pStyle w:val="a3"/>
      </w:pPr>
    </w:p>
    <w:p w14:paraId="1576F635" w14:textId="5777D14B" w:rsidR="007A48C2" w:rsidRDefault="007A48C2" w:rsidP="007A48C2">
      <w:pPr>
        <w:pStyle w:val="a3"/>
      </w:pPr>
      <w:r>
        <w:t>Часто задаваемые вопросы</w:t>
      </w:r>
    </w:p>
    <w:p w14:paraId="3EBFAEA5" w14:textId="05D55FB9" w:rsidR="00C215F1" w:rsidRDefault="007A48C2" w:rsidP="007A48C2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6D6A6E03" wp14:editId="2DCF1047">
            <wp:extent cx="4843780" cy="414853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31" cy="41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FF91" w14:textId="22A65A6B" w:rsidR="007A48C2" w:rsidRDefault="00875D42" w:rsidP="007A48C2">
      <w:pPr>
        <w:pStyle w:val="a3"/>
      </w:pPr>
      <w:r>
        <w:lastRenderedPageBreak/>
        <w:t>Связь с тех. поддержкой</w:t>
      </w:r>
    </w:p>
    <w:p w14:paraId="237F4784" w14:textId="673F9EBC" w:rsidR="00C215F1" w:rsidRPr="007A48C2" w:rsidRDefault="007A48C2" w:rsidP="007A48C2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35B22A" wp14:editId="02D378FE">
            <wp:extent cx="5190403" cy="37877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40" cy="379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D698" w14:textId="4D3630FA" w:rsidR="00C215F1" w:rsidRDefault="00C215F1" w:rsidP="00C215F1">
      <w:pPr>
        <w:pStyle w:val="a3"/>
      </w:pPr>
    </w:p>
    <w:p w14:paraId="3301C3A8" w14:textId="65BBDFE4" w:rsidR="00C215F1" w:rsidRDefault="00C215F1" w:rsidP="00C215F1">
      <w:pPr>
        <w:pStyle w:val="a3"/>
      </w:pPr>
    </w:p>
    <w:p w14:paraId="73892230" w14:textId="6EF18F02" w:rsidR="00C215F1" w:rsidRPr="00875D42" w:rsidRDefault="00C215F1" w:rsidP="00C215F1">
      <w:pPr>
        <w:pStyle w:val="a3"/>
        <w:rPr>
          <w:lang w:val="en-US"/>
        </w:rPr>
      </w:pPr>
    </w:p>
    <w:p w14:paraId="44083E6E" w14:textId="0B4FE1CC" w:rsidR="00C215F1" w:rsidRDefault="00C215F1" w:rsidP="00C215F1">
      <w:pPr>
        <w:pStyle w:val="a3"/>
      </w:pPr>
    </w:p>
    <w:p w14:paraId="12960ECD" w14:textId="21C29116" w:rsidR="00C215F1" w:rsidRDefault="00C215F1" w:rsidP="00C215F1">
      <w:pPr>
        <w:pStyle w:val="a3"/>
      </w:pPr>
    </w:p>
    <w:p w14:paraId="4044BED3" w14:textId="28598995" w:rsidR="00C215F1" w:rsidRDefault="00C215F1" w:rsidP="00C215F1">
      <w:pPr>
        <w:pStyle w:val="a3"/>
      </w:pPr>
    </w:p>
    <w:p w14:paraId="0DFFE64F" w14:textId="2D331BA0" w:rsidR="00C215F1" w:rsidRDefault="00C215F1" w:rsidP="00C215F1">
      <w:pPr>
        <w:pStyle w:val="a3"/>
      </w:pPr>
    </w:p>
    <w:p w14:paraId="1CB78213" w14:textId="4705C82D" w:rsidR="00C215F1" w:rsidRDefault="00C215F1" w:rsidP="00C215F1">
      <w:pPr>
        <w:pStyle w:val="a3"/>
      </w:pPr>
    </w:p>
    <w:p w14:paraId="43DD45CE" w14:textId="77777777" w:rsidR="00C215F1" w:rsidRDefault="00C215F1" w:rsidP="00C215F1">
      <w:pPr>
        <w:pStyle w:val="a3"/>
      </w:pPr>
    </w:p>
    <w:p w14:paraId="12F9DF78" w14:textId="16FEC268" w:rsidR="00C215F1" w:rsidRDefault="00C215F1" w:rsidP="00C215F1">
      <w:pPr>
        <w:pStyle w:val="a3"/>
        <w:ind w:firstLine="0"/>
        <w:jc w:val="center"/>
      </w:pPr>
    </w:p>
    <w:p w14:paraId="4674D205" w14:textId="6AE06493" w:rsidR="00C215F1" w:rsidRDefault="00B262AB" w:rsidP="00C215F1">
      <w:pPr>
        <w:pStyle w:val="a3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818B7" wp14:editId="6EBA2946">
                <wp:simplePos x="0" y="0"/>
                <wp:positionH relativeFrom="column">
                  <wp:posOffset>-1933</wp:posOffset>
                </wp:positionH>
                <wp:positionV relativeFrom="paragraph">
                  <wp:posOffset>201958</wp:posOffset>
                </wp:positionV>
                <wp:extent cx="6194066" cy="2512612"/>
                <wp:effectExtent l="0" t="1009650" r="0" b="9931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4066" cy="2512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25E5C2" w14:textId="471D8AE0" w:rsidR="00B262AB" w:rsidRPr="00B262AB" w:rsidRDefault="00B262AB" w:rsidP="00B262AB">
                            <w:pPr>
                              <w:pStyle w:val="a3"/>
                              <w:jc w:val="center"/>
                              <w:rPr>
                                <w:b/>
                                <w:color w:val="5B9BD5" w:themeColor="accent5"/>
                                <w:sz w:val="180"/>
                                <w:szCs w:val="18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262AB">
                              <w:rPr>
                                <w:b/>
                                <w:color w:val="5B9BD5" w:themeColor="accent5"/>
                                <w:sz w:val="180"/>
                                <w:szCs w:val="18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горячие матчи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FadeUp">
                          <a:avLst/>
                        </a:prstTxWarp>
                        <a:noAutofit/>
                        <a:scene3d>
                          <a:camera prst="isometricRightUp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818B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.15pt;margin-top:15.9pt;width:487.7pt;height:19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" filled="f" stroked="f">
                <v:fill o:detectmouseclick="t"/>
                <v:textbox>
                  <w:txbxContent>
                    <w:p w14:paraId="2525E5C2" w14:textId="471D8AE0" w:rsidR="00B262AB" w:rsidRPr="00B262AB" w:rsidRDefault="00B262AB" w:rsidP="00B262AB">
                      <w:pPr>
                        <w:pStyle w:val="a3"/>
                        <w:jc w:val="center"/>
                        <w:rPr>
                          <w:b/>
                          <w:color w:val="5B9BD5" w:themeColor="accent5"/>
                          <w:sz w:val="180"/>
                          <w:szCs w:val="18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262AB">
                        <w:rPr>
                          <w:b/>
                          <w:color w:val="5B9BD5" w:themeColor="accent5"/>
                          <w:sz w:val="180"/>
                          <w:szCs w:val="18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горячие матчи</w:t>
                      </w:r>
                    </w:p>
                  </w:txbxContent>
                </v:textbox>
              </v:shape>
            </w:pict>
          </mc:Fallback>
        </mc:AlternateContent>
      </w:r>
    </w:p>
    <w:p w14:paraId="30171228" w14:textId="08CE3BFF" w:rsidR="00C215F1" w:rsidRPr="000001AA" w:rsidRDefault="00C215F1" w:rsidP="00C215F1">
      <w:pPr>
        <w:pStyle w:val="a3"/>
        <w:ind w:firstLine="0"/>
        <w:jc w:val="center"/>
      </w:pPr>
    </w:p>
    <w:sectPr w:rsidR="00C215F1" w:rsidRPr="000001AA" w:rsidSect="006E705D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ABBC7" w14:textId="77777777" w:rsidR="00F24F46" w:rsidRDefault="00F24F46" w:rsidP="000F5EB4">
      <w:pPr>
        <w:spacing w:after="0" w:line="240" w:lineRule="auto"/>
      </w:pPr>
      <w:r>
        <w:separator/>
      </w:r>
    </w:p>
  </w:endnote>
  <w:endnote w:type="continuationSeparator" w:id="0">
    <w:p w14:paraId="27614CAF" w14:textId="77777777" w:rsidR="00F24F46" w:rsidRDefault="00F24F46" w:rsidP="000F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A69E6" w14:textId="77777777" w:rsidR="00F24F46" w:rsidRDefault="00F24F46" w:rsidP="000F5EB4">
      <w:pPr>
        <w:spacing w:after="0" w:line="240" w:lineRule="auto"/>
      </w:pPr>
      <w:r>
        <w:separator/>
      </w:r>
    </w:p>
  </w:footnote>
  <w:footnote w:type="continuationSeparator" w:id="0">
    <w:p w14:paraId="64963A1B" w14:textId="77777777" w:rsidR="00F24F46" w:rsidRDefault="00F24F46" w:rsidP="000F5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31285"/>
    <w:multiLevelType w:val="hybridMultilevel"/>
    <w:tmpl w:val="527E3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9A"/>
    <w:rsid w:val="000001AA"/>
    <w:rsid w:val="00051B53"/>
    <w:rsid w:val="00097A19"/>
    <w:rsid w:val="000F5BA3"/>
    <w:rsid w:val="000F5EB4"/>
    <w:rsid w:val="00112E18"/>
    <w:rsid w:val="002C0BB1"/>
    <w:rsid w:val="003325D8"/>
    <w:rsid w:val="003713FF"/>
    <w:rsid w:val="003946AF"/>
    <w:rsid w:val="00413926"/>
    <w:rsid w:val="004A2D9A"/>
    <w:rsid w:val="004C1689"/>
    <w:rsid w:val="00546046"/>
    <w:rsid w:val="005B7119"/>
    <w:rsid w:val="0066430A"/>
    <w:rsid w:val="006836F8"/>
    <w:rsid w:val="006A6DBC"/>
    <w:rsid w:val="006E705D"/>
    <w:rsid w:val="007325C5"/>
    <w:rsid w:val="007A48C2"/>
    <w:rsid w:val="00862F0B"/>
    <w:rsid w:val="00875D42"/>
    <w:rsid w:val="008F1FAC"/>
    <w:rsid w:val="009477BD"/>
    <w:rsid w:val="00A42FA1"/>
    <w:rsid w:val="00B262AB"/>
    <w:rsid w:val="00C215F1"/>
    <w:rsid w:val="00C61B6A"/>
    <w:rsid w:val="00C91BE2"/>
    <w:rsid w:val="00CF7561"/>
    <w:rsid w:val="00D100FE"/>
    <w:rsid w:val="00D1323B"/>
    <w:rsid w:val="00F24F46"/>
    <w:rsid w:val="00FC032B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D3CE"/>
  <w15:chartTrackingRefBased/>
  <w15:docId w15:val="{B3E92179-081C-4FB4-853B-C4924DCD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Универа"/>
    <w:qFormat/>
    <w:rsid w:val="006E70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Обычный текст"/>
    <w:basedOn w:val="a"/>
    <w:qFormat/>
    <w:rsid w:val="00D100F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0F5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5EB4"/>
  </w:style>
  <w:style w:type="paragraph" w:styleId="a7">
    <w:name w:val="footer"/>
    <w:basedOn w:val="a"/>
    <w:link w:val="a8"/>
    <w:uiPriority w:val="99"/>
    <w:unhideWhenUsed/>
    <w:rsid w:val="000F5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5EB4"/>
  </w:style>
  <w:style w:type="table" w:styleId="a9">
    <w:name w:val="Table Grid"/>
    <w:basedOn w:val="a1"/>
    <w:uiPriority w:val="39"/>
    <w:rsid w:val="0066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10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 Григорий</dc:creator>
  <cp:keywords/>
  <dc:description/>
  <cp:lastModifiedBy>Киселёв Григорий</cp:lastModifiedBy>
  <cp:revision>13</cp:revision>
  <dcterms:created xsi:type="dcterms:W3CDTF">2021-02-14T18:56:00Z</dcterms:created>
  <dcterms:modified xsi:type="dcterms:W3CDTF">2021-03-26T19:56:00Z</dcterms:modified>
</cp:coreProperties>
</file>