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40F9A" w14:textId="25B72637" w:rsidR="00F92678" w:rsidRDefault="0067698E">
      <w:r>
        <w:rPr>
          <w:noProof/>
        </w:rPr>
        <w:drawing>
          <wp:inline distT="0" distB="0" distL="0" distR="0" wp14:anchorId="7E41D2DC" wp14:editId="6C29FEAD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2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8E"/>
    <w:rsid w:val="0067698E"/>
    <w:rsid w:val="00B33D7E"/>
    <w:rsid w:val="00F9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F3937B"/>
  <w15:chartTrackingRefBased/>
  <w15:docId w15:val="{ACE5C9D2-1667-446D-9D7D-B520962E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Fourie</dc:creator>
  <cp:keywords/>
  <dc:description/>
  <cp:lastModifiedBy>Duane Fourie</cp:lastModifiedBy>
  <cp:revision>2</cp:revision>
  <dcterms:created xsi:type="dcterms:W3CDTF">2018-05-29T14:35:00Z</dcterms:created>
  <dcterms:modified xsi:type="dcterms:W3CDTF">2018-05-29T14:36:00Z</dcterms:modified>
</cp:coreProperties>
</file>