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2B18B043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FF37F1" w:rsidR="00246C7C" w:rsidP="00CB705B" w:rsidRDefault="00AB651F" w14:paraId="67765110" w14:textId="276F824D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Weiterbildungsmediathek </w:t>
            </w:r>
          </w:p>
        </w:tc>
      </w:tr>
      <w:tr w:rsidRPr="00F52EAF" w:rsidR="00D15BF2" w:rsidTr="2B18B043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2B18B043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  <w:tcMar/>
          </w:tcPr>
          <w:p w:rsidRPr="00595CBB" w:rsidR="00246C7C" w:rsidP="00CB705B" w:rsidRDefault="003F2C5D" w14:paraId="36B3122C" w14:textId="17648870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Platje</w:t>
            </w:r>
          </w:p>
        </w:tc>
      </w:tr>
      <w:tr w:rsidRPr="00F52EAF" w:rsidR="002A5010" w:rsidTr="2B18B043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2B18B043" w:rsidRDefault="003F2C5D" w14:paraId="63588EAD" w14:textId="177B7E0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2B18B043" w:rsidR="10F085AD">
              <w:rPr>
                <w:sz w:val="18"/>
                <w:szCs w:val="18"/>
              </w:rPr>
              <w:t>/</w:t>
            </w:r>
          </w:p>
        </w:tc>
      </w:tr>
      <w:tr w:rsidRPr="00F52EAF" w:rsidR="006C6B8B" w:rsidTr="2B18B043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  <w:tcMar/>
          </w:tcPr>
          <w:p w:rsidRPr="00595CBB" w:rsidR="006C6B8B" w:rsidP="00CB705B" w:rsidRDefault="003F2C5D" w14:paraId="0E932C1B" w14:textId="4C0CEDE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Hr. Sengling</w:t>
            </w:r>
          </w:p>
        </w:tc>
      </w:tr>
      <w:tr w:rsidRPr="00F52EAF" w:rsidR="00D15BF2" w:rsidTr="2B18B043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2B18B043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  <w:tcMar/>
          </w:tcPr>
          <w:p w:rsidRPr="00595CBB" w:rsidR="00246C7C" w:rsidP="00CB705B" w:rsidRDefault="003F2C5D" w14:paraId="6F3EB739" w14:textId="3A9717D9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(Lehr-)Personal bereitstellen – (Lehr-)Personal entwickeln</w:t>
            </w:r>
          </w:p>
        </w:tc>
      </w:tr>
      <w:tr w:rsidRPr="00F52EAF" w:rsidR="00F52EAF" w:rsidTr="2B18B043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001F7D17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:rsidR="00FF5860" w:rsidP="00F62FEC" w:rsidRDefault="003F2C5D" w14:paraId="3ED891A7" w14:textId="3600D811">
            <w:pPr>
              <w:spacing w:line="276" w:lineRule="auto"/>
              <w:jc w:val="left"/>
              <w:rPr>
                <w:sz w:val="18"/>
              </w:rPr>
            </w:pPr>
            <w:r w:rsidRPr="003F2C5D">
              <w:rPr>
                <w:sz w:val="18"/>
              </w:rPr>
              <w:t>Asynchrone Weiterbildungsangebote für Lehrende.</w:t>
            </w:r>
          </w:p>
        </w:tc>
      </w:tr>
      <w:tr w:rsidRPr="00F52EAF" w:rsidR="00853A60" w:rsidTr="001F7D17" w14:paraId="61685BBE" w14:textId="77777777"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001F7D17" w14:paraId="198889F6" w14:textId="77777777"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001F7D17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001F7D17" w14:paraId="7CF9B9BC" w14:textId="77777777"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3157D5FB" w14:textId="77777777"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3F2C5D" w:rsidP="00CD50B1" w:rsidRDefault="003F2C5D" w14:paraId="6D45C0BD" w14:textId="7ED87E40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betroffen ist der Prozess „</w:t>
      </w:r>
      <w:hyperlink w:history="1" r:id="rId11">
        <w:r w:rsidRPr="00360551">
          <w:rPr>
            <w:rStyle w:val="Hyperlink"/>
            <w:sz w:val="18"/>
          </w:rPr>
          <w:t>(Lehr</w:t>
        </w:r>
        <w:r w:rsidRPr="00360551" w:rsidR="00360551">
          <w:rPr>
            <w:rStyle w:val="Hyperlink"/>
            <w:sz w:val="18"/>
          </w:rPr>
          <w:t>-)Personal entwickeln</w:t>
        </w:r>
      </w:hyperlink>
      <w:r w:rsidR="00360551">
        <w:rPr>
          <w:color w:val="717D87" w:themeColor="text2"/>
          <w:sz w:val="18"/>
        </w:rPr>
        <w:t xml:space="preserve">“.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0085288F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:rsidR="00FF5860" w:rsidP="0085288F" w:rsidRDefault="00FF5860" w14:paraId="11D432B3" w14:textId="714775A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234619D9" w14:textId="77777777">
        <w:trPr>
          <w:trHeight w:val="20"/>
        </w:trPr>
        <w:tc>
          <w:tcPr>
            <w:tcW w:w="3823" w:type="dxa"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85288F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:rsidR="00FF5860" w:rsidP="0085288F" w:rsidRDefault="00360551" w14:paraId="4A3222EC" w14:textId="20250DA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Pr="00F52EAF" w:rsidR="00FF5860" w:rsidTr="0085288F" w14:paraId="0EA273BB" w14:textId="77777777">
        <w:trPr>
          <w:trHeight w:val="20"/>
        </w:trPr>
        <w:tc>
          <w:tcPr>
            <w:tcW w:w="3823" w:type="dxa"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:rsidR="00FF5860" w:rsidP="0085288F" w:rsidRDefault="00360551" w14:paraId="6BFE1CC4" w14:textId="3CCF10AD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0085288F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0085288F" w14:paraId="689F2A21" w14:textId="77777777">
        <w:tc>
          <w:tcPr>
            <w:tcW w:w="2925" w:type="dxa"/>
          </w:tcPr>
          <w:p w:rsidR="00FF5860" w:rsidP="0085288F" w:rsidRDefault="00360551" w14:paraId="0F7035A5" w14:textId="35EE86F1">
            <w:pPr>
              <w:spacing w:line="276" w:lineRule="auto"/>
              <w:contextualSpacing w:val="0"/>
              <w:jc w:val="left"/>
            </w:pPr>
            <w:r>
              <w:t>09.03.2026</w:t>
            </w:r>
          </w:p>
        </w:tc>
        <w:tc>
          <w:tcPr>
            <w:tcW w:w="2926" w:type="dxa"/>
          </w:tcPr>
          <w:p w:rsidR="00FF5860" w:rsidP="0085288F" w:rsidRDefault="00360551" w14:paraId="5EC6A606" w14:textId="4218B62F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:rsidR="00FF5860" w:rsidP="0085288F" w:rsidRDefault="00360551" w14:paraId="05DC1F08" w14:textId="0896D808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064C" w:rsidP="00C318F9" w:rsidRDefault="00C6064C" w14:paraId="2CFDD01F" w14:textId="77777777">
      <w:r>
        <w:separator/>
      </w:r>
    </w:p>
  </w:endnote>
  <w:endnote w:type="continuationSeparator" w:id="0">
    <w:p w:rsidR="00C6064C" w:rsidP="00C318F9" w:rsidRDefault="00C6064C" w14:paraId="6CCE04C2" w14:textId="77777777">
      <w:r>
        <w:continuationSeparator/>
      </w:r>
    </w:p>
  </w:endnote>
  <w:endnote w:type="continuationNotice" w:id="1">
    <w:p w:rsidR="00C6064C" w:rsidRDefault="00C6064C" w14:paraId="35BD4D6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C81A9A8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79DEEC6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71088F7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FB51B1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6A506BE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27C5033E" w14:textId="71088F7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FB51B1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064C" w:rsidP="00C318F9" w:rsidRDefault="00C6064C" w14:paraId="3ADDF275" w14:textId="77777777">
      <w:r>
        <w:separator/>
      </w:r>
    </w:p>
  </w:footnote>
  <w:footnote w:type="continuationSeparator" w:id="0">
    <w:p w:rsidR="00C6064C" w:rsidP="00C318F9" w:rsidRDefault="00C6064C" w14:paraId="181E4ED8" w14:textId="77777777">
      <w:r>
        <w:continuationSeparator/>
      </w:r>
    </w:p>
  </w:footnote>
  <w:footnote w:type="continuationNotice" w:id="1">
    <w:p w:rsidR="00C6064C" w:rsidRDefault="00C6064C" w14:paraId="2E0FAE3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0551"/>
    <w:rsid w:val="00367629"/>
    <w:rsid w:val="00383AC1"/>
    <w:rsid w:val="00391EF1"/>
    <w:rsid w:val="003B36E5"/>
    <w:rsid w:val="003C41F7"/>
    <w:rsid w:val="003D06B9"/>
    <w:rsid w:val="003F2C5D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37CD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24D05"/>
    <w:rsid w:val="00A33022"/>
    <w:rsid w:val="00A3427D"/>
    <w:rsid w:val="00A40034"/>
    <w:rsid w:val="00A77842"/>
    <w:rsid w:val="00A84240"/>
    <w:rsid w:val="00A907AC"/>
    <w:rsid w:val="00AA584B"/>
    <w:rsid w:val="00AB1B26"/>
    <w:rsid w:val="00AB2AB2"/>
    <w:rsid w:val="00AB651F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C2A68"/>
    <w:rsid w:val="00BE1CD3"/>
    <w:rsid w:val="00BE26C1"/>
    <w:rsid w:val="00C02536"/>
    <w:rsid w:val="00C05632"/>
    <w:rsid w:val="00C11264"/>
    <w:rsid w:val="00C22202"/>
    <w:rsid w:val="00C257FE"/>
    <w:rsid w:val="00C264BB"/>
    <w:rsid w:val="00C26E27"/>
    <w:rsid w:val="00C318F9"/>
    <w:rsid w:val="00C375D4"/>
    <w:rsid w:val="00C6064C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1B1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10F085AD"/>
    <w:rsid w:val="215B1BEE"/>
    <w:rsid w:val="2B18B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2%5FUnterst%C3%BCtzungsprozesse%2F03%5F%28Lehr%2D%29Personal%20bereitstellen%2F3%2E30%2E1%2E%20%28S%29%20Personal%20bereitstellen%2Epdf&amp;parent=%2Fsites%2FD%2DUE%2DPz%2FFreigegebene%20Dokumente%2FU%2DPz%2D07%20%2D%20Prozessmanagement%2F02%20%2D%20Prozesse%20gestalten%2F02%5FUnterst%C3%BCtzungsprozesse%2F03%5F%28Lehr%2D%29Personal%20bereitstellen&amp;p=true&amp;ga=1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F55CD9-BC13-4179-A883-796A409D2A2A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12696209-83fb-405f-a5d1-5d34872e0059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d4172eb4-1b7d-455f-a6c2-f55592d8a578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7</revision>
  <lastPrinted>2018-08-31T08:07:00.0000000Z</lastPrinted>
  <dcterms:created xsi:type="dcterms:W3CDTF">2026-03-09T08:44:00.0000000Z</dcterms:created>
  <dcterms:modified xsi:type="dcterms:W3CDTF">2026-03-09T12:02:48.3906367Z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