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4A3E" w:rsidP="00563110" w:rsidRDefault="006C6B8B" w14:paraId="34ED1437" w14:textId="2F851E03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:rsidRPr="00853A60" w:rsidR="00853A60" w:rsidP="00CD50B1" w:rsidRDefault="006C6B8B" w14:paraId="062D6351" w14:textId="6AE70439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246C7C" w:rsidTr="4320BB4B" w14:paraId="4110A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1561E40C" w14:textId="0AE6A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Pr="00CB705B" w:rsidR="00252330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FF37F1" w:rsidR="00246C7C" w:rsidP="4320BB4B" w:rsidRDefault="00246C7C" w14:paraId="67765110" w14:textId="6420B8C6">
            <w:pPr>
              <w:spacing w:line="276" w:lineRule="auto"/>
              <w:jc w:val="left"/>
              <w:rPr>
                <w:b w:val="0"/>
                <w:bCs w:val="0"/>
                <w:sz w:val="18"/>
                <w:szCs w:val="18"/>
              </w:rPr>
            </w:pPr>
            <w:r w:rsidRPr="4320BB4B" w:rsidR="47BEFF0B">
              <w:rPr>
                <w:b w:val="0"/>
                <w:bCs w:val="0"/>
                <w:sz w:val="18"/>
                <w:szCs w:val="18"/>
              </w:rPr>
              <w:t>Gruppenbildung automatisiert für die Module mit Betreuungsanteilen aufsetzen</w:t>
            </w:r>
          </w:p>
        </w:tc>
      </w:tr>
      <w:tr w:rsidRPr="00F52EAF" w:rsidR="00D15BF2" w:rsidTr="4320BB4B" w14:paraId="342AB9C2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D15BF2" w:rsidP="00CB705B" w:rsidRDefault="006C6B8B" w14:paraId="381E0FF2" w14:textId="52E9698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Pr="00CB705B" w:rsidR="00424C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D15BF2" w:rsidP="4320BB4B" w:rsidRDefault="00D15BF2" w14:paraId="74567746" w14:textId="5CE04D94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 w:rsidR="5D3E247B">
              <w:rPr>
                <w:sz w:val="18"/>
                <w:szCs w:val="18"/>
              </w:rPr>
              <w:t>M. Felten</w:t>
            </w:r>
          </w:p>
        </w:tc>
      </w:tr>
      <w:tr w:rsidRPr="00F52EAF" w:rsidR="00246C7C" w:rsidTr="4320BB4B" w14:paraId="0ECCE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66250EBB" w14:textId="04A7B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4320BB4B" w:rsidRDefault="00246C7C" w14:paraId="36B3122C" w14:textId="34A5AE92">
            <w:pPr>
              <w:spacing w:before="0" w:beforeAutospacing="off" w:after="200" w:afterAutospacing="off" w:line="276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</w:pPr>
            <w:r w:rsidRPr="4320BB4B" w:rsidR="2C850D3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Barankiewicz</w:t>
            </w:r>
          </w:p>
        </w:tc>
      </w:tr>
      <w:tr w:rsidRPr="00F52EAF" w:rsidR="006C6B8B" w:rsidTr="4320BB4B" w14:paraId="3F0FCFE4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="006C6B8B" w:rsidP="00CB705B" w:rsidRDefault="006C6B8B" w14:paraId="495CF797" w14:textId="4538899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6C6B8B" w:rsidP="4320BB4B" w:rsidRDefault="006C6B8B" w14:paraId="0E932C1B" w14:textId="361E0718">
            <w:pPr>
              <w:spacing w:after="200" w:line="276" w:lineRule="auto"/>
              <w:ind w:left="0"/>
              <w:jc w:val="left"/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</w:pPr>
            <w:r w:rsidRPr="4320BB4B" w:rsidR="7DCFD8B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A. Coburger</w:t>
            </w:r>
          </w:p>
        </w:tc>
      </w:tr>
      <w:tr w:rsidRPr="00F52EAF" w:rsidR="00D15BF2" w:rsidTr="4320BB4B" w14:paraId="453078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D15BF2" w:rsidP="00595CBB" w:rsidRDefault="006C6B8B" w14:paraId="66C377E5" w14:textId="7857B0E3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D15BF2" w:rsidP="4320BB4B" w:rsidRDefault="00D15BF2" w14:paraId="3630E0D7" w14:textId="2B6A5C92">
            <w:pPr>
              <w:spacing w:after="200" w:line="276" w:lineRule="auto"/>
              <w:jc w:val="left"/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</w:pPr>
            <w:r w:rsidRPr="4320BB4B" w:rsidR="4342DA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A. Coburger (Planung), Aalken (Planung), Dörner (IT-Projektmanagement), Hochschulzentren</w:t>
            </w:r>
          </w:p>
          <w:p w:rsidRPr="00595CBB" w:rsidR="00D15BF2" w:rsidP="4320BB4B" w:rsidRDefault="00D15BF2" w14:paraId="73DB7550" w14:textId="46D27DC9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Pr="00F52EAF" w:rsidR="00246C7C" w:rsidTr="4320BB4B" w14:paraId="5407F546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4756FD42" w14:textId="073089D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Pr="00CB705B" w:rsidR="00D15BF2">
              <w:rPr>
                <w:color w:val="2B245B" w:themeColor="accent1"/>
                <w:sz w:val="18"/>
              </w:rPr>
              <w:br/>
            </w:r>
            <w:r w:rsidRPr="00DB18FB" w:rsidR="00D15BF2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Pr="00DB18FB" w:rsidR="00D15BF2">
              <w:rPr>
                <w:color w:val="717D87" w:themeColor="text2"/>
                <w:sz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4320BB4B" w:rsidRDefault="00246C7C" w14:paraId="6F3EB739" w14:textId="7B352AA4">
            <w:pPr>
              <w:spacing w:after="200" w:line="276" w:lineRule="auto"/>
              <w:jc w:val="left"/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</w:pPr>
            <w:r w:rsidRPr="4320BB4B" w:rsidR="6A4FB8A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Semesterplanung durchführen</w:t>
            </w:r>
          </w:p>
        </w:tc>
      </w:tr>
      <w:tr w:rsidRPr="00F52EAF" w:rsidR="00F52EAF" w:rsidTr="4320BB4B" w14:paraId="1C173E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F52EAF" w:rsidP="00595CBB" w:rsidRDefault="00F52EAF" w14:paraId="50596A1A" w14:textId="3183D90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Pr="00CB705B" w:rsidR="002D75E8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DB18FB" w:rsidR="001F7D17">
              <w:rPr>
                <w:color w:val="717D87" w:themeColor="text2"/>
                <w:sz w:val="14"/>
                <w:szCs w:val="14"/>
              </w:rPr>
              <w:t xml:space="preserve">klein | </w:t>
            </w:r>
            <w:proofErr w:type="spellStart"/>
            <w:r w:rsidRPr="00DB18FB" w:rsidR="001F7D17">
              <w:rPr>
                <w:color w:val="717D87" w:themeColor="text2"/>
                <w:sz w:val="14"/>
                <w:szCs w:val="14"/>
              </w:rPr>
              <w:t>mittel</w:t>
            </w:r>
            <w:proofErr w:type="spellEnd"/>
            <w:r w:rsidRPr="00DB18FB" w:rsidR="001F7D17">
              <w:rPr>
                <w:color w:val="717D87" w:themeColor="text2"/>
                <w:sz w:val="14"/>
                <w:szCs w:val="14"/>
              </w:rPr>
              <w:t xml:space="preserve">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F52EAF" w:rsidP="4320BB4B" w:rsidRDefault="00F52EAF" w14:paraId="114841F6" w14:textId="73CDD675">
            <w:pPr>
              <w:pStyle w:val="Standard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4320BB4B" w:rsidR="0B11F50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groß</w:t>
            </w:r>
          </w:p>
        </w:tc>
      </w:tr>
    </w:tbl>
    <w:p w:rsidR="00CD50B1" w:rsidP="00CD50B1" w:rsidRDefault="006C6B8B" w14:paraId="42B36D35" w14:textId="251A0507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Pr="00F52EAF" w:rsidR="00853A60" w:rsidTr="4320BB4B" w14:paraId="61685B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C257FE" w:rsidRDefault="00853A60" w14:paraId="78715BD9" w14:textId="7AF2686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4320BB4B" w:rsidRDefault="00853A60" w14:paraId="2FDD8C9E" w14:textId="0B38DC46">
            <w:pPr>
              <w:pStyle w:val="Standard"/>
              <w:spacing w:line="276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</w:pPr>
            <w:r w:rsidRPr="4320BB4B" w:rsidR="285081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 xml:space="preserve">Mit Einführung von </w:t>
            </w:r>
            <w:r w:rsidRPr="4320BB4B" w:rsidR="285081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Grow</w:t>
            </w:r>
            <w:r w:rsidRPr="4320BB4B" w:rsidR="285081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 xml:space="preserve"> und </w:t>
            </w:r>
            <w:r w:rsidRPr="4320BB4B" w:rsidR="285081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zvMM</w:t>
            </w:r>
            <w:r w:rsidRPr="4320BB4B" w:rsidR="285081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 xml:space="preserve"> gibt es zentrale virtuelle Module</w:t>
            </w:r>
            <w:r w:rsidRPr="4320BB4B" w:rsidR="235AF6B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 xml:space="preserve">, die </w:t>
            </w:r>
            <w:r w:rsidRPr="4320BB4B" w:rsidR="459264E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verschiedene Gruppengrößen</w:t>
            </w:r>
            <w:r w:rsidRPr="4320BB4B" w:rsidR="6508F9B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 xml:space="preserve"> </w:t>
            </w:r>
            <w:r w:rsidRPr="4320BB4B" w:rsidR="235AF6B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 xml:space="preserve">aufgeteilt werden. </w:t>
            </w:r>
            <w:r w:rsidRPr="4320BB4B" w:rsidR="361D6F2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Dabei werden aktuell viele manuelle Tätigkeiten ausgeführt, die die Fehleranfälligkeit erhöhen und die Effizienz verringern.</w:t>
            </w:r>
          </w:p>
        </w:tc>
      </w:tr>
      <w:tr w:rsidRPr="00F52EAF" w:rsidR="00853A60" w:rsidTr="4320BB4B" w14:paraId="28367F97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C257FE" w:rsidRDefault="00853A60" w14:paraId="7B9479C3" w14:textId="4F1397B8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4320BB4B" w:rsidRDefault="00853A60" w14:paraId="0A1023B5" w14:textId="2B781B78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4320BB4B" w:rsidR="38832AB9">
              <w:rPr>
                <w:sz w:val="18"/>
                <w:szCs w:val="18"/>
              </w:rPr>
              <w:t xml:space="preserve">Hochschulzentren, </w:t>
            </w:r>
            <w:r w:rsidRPr="4320BB4B" w:rsidR="5F429D97">
              <w:rPr>
                <w:sz w:val="18"/>
                <w:szCs w:val="18"/>
              </w:rPr>
              <w:t>A. Coburger (</w:t>
            </w:r>
            <w:r w:rsidRPr="4320BB4B" w:rsidR="38832AB9">
              <w:rPr>
                <w:sz w:val="18"/>
                <w:szCs w:val="18"/>
              </w:rPr>
              <w:t>Planung</w:t>
            </w:r>
            <w:r w:rsidRPr="4320BB4B" w:rsidR="4C0A0100">
              <w:rPr>
                <w:sz w:val="18"/>
                <w:szCs w:val="18"/>
              </w:rPr>
              <w:t>)</w:t>
            </w:r>
            <w:r w:rsidRPr="4320BB4B" w:rsidR="47B0F54B">
              <w:rPr>
                <w:sz w:val="18"/>
                <w:szCs w:val="18"/>
              </w:rPr>
              <w:t xml:space="preserve">, </w:t>
            </w:r>
            <w:r w:rsidRPr="4320BB4B" w:rsidR="47B0F5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 xml:space="preserve">Hittinger (Steuerung HSZ), Lang (GL DLS), Hochschulzentren, Wörz (zentrale virtuelle Module) </w:t>
            </w:r>
            <w:r w:rsidRPr="4320BB4B" w:rsidR="47B0F54B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 xml:space="preserve"> </w:t>
            </w:r>
          </w:p>
        </w:tc>
      </w:tr>
      <w:tr w:rsidRPr="00F52EAF" w:rsidR="00853A60" w:rsidTr="4320BB4B" w14:paraId="198889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A05981" w:rsidRDefault="00853A60" w14:paraId="4DC99D78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A05981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4320BB4B" w:rsidRDefault="00853A60" w14:paraId="7E4BE759" w14:textId="0A4F4FC9">
            <w:pPr>
              <w:spacing w:after="200" w:line="276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</w:pPr>
            <w:r w:rsidRPr="4320BB4B" w:rsidR="1C661F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Gruppenbildung und Verzahnungen, Feinplanung, Raumplanung, Buchung von Räumen</w:t>
            </w:r>
            <w:r w:rsidRPr="4320BB4B" w:rsidR="468AAB9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, Modulbesetzung</w:t>
            </w:r>
          </w:p>
          <w:p w:rsidRPr="009E210C" w:rsidR="00853A60" w:rsidP="4320BB4B" w:rsidRDefault="00853A60" w14:paraId="4AAAE7B9" w14:textId="75437C0B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Pr="00F52EAF" w:rsidR="00DE51C4" w:rsidTr="4320BB4B" w14:paraId="789AE212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175314" w:rsidR="00DE51C4" w:rsidP="00A05981" w:rsidRDefault="00DE51C4" w14:paraId="26216F78" w14:textId="62D29380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DE51C4" w:rsidP="4320BB4B" w:rsidRDefault="00DE51C4" w14:paraId="6BBE24E9" w14:textId="7810CA6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 w:rsidR="0C844004">
              <w:rPr>
                <w:sz w:val="18"/>
                <w:szCs w:val="18"/>
              </w:rPr>
              <w:t xml:space="preserve">Die Gruppenbildung </w:t>
            </w:r>
            <w:r w:rsidRPr="4320BB4B" w:rsidR="719625B4">
              <w:rPr>
                <w:sz w:val="18"/>
                <w:szCs w:val="18"/>
              </w:rPr>
              <w:t xml:space="preserve">erfolgt automatisiert anhand eines Algorithmus. Dabei gibt es vorgegebene Regeln, die als Grundlage für die Gruppenbildung gelten. </w:t>
            </w:r>
          </w:p>
        </w:tc>
      </w:tr>
      <w:tr w:rsidRPr="00F52EAF" w:rsidR="00A05981" w:rsidTr="4320BB4B" w14:paraId="7CF9B9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175314" w:rsidR="00A05981" w:rsidP="00A05981" w:rsidRDefault="00A05981" w14:paraId="68DFCE3D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A05981" w:rsidP="4320BB4B" w:rsidRDefault="00A05981" w14:paraId="50AFF45B" w14:textId="508EF674">
            <w:pPr>
              <w:spacing w:after="200" w:line="276" w:lineRule="auto"/>
              <w:jc w:val="left"/>
            </w:pPr>
            <w:r w:rsidRPr="4320BB4B" w:rsidR="7AB2F1B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Die Rahmenbedingungen zunächst erfassen</w:t>
            </w:r>
            <w:r w:rsidRPr="4320BB4B" w:rsidR="7AB2F1B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:</w:t>
            </w:r>
            <w:r w:rsidRPr="4320BB4B" w:rsidR="7AB2F1B5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 xml:space="preserve"> </w:t>
            </w:r>
          </w:p>
          <w:p w:rsidRPr="009E210C" w:rsidR="00A05981" w:rsidP="4320BB4B" w:rsidRDefault="00A05981" w14:paraId="6EC41D65" w14:textId="60321658">
            <w:pPr>
              <w:pStyle w:val="Listenabsatz"/>
              <w:spacing w:line="276" w:lineRule="auto"/>
              <w:ind w:left="0"/>
              <w:jc w:val="left"/>
              <w:rPr>
                <w:noProof w:val="0"/>
                <w:lang w:val="de-DE"/>
              </w:rPr>
            </w:pPr>
            <w:r w:rsidRPr="4320BB4B" w:rsidR="7AB2F1B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- Welche Module sind von einer Gruppenteilung betroffen?</w:t>
            </w:r>
          </w:p>
          <w:p w:rsidRPr="009E210C" w:rsidR="00A05981" w:rsidP="4320BB4B" w:rsidRDefault="00A05981" w14:paraId="2D9FA4E1" w14:textId="3464FDC1">
            <w:pPr>
              <w:pStyle w:val="Listenabsatz"/>
              <w:spacing w:line="276" w:lineRule="auto"/>
              <w:ind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</w:pPr>
            <w:r w:rsidRPr="4320BB4B" w:rsidR="7AB2F1B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- Gruppengröße je Gruppe festlegen</w:t>
            </w:r>
          </w:p>
          <w:p w:rsidRPr="009E210C" w:rsidR="00A05981" w:rsidP="4320BB4B" w:rsidRDefault="00A05981" w14:paraId="7FA68E74" w14:textId="0CEF771D">
            <w:pPr>
              <w:pStyle w:val="Listenabsatz"/>
              <w:spacing w:line="276" w:lineRule="auto"/>
              <w:ind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</w:pPr>
            <w:r w:rsidRPr="4320BB4B" w:rsidR="7AB2F1B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- Regelwerk zur Gruppenbildung festlegen</w:t>
            </w:r>
          </w:p>
          <w:p w:rsidRPr="009E210C" w:rsidR="00A05981" w:rsidP="4320BB4B" w:rsidRDefault="00A05981" w14:paraId="1FBD89AA" w14:textId="34DCCD02">
            <w:pPr>
              <w:pStyle w:val="Listenabsatz"/>
              <w:spacing w:line="276" w:lineRule="auto"/>
              <w:ind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</w:pPr>
            <w:r w:rsidRPr="4320BB4B" w:rsidR="7AB2F1B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- Programmierung einer automatischen Gruppenbildung im Planun</w:t>
            </w:r>
            <w:r w:rsidRPr="4320BB4B" w:rsidR="5655038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g</w:t>
            </w:r>
            <w:r w:rsidRPr="4320BB4B" w:rsidR="7AB2F1B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 xml:space="preserve">sprogramm (weitere </w:t>
            </w:r>
            <w:r w:rsidRPr="4320BB4B" w:rsidR="2D7202C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Anwendungsbereich im Programm</w:t>
            </w:r>
          </w:p>
          <w:p w:rsidRPr="009E210C" w:rsidR="00A05981" w:rsidP="4320BB4B" w:rsidRDefault="00A05981" w14:paraId="2C7AEA95" w14:textId="177290D7">
            <w:pPr>
              <w:pStyle w:val="Listenabsatz"/>
              <w:spacing w:line="276" w:lineRule="auto"/>
              <w:ind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</w:pPr>
            <w:r w:rsidRPr="4320BB4B" w:rsidR="16F78A9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- Übertragung der Gruppen in unsere Systeme</w:t>
            </w:r>
          </w:p>
          <w:p w:rsidRPr="009E210C" w:rsidR="00A05981" w:rsidP="4320BB4B" w:rsidRDefault="00A05981" w14:paraId="6CF7E42E" w14:textId="227E62BB">
            <w:pPr>
              <w:pStyle w:val="Listenabsatz"/>
              <w:spacing w:line="276" w:lineRule="auto"/>
              <w:ind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</w:pPr>
            <w:r w:rsidRPr="4320BB4B" w:rsidR="782DD14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- Modulbesetzung wird anhand gebildeter Gruppen vorgenommen</w:t>
            </w:r>
          </w:p>
        </w:tc>
      </w:tr>
      <w:tr w:rsidRPr="00F52EAF" w:rsidR="00853A60" w:rsidTr="4320BB4B" w14:paraId="4139CE0E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F62FEC" w:rsidRDefault="00853A60" w14:paraId="13575969" w14:textId="224B50E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6C6B8B"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4320BB4B" w:rsidRDefault="00853A60" w14:paraId="56283DE3" w14:textId="6CF5D3C5">
            <w:pPr>
              <w:spacing w:after="200" w:line="276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</w:pPr>
            <w:r w:rsidRPr="4320BB4B" w:rsidR="2A5FAF6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Planungsprogramm</w:t>
            </w:r>
          </w:p>
          <w:p w:rsidRPr="009E210C" w:rsidR="00853A60" w:rsidP="4320BB4B" w:rsidRDefault="00853A60" w14:paraId="190DCB37" w14:textId="44FEE9EE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Pr="00F52EAF" w:rsidR="00853A60" w:rsidTr="4320BB4B" w14:paraId="3157D5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F62FEC" w:rsidRDefault="00853A60" w14:paraId="61A2B717" w14:textId="022997B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4320BB4B" w:rsidRDefault="00853A60" w14:paraId="4FA04AE7" w14:textId="7943E1ED">
            <w:pPr>
              <w:pStyle w:val="Standard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</w:pPr>
            <w:r w:rsidRPr="4320BB4B" w:rsidR="4F95FF5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Einführung zum WS24</w:t>
            </w:r>
          </w:p>
          <w:p w:rsidRPr="009E210C" w:rsidR="00853A60" w:rsidP="4320BB4B" w:rsidRDefault="00853A60" w14:paraId="3A56DC8D" w14:textId="4A3D15B7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</w:tbl>
    <w:p w:rsidR="00CD50B1" w:rsidP="006955F0" w:rsidRDefault="00CD50B1" w14:paraId="11B8BFF9" w14:textId="77777777">
      <w:pPr>
        <w:pStyle w:val="berschrift2"/>
        <w:spacing w:after="0"/>
      </w:pPr>
      <w:r w:rsidRPr="00CD50B1">
        <w:t>Einordnung in den Gesamtprozess</w:t>
      </w:r>
    </w:p>
    <w:p w:rsidRPr="00DB18FB" w:rsidR="00CD50B1" w:rsidP="00CD50B1" w:rsidRDefault="006C6B8B" w14:paraId="77A9795D" w14:textId="299B4F7C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:rsidR="00CD50B1" w:rsidP="00CD50B1" w:rsidRDefault="00CD50B1" w14:paraId="3BA1D0AF" w14:textId="77777777">
      <w:pPr>
        <w:rPr>
          <w:i/>
          <w:sz w:val="18"/>
        </w:rPr>
      </w:pPr>
    </w:p>
    <w:p w:rsidR="00CD50B1" w:rsidP="00CD50B1" w:rsidRDefault="00CD50B1" w14:paraId="49CF92A1" w14:textId="77777777">
      <w:r>
        <w:br w:type="page"/>
      </w:r>
    </w:p>
    <w:p w:rsidR="00CD50B1" w:rsidP="006955F0" w:rsidRDefault="00CD50B1" w14:paraId="3B390826" w14:textId="77777777">
      <w:pPr>
        <w:pStyle w:val="berschrift2"/>
        <w:spacing w:after="0"/>
      </w:pPr>
      <w:r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6955F0" w:rsidTr="4320BB4B" w14:paraId="504325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3424E4" w:rsidR="00853A60" w:rsidP="00F62FEC" w:rsidRDefault="00604612" w14:paraId="15FA7598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3424E4" w:rsidR="00D73302" w:rsidP="00F62FEC" w:rsidRDefault="00D73302" w14:paraId="447E0F40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53A60" w:rsidP="00F62FEC" w:rsidRDefault="00853A60" w14:paraId="331BEB95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53A60" w:rsidP="00F62FEC" w:rsidRDefault="00853A60" w14:paraId="51298B18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:rsidRPr="003424E4" w:rsidR="00853A60" w:rsidP="00F62FEC" w:rsidRDefault="00853A60" w14:paraId="41C9FB00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:rsidRPr="003424E4" w:rsidR="00853A60" w:rsidP="00F62FEC" w:rsidRDefault="00853A60" w14:paraId="7CAEFC53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3424E4" w:rsidR="00853A60" w:rsidP="00F62FEC" w:rsidRDefault="00853A60" w14:paraId="6012E760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6955F0" w:rsidTr="4320BB4B" w14:paraId="43B2B4CA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CB705B" w:rsidR="00853A60" w:rsidP="00F62FEC" w:rsidRDefault="00853A60" w14:paraId="3AEFEDCF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CB705B">
              <w:rPr>
                <w:color w:val="2B245B" w:themeColor="accent1"/>
                <w:sz w:val="18"/>
              </w:rPr>
              <w:t>Anforderungen</w:t>
            </w:r>
          </w:p>
          <w:p w:rsidRPr="00CB705B" w:rsidR="00853A60" w:rsidP="00F62FEC" w:rsidRDefault="00853A60" w14:paraId="2182F27F" w14:textId="77777777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4320BB4B" w:rsidRDefault="00853A60" w14:paraId="379DB2E0" w14:textId="568FDFA8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 w:rsidR="3EC44221">
              <w:rPr>
                <w:sz w:val="18"/>
                <w:szCs w:val="18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4320BB4B" w:rsidRDefault="00853A60" w14:paraId="37E412D1" w14:textId="4DAA9DB3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 w:rsidR="35B5AF3A">
              <w:rPr>
                <w:sz w:val="18"/>
                <w:szCs w:val="18"/>
              </w:rPr>
              <w:t>Der hohe manuelle Arbeitsaufwand bei der Gruppenbildung ist sehr zeitintensiv und verringert somit</w:t>
            </w:r>
            <w:r w:rsidRPr="4320BB4B" w:rsidR="6D6FCBE5">
              <w:rPr>
                <w:sz w:val="18"/>
                <w:szCs w:val="18"/>
              </w:rPr>
              <w:t xml:space="preserve"> die</w:t>
            </w:r>
            <w:r w:rsidRPr="4320BB4B" w:rsidR="35B5AF3A">
              <w:rPr>
                <w:sz w:val="18"/>
                <w:szCs w:val="18"/>
              </w:rPr>
              <w:t xml:space="preserve"> Zeit für andere Aufgaben.</w:t>
            </w:r>
          </w:p>
        </w:tc>
      </w:tr>
      <w:tr w:rsidRPr="005943AB" w:rsidR="006955F0" w:rsidTr="4320BB4B" w14:paraId="6950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CB705B" w:rsidR="00853A60" w:rsidP="00F62FEC" w:rsidRDefault="00853A60" w14:paraId="39CE938F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:rsidRPr="00CB705B" w:rsidR="00853A60" w:rsidP="00F62FEC" w:rsidRDefault="00853A60" w14:paraId="44FF9730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Compliance, DSGVO,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GoBD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UStG, Betriebsrat etc.)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4320BB4B" w:rsidRDefault="00853A60" w14:paraId="1C57D5CB" w14:textId="4F9C2C42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 w:rsidR="59E33EF5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70B19FE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4320BB4B" w14:paraId="54DE3684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CB705B" w:rsidR="00853A60" w:rsidP="00F62FEC" w:rsidRDefault="00853A60" w14:paraId="5ABC4674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:rsidRPr="00CB705B" w:rsidR="00853A60" w:rsidP="00F62FEC" w:rsidRDefault="00853A60" w14:paraId="03E7AA5C" w14:textId="4997FB0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4320BB4B" w:rsidRDefault="00853A60" w14:paraId="697F3335" w14:textId="7A1F2928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 w:rsidR="10E53CDC">
              <w:rPr>
                <w:sz w:val="18"/>
                <w:szCs w:val="18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4320BB4B" w:rsidRDefault="00853A60" w14:paraId="4FDC6367" w14:textId="2A83A906">
            <w:pPr>
              <w:pStyle w:val="Standard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4320BB4B" w:rsidR="609D0FE0">
              <w:rPr>
                <w:sz w:val="18"/>
                <w:szCs w:val="18"/>
              </w:rPr>
              <w:t>Ablösung der manuellen Tätigkeit in Excel</w:t>
            </w:r>
          </w:p>
        </w:tc>
      </w:tr>
      <w:tr w:rsidRPr="005943AB" w:rsidR="006955F0" w:rsidTr="4320BB4B" w14:paraId="3F825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5C1498" w:rsidP="005C1498" w:rsidRDefault="00853A60" w14:paraId="6BDE4675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Pr="00CB705B" w:rsidR="005C1498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:rsidRPr="00CB705B" w:rsidR="00853A60" w:rsidP="005C1498" w:rsidRDefault="005C1498" w14:paraId="4941F4E8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4320BB4B" w:rsidRDefault="00853A60" w14:paraId="025D529C" w14:textId="1FAA927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 w:rsidR="417A77BE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5136D47B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4320BB4B" w14:paraId="4DD90C50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853A60" w:rsidP="00F62FEC" w:rsidRDefault="00853A60" w14:paraId="06C9C1D2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:rsidRPr="00CB705B" w:rsidR="00CD50B1" w:rsidP="005C1498" w:rsidRDefault="00CD50B1" w14:paraId="051D507D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4320BB4B" w:rsidRDefault="00853A60" w14:paraId="50A56B8E" w14:textId="171701E8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 w:rsidR="06D9B8FE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751BFD80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4320BB4B" w14:paraId="37031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853A60" w:rsidP="00F62FEC" w:rsidRDefault="00853A60" w14:paraId="1ABA39CC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:rsidRPr="00CB705B" w:rsidR="005C1498" w:rsidP="006955F0" w:rsidRDefault="005C1498" w14:paraId="75480DB0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4320BB4B" w:rsidRDefault="00853A60" w14:paraId="68421D2F" w14:textId="50E5585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 w:rsidR="7A341348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4B6684D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4320BB4B" w14:paraId="7381935C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853A60" w:rsidP="00F62FEC" w:rsidRDefault="00853A60" w14:paraId="0C272E26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:rsidRPr="00CB705B" w:rsidR="00CD50B1" w:rsidP="00F62FEC" w:rsidRDefault="00CD50B1" w14:paraId="56220F37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4320BB4B" w:rsidRDefault="00853A60" w14:paraId="73AE9FA6" w14:textId="7FD8F1EC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 w:rsidR="3B021CC8">
              <w:rPr>
                <w:sz w:val="18"/>
                <w:szCs w:val="18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4320BB4B" w:rsidRDefault="00853A60" w14:paraId="00A2AEAD" w14:textId="319B9E6D">
            <w:pPr>
              <w:pStyle w:val="Standard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</w:pPr>
            <w:r w:rsidRPr="4320BB4B" w:rsidR="3B021CC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 xml:space="preserve">Die Hinterlegung der Gruppen im Rahmen des Planungsprozesses nimmt </w:t>
            </w:r>
            <w:r w:rsidRPr="4320BB4B" w:rsidR="3E4E491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zeitliche Ressourcen</w:t>
            </w:r>
            <w:r w:rsidRPr="4320BB4B" w:rsidR="3B021CC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 xml:space="preserve"> in Anspruch, die an anderer Stelle genutzt werden könne</w:t>
            </w:r>
            <w:r w:rsidRPr="4320BB4B" w:rsidR="72C86EC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n</w:t>
            </w:r>
            <w:r w:rsidRPr="4320BB4B" w:rsidR="3B021CC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 xml:space="preserve">.  Durch die Automatisierung </w:t>
            </w:r>
            <w:r w:rsidRPr="4320BB4B" w:rsidR="1DA0BBB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 xml:space="preserve">wird ein weiterer manueller </w:t>
            </w:r>
            <w:r w:rsidRPr="4320BB4B" w:rsidR="52347A6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Arbeitsschritt</w:t>
            </w:r>
            <w:r w:rsidRPr="4320BB4B" w:rsidR="1DA0BBB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 xml:space="preserve"> </w:t>
            </w:r>
            <w:r w:rsidRPr="4320BB4B" w:rsidR="72DC371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abgenommen</w:t>
            </w:r>
            <w:r w:rsidRPr="4320BB4B" w:rsidR="1DA0BBB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 xml:space="preserve">. </w:t>
            </w:r>
          </w:p>
          <w:p w:rsidRPr="00FF37F1" w:rsidR="00853A60" w:rsidP="4320BB4B" w:rsidRDefault="00853A60" w14:paraId="0D2F8803" w14:textId="76022FD3">
            <w:pPr>
              <w:pStyle w:val="Standard"/>
              <w:spacing w:line="276" w:lineRule="auto"/>
              <w:rPr>
                <w:sz w:val="18"/>
                <w:szCs w:val="18"/>
              </w:rPr>
            </w:pPr>
          </w:p>
        </w:tc>
      </w:tr>
    </w:tbl>
    <w:p w:rsidR="008F33FD" w:rsidP="008F33FD" w:rsidRDefault="008F33FD" w14:paraId="36E4C365" w14:textId="77777777">
      <w:pPr>
        <w:pStyle w:val="berschrift2"/>
        <w:numPr>
          <w:ilvl w:val="0"/>
          <w:numId w:val="0"/>
        </w:numPr>
        <w:spacing w:after="0"/>
        <w:ind w:left="576" w:hanging="576"/>
      </w:pPr>
    </w:p>
    <w:p w:rsidR="008F33FD" w:rsidP="008F33FD" w:rsidRDefault="008F33FD" w14:paraId="5AD45E24" w14:textId="7D22B0C7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8F33FD" w:rsidTr="4320BB4B" w14:paraId="76F59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3424E4" w:rsidR="008F33FD" w:rsidP="00DC1AD8" w:rsidRDefault="008F33FD" w14:paraId="202C8284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3424E4" w:rsidR="008F33FD" w:rsidP="00DC1AD8" w:rsidRDefault="008F33FD" w14:paraId="6697C9F5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F33FD" w:rsidP="00DC1AD8" w:rsidRDefault="008F33FD" w14:paraId="682BAB32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F33FD" w:rsidP="00DC1AD8" w:rsidRDefault="008F33FD" w14:paraId="6E538C48" w14:textId="3474C3E9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:rsidRPr="003424E4" w:rsidR="008F33FD" w:rsidP="00DC1AD8" w:rsidRDefault="008F33FD" w14:paraId="16398E4F" w14:textId="20736552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:rsidRPr="003424E4" w:rsidR="008F33FD" w:rsidP="00DC1AD8" w:rsidRDefault="008F33FD" w14:paraId="391532C2" w14:textId="2D609725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3424E4" w:rsidR="008F33FD" w:rsidP="00DC1AD8" w:rsidRDefault="008F33FD" w14:paraId="7D490FF1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8F33FD" w:rsidTr="4320BB4B" w14:paraId="1A36609A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8F33FD" w:rsidR="008F33FD" w:rsidP="00DC1AD8" w:rsidRDefault="008F33FD" w14:paraId="7A7931E4" w14:textId="645C2A4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4320BB4B" w:rsidRDefault="008F33FD" w14:paraId="167BE53A" w14:textId="345BD4DC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 w:rsidR="238593F4">
              <w:rPr>
                <w:sz w:val="18"/>
                <w:szCs w:val="18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4320BB4B" w:rsidRDefault="008F33FD" w14:paraId="2A159D0A" w14:textId="7070559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 w:rsidR="238593F4">
              <w:rPr>
                <w:sz w:val="18"/>
                <w:szCs w:val="18"/>
              </w:rPr>
              <w:t xml:space="preserve">Steigerung der </w:t>
            </w:r>
            <w:r w:rsidRPr="4320BB4B" w:rsidR="7FA963E7">
              <w:rPr>
                <w:sz w:val="18"/>
                <w:szCs w:val="18"/>
              </w:rPr>
              <w:t>Produktivität</w:t>
            </w:r>
            <w:r w:rsidRPr="4320BB4B" w:rsidR="238593F4">
              <w:rPr>
                <w:sz w:val="18"/>
                <w:szCs w:val="18"/>
              </w:rPr>
              <w:t xml:space="preserve"> aufgrund der Digitalisierung</w:t>
            </w:r>
          </w:p>
        </w:tc>
      </w:tr>
      <w:tr w:rsidRPr="005943AB" w:rsidR="008F33FD" w:rsidTr="4320BB4B" w14:paraId="274772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8F33FD" w:rsidR="008F33FD" w:rsidP="00DC1AD8" w:rsidRDefault="008F33FD" w14:paraId="21A1DB9D" w14:textId="74C6A63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4320BB4B" w:rsidRDefault="008F33FD" w14:paraId="5972DAE5" w14:textId="75440E6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 w:rsidR="4430AD5B">
              <w:rPr>
                <w:sz w:val="18"/>
                <w:szCs w:val="18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4320BB4B" w:rsidRDefault="008F33FD" w14:paraId="26445A43" w14:textId="7D7C725C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 w:rsidR="7CCE3525">
              <w:rPr>
                <w:sz w:val="18"/>
                <w:szCs w:val="18"/>
              </w:rPr>
              <w:t>Manuelle Tätigkeiten erhöhen die Fehlerwahrscheinlichkeit</w:t>
            </w:r>
            <w:r w:rsidRPr="4320BB4B" w:rsidR="4D2EB876">
              <w:rPr>
                <w:sz w:val="18"/>
                <w:szCs w:val="18"/>
              </w:rPr>
              <w:t xml:space="preserve">. Durch die Automatisierung </w:t>
            </w:r>
            <w:r w:rsidRPr="4320BB4B" w:rsidR="4D2EB876">
              <w:rPr>
                <w:sz w:val="18"/>
                <w:szCs w:val="18"/>
              </w:rPr>
              <w:t>wird</w:t>
            </w:r>
            <w:r w:rsidRPr="4320BB4B" w:rsidR="4D2EB876">
              <w:rPr>
                <w:sz w:val="18"/>
                <w:szCs w:val="18"/>
              </w:rPr>
              <w:t xml:space="preserve"> die Fehleranfälligkeit gemindert. </w:t>
            </w:r>
          </w:p>
        </w:tc>
      </w:tr>
      <w:tr w:rsidRPr="005943AB" w:rsidR="008F33FD" w:rsidTr="4320BB4B" w14:paraId="4D854234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8F33FD" w:rsidR="008F33FD" w:rsidP="00DC1AD8" w:rsidRDefault="008F33FD" w14:paraId="11C1B542" w14:textId="78A6781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4320BB4B" w:rsidRDefault="008F33FD" w14:paraId="4F5359A7" w14:textId="141E133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 w:rsidR="64DD4856">
              <w:rPr>
                <w:sz w:val="18"/>
                <w:szCs w:val="18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4320BB4B" w:rsidRDefault="008F33FD" w14:paraId="147B9C67" w14:textId="09628176">
            <w:pPr>
              <w:spacing w:after="200" w:line="276" w:lineRule="auto"/>
              <w:jc w:val="left"/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</w:pPr>
            <w:r w:rsidRPr="4320BB4B" w:rsidR="4BCA34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18"/>
                <w:szCs w:val="18"/>
                <w:lang w:val="de-DE"/>
              </w:rPr>
              <w:t>Siehe Senkung der Durchlaufzeiten</w:t>
            </w:r>
          </w:p>
          <w:p w:rsidRPr="00FF37F1" w:rsidR="008F33FD" w:rsidP="4320BB4B" w:rsidRDefault="008F33FD" w14:paraId="4BA329BE" w14:textId="2F7103A6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Pr="005943AB" w:rsidR="008F33FD" w:rsidTr="4320BB4B" w14:paraId="1312C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8F33FD" w:rsidR="008F33FD" w:rsidP="00DC1AD8" w:rsidRDefault="008F33FD" w14:paraId="7E83A74D" w14:textId="2904C9D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4320BB4B" w:rsidRDefault="008F33FD" w14:paraId="1BB636E7" w14:textId="251C36D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 w:rsidR="63CC128E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00DC1AD8" w:rsidRDefault="008F33FD" w14:paraId="3864EE3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4320BB4B" w14:paraId="5A5D76C9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CB705B" w:rsidR="008F33FD" w:rsidP="00DC1AD8" w:rsidRDefault="008F33FD" w14:paraId="22A6CD55" w14:textId="5C1DF789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4320BB4B" w:rsidRDefault="008F33FD" w14:paraId="741FED40" w14:textId="701C8AEC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 w:rsidR="63CC128E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00DC1AD8" w:rsidRDefault="008F33FD" w14:paraId="07DD930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4320BB4B" w14:paraId="0266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8F33FD" w:rsidP="00DC1AD8" w:rsidRDefault="008F33FD" w14:paraId="1DD51B88" w14:textId="037A2991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4320BB4B" w:rsidRDefault="008F33FD" w14:paraId="138DEAC7" w14:textId="2F347D0A">
            <w:pPr>
              <w:pStyle w:val="Standard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4320BB4B" w:rsidR="7942CD83">
              <w:rPr>
                <w:sz w:val="18"/>
                <w:szCs w:val="18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4320BB4B" w:rsidRDefault="008F33FD" w14:paraId="46749AE0" w14:textId="7970A05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320BB4B" w:rsidR="7942CD83">
              <w:rPr>
                <w:sz w:val="18"/>
                <w:szCs w:val="18"/>
              </w:rPr>
              <w:t>Siehe 5. Vermeidung von Fehlerwiederholungsraten</w:t>
            </w:r>
          </w:p>
        </w:tc>
      </w:tr>
    </w:tbl>
    <w:p w:rsidR="008F33FD" w:rsidP="008F33FD" w:rsidRDefault="008F33FD" w14:paraId="40676D2E" w14:textId="77777777">
      <w:pPr>
        <w:pStyle w:val="berschrift2"/>
        <w:numPr>
          <w:ilvl w:val="0"/>
          <w:numId w:val="0"/>
        </w:numPr>
        <w:spacing w:after="0"/>
      </w:pPr>
    </w:p>
    <w:p w:rsidR="00853A60" w:rsidP="006955F0" w:rsidRDefault="008F33FD" w14:paraId="4CFF1A12" w14:textId="349E852A">
      <w:pPr>
        <w:pStyle w:val="berschrift2"/>
        <w:spacing w:after="0"/>
      </w:pPr>
      <w:r>
        <w:t>Z</w:t>
      </w:r>
      <w:r w:rsidR="006955F0">
        <w:t>eitplan</w:t>
      </w:r>
    </w:p>
    <w:tbl>
      <w:tblPr>
        <w:tblStyle w:val="Gitternetztabelle3Akzent2"/>
        <w:tblW w:w="5005" w:type="pct"/>
        <w:tblLook w:val="0400" w:firstRow="0" w:lastRow="0" w:firstColumn="0" w:lastColumn="0" w:noHBand="0" w:noVBand="1"/>
        <w:tblCaption w:val=""/>
        <w:tblDescription w:val=""/>
      </w:tblPr>
      <w:tblGrid>
        <w:gridCol w:w="5809"/>
        <w:gridCol w:w="2977"/>
      </w:tblGrid>
      <w:tr w:rsidRPr="00F52EAF" w:rsidR="00A3427D" w:rsidTr="006955F0" w14:paraId="6C0B20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A3427D" w:rsidP="00CB705B" w:rsidRDefault="00A3427D" w14:paraId="21F16432" w14:textId="1F1E35B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Identifikationsnummer </w:t>
            </w:r>
          </w:p>
        </w:tc>
        <w:tc>
          <w:tcPr>
            <w:tcW w:w="1694" w:type="pct"/>
          </w:tcPr>
          <w:p w:rsidRPr="00595CBB" w:rsidR="00A3427D" w:rsidP="00CB705B" w:rsidRDefault="00A3427D" w14:paraId="449D928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44D8B5A0" w14:textId="77777777">
        <w:trPr>
          <w:trHeight w:val="20"/>
        </w:trPr>
        <w:tc>
          <w:tcPr>
            <w:tcW w:w="3306" w:type="pct"/>
          </w:tcPr>
          <w:p w:rsidRPr="006955F0" w:rsidR="00BE26C1" w:rsidP="00CB705B" w:rsidRDefault="00BE26C1" w14:paraId="719802DF" w14:textId="232C27BA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>Übermittlung Pro</w:t>
            </w:r>
            <w:r w:rsidR="008F33FD">
              <w:rPr>
                <w:color w:val="2B245B" w:themeColor="accent1"/>
                <w:sz w:val="18"/>
              </w:rPr>
              <w:t>zesssteckbrief</w:t>
            </w:r>
            <w:r w:rsidRPr="006955F0"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1694" w:type="pct"/>
          </w:tcPr>
          <w:p w:rsidRPr="00595CBB" w:rsidR="00BE26C1" w:rsidP="00CB705B" w:rsidRDefault="00BE26C1" w14:paraId="6FB31926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19A669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BE26C1" w:rsidP="00CB705B" w:rsidRDefault="00BE26C1" w14:paraId="48BC877A" w14:textId="6FABC92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>Fertigstellung Grobkonzept</w:t>
            </w:r>
            <w:r w:rsidRPr="006955F0" w:rsidR="00B10954">
              <w:rPr>
                <w:color w:val="2B245B" w:themeColor="accent1"/>
                <w:sz w:val="18"/>
              </w:rPr>
              <w:t xml:space="preserve"> </w:t>
            </w:r>
            <w:r w:rsidR="008F33FD">
              <w:rPr>
                <w:color w:val="2B245B" w:themeColor="accent1"/>
                <w:sz w:val="18"/>
              </w:rPr>
              <w:t>(</w:t>
            </w:r>
            <w:r w:rsidR="003C41F7">
              <w:rPr>
                <w:color w:val="2B245B" w:themeColor="accent1"/>
                <w:sz w:val="18"/>
              </w:rPr>
              <w:t xml:space="preserve">optional, </w:t>
            </w:r>
            <w:r w:rsidR="008F33FD">
              <w:rPr>
                <w:color w:val="2B245B" w:themeColor="accent1"/>
                <w:sz w:val="18"/>
              </w:rPr>
              <w:t>sofern notwendig)</w:t>
            </w:r>
          </w:p>
        </w:tc>
        <w:tc>
          <w:tcPr>
            <w:tcW w:w="1694" w:type="pct"/>
          </w:tcPr>
          <w:p w:rsidRPr="00595CBB" w:rsidR="00BE26C1" w:rsidP="00CB705B" w:rsidRDefault="00BE26C1" w14:paraId="03A630AF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40523683" w14:textId="77777777">
        <w:trPr>
          <w:trHeight w:val="20"/>
        </w:trPr>
        <w:tc>
          <w:tcPr>
            <w:tcW w:w="3306" w:type="pct"/>
          </w:tcPr>
          <w:p w:rsidRPr="006955F0" w:rsidR="00BE26C1" w:rsidP="00CB705B" w:rsidRDefault="003C41F7" w14:paraId="2029B7EE" w14:textId="58208FD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F</w:t>
            </w:r>
            <w:r w:rsidRPr="006955F0" w:rsidR="00BE26C1">
              <w:rPr>
                <w:color w:val="2B245B" w:themeColor="accent1"/>
                <w:sz w:val="18"/>
              </w:rPr>
              <w:t>reigabe &amp; Prio</w:t>
            </w:r>
            <w:r>
              <w:rPr>
                <w:color w:val="2B245B" w:themeColor="accent1"/>
                <w:sz w:val="18"/>
              </w:rPr>
              <w:t xml:space="preserve">risierung durch </w:t>
            </w:r>
            <w:proofErr w:type="gramStart"/>
            <w:r>
              <w:rPr>
                <w:color w:val="2B245B" w:themeColor="accent1"/>
                <w:sz w:val="18"/>
              </w:rPr>
              <w:t>OL Prozessmanagement</w:t>
            </w:r>
            <w:proofErr w:type="gramEnd"/>
          </w:p>
        </w:tc>
        <w:tc>
          <w:tcPr>
            <w:tcW w:w="1694" w:type="pct"/>
          </w:tcPr>
          <w:p w:rsidRPr="00595CBB" w:rsidR="00BE26C1" w:rsidP="00CB705B" w:rsidRDefault="00BE26C1" w14:paraId="7B81DEED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151991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BE26C1" w:rsidP="00CB705B" w:rsidRDefault="00BE26C1" w14:paraId="3860037F" w14:textId="6918C825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 xml:space="preserve">Beginn </w:t>
            </w:r>
            <w:r w:rsidR="003C41F7">
              <w:rPr>
                <w:color w:val="2B245B" w:themeColor="accent1"/>
                <w:sz w:val="18"/>
              </w:rPr>
              <w:t>Prozessoptimierung</w:t>
            </w:r>
            <w:r w:rsidRPr="006955F0" w:rsidR="00F52EAF">
              <w:rPr>
                <w:color w:val="2B245B" w:themeColor="accent1"/>
                <w:sz w:val="18"/>
              </w:rPr>
              <w:t xml:space="preserve"> </w:t>
            </w:r>
          </w:p>
        </w:tc>
        <w:tc>
          <w:tcPr>
            <w:tcW w:w="1694" w:type="pct"/>
          </w:tcPr>
          <w:p w:rsidRPr="00595CBB" w:rsidR="00BE26C1" w:rsidP="00CB705B" w:rsidRDefault="00BE26C1" w14:paraId="567301D1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0C6D74D8" w14:textId="77777777">
        <w:trPr>
          <w:trHeight w:val="20"/>
        </w:trPr>
        <w:tc>
          <w:tcPr>
            <w:tcW w:w="3306" w:type="pct"/>
          </w:tcPr>
          <w:p w:rsidRPr="006955F0" w:rsidR="00BE26C1" w:rsidP="00595CBB" w:rsidRDefault="00BE26C1" w14:paraId="67B2E368" w14:textId="6AC6262F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6955F0">
              <w:rPr>
                <w:color w:val="2B245B" w:themeColor="accent1"/>
                <w:sz w:val="18"/>
              </w:rPr>
              <w:t xml:space="preserve">Fertigstellung </w:t>
            </w:r>
            <w:r w:rsidR="003C41F7">
              <w:rPr>
                <w:color w:val="2B245B" w:themeColor="accent1"/>
                <w:sz w:val="18"/>
              </w:rPr>
              <w:t>Prozessoptimierung</w:t>
            </w:r>
          </w:p>
        </w:tc>
        <w:tc>
          <w:tcPr>
            <w:tcW w:w="1694" w:type="pct"/>
          </w:tcPr>
          <w:p w:rsidRPr="00595CBB" w:rsidR="00BE26C1" w:rsidP="00CB705B" w:rsidRDefault="00BE26C1" w14:paraId="54CB0AE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3C41F7" w:rsidTr="006955F0" w14:paraId="592FF2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3C41F7" w:rsidP="00595CBB" w:rsidRDefault="003C41F7" w14:paraId="134DD12C" w14:textId="1ED6DF15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Prozessabnahme</w:t>
            </w:r>
          </w:p>
        </w:tc>
        <w:tc>
          <w:tcPr>
            <w:tcW w:w="1694" w:type="pct"/>
          </w:tcPr>
          <w:p w:rsidRPr="00595CBB" w:rsidR="003C41F7" w:rsidP="00CB705B" w:rsidRDefault="003C41F7" w14:paraId="2B5E3BFC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754BED" w:rsidTr="006955F0" w14:paraId="103BBE1B" w14:textId="77777777">
        <w:trPr>
          <w:trHeight w:val="20"/>
        </w:trPr>
        <w:tc>
          <w:tcPr>
            <w:tcW w:w="3306" w:type="pct"/>
          </w:tcPr>
          <w:p w:rsidRPr="006955F0" w:rsidR="00754BED" w:rsidP="00CB705B" w:rsidRDefault="00323D7D" w14:paraId="5E2835CB" w14:textId="1503F8F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  <w:szCs w:val="14"/>
              </w:rPr>
              <w:t xml:space="preserve">Ende </w:t>
            </w:r>
            <w:r w:rsidRPr="006955F0" w:rsidR="00595CBB">
              <w:rPr>
                <w:color w:val="2B245B" w:themeColor="accent1"/>
                <w:sz w:val="18"/>
                <w:szCs w:val="14"/>
              </w:rPr>
              <w:t>Kommunikation</w:t>
            </w:r>
          </w:p>
        </w:tc>
        <w:tc>
          <w:tcPr>
            <w:tcW w:w="1694" w:type="pct"/>
          </w:tcPr>
          <w:p w:rsidRPr="00595CBB" w:rsidR="00754BED" w:rsidP="00CB705B" w:rsidRDefault="00754BED" w14:paraId="47A496D8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424C5B" w:rsidTr="006955F0" w14:paraId="7141162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424C5B" w:rsidP="00CB705B" w:rsidRDefault="003C41F7" w14:paraId="72256C91" w14:textId="149D623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  <w:szCs w:val="14"/>
              </w:rPr>
              <w:t>Auswertung</w:t>
            </w:r>
            <w:r w:rsidRPr="006955F0" w:rsidR="004E21EE">
              <w:rPr>
                <w:color w:val="2B245B" w:themeColor="accent1"/>
                <w:sz w:val="18"/>
                <w:szCs w:val="14"/>
              </w:rPr>
              <w:t xml:space="preserve"> </w:t>
            </w:r>
            <w:r>
              <w:rPr>
                <w:color w:val="2B245B" w:themeColor="accent1"/>
                <w:sz w:val="18"/>
                <w:szCs w:val="14"/>
              </w:rPr>
              <w:t>Prozessoptimierung</w:t>
            </w:r>
          </w:p>
        </w:tc>
        <w:tc>
          <w:tcPr>
            <w:tcW w:w="1694" w:type="pct"/>
          </w:tcPr>
          <w:p w:rsidRPr="00595CBB" w:rsidR="00424C5B" w:rsidP="00CB705B" w:rsidRDefault="00424C5B" w14:paraId="20C2EE6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604612" w:rsidRDefault="00604612" w14:paraId="41C0B966" w14:textId="77777777">
      <w:pPr>
        <w:spacing w:line="276" w:lineRule="auto"/>
        <w:contextualSpacing w:val="0"/>
        <w:jc w:val="left"/>
      </w:pPr>
    </w:p>
    <w:sectPr w:rsidR="00604612" w:rsidSect="00194A3E">
      <w:headerReference w:type="even" r:id="rId11"/>
      <w:headerReference w:type="default" r:id="rId12"/>
      <w:footerReference w:type="even" r:id="rId13"/>
      <w:footerReference w:type="default" r:id="rId14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C562D" w:rsidP="00C318F9" w:rsidRDefault="000C562D" w14:paraId="78154DF8" w14:textId="77777777">
      <w:r>
        <w:separator/>
      </w:r>
    </w:p>
  </w:endnote>
  <w:endnote w:type="continuationSeparator" w:id="0">
    <w:p w:rsidR="000C562D" w:rsidP="00C318F9" w:rsidRDefault="000C562D" w14:paraId="64E3638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DD4069" w:rsidP="00C318F9" w:rsidRDefault="00965921" w14:paraId="5D416B39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B3380" w:rsidR="00DD4069" w:rsidP="00C318F9" w:rsidRDefault="004928BE" w14:paraId="53897C09" w14:textId="77777777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Pr="001666A0" w:rsidR="00DD4069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Pr="001666A0" w:rsidR="00DD4069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:rsidRPr="006B3380" w:rsidR="00DD4069" w:rsidP="00C318F9" w:rsidRDefault="00DD4069" w14:paraId="5C684567" w14:textId="7777777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7C81DF9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 Box 35" style="position:absolute;left:0;text-align:left;margin-left:-117pt;margin-top:-6.25pt;width:405pt;height:30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22202" w:rsidR="00DD4069" w:rsidP="00C318F9" w:rsidRDefault="00965921" w14:paraId="2B4484AD" w14:textId="77777777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6B3380" w:rsidR="00DD4069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6F021E12">
            <v:shape id="Text Box 18" style="position:absolute;left:0;text-align:left;margin-left:-287.4pt;margin-top:-4.3pt;width:67pt;height:30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p w:rsidR="00DD4069" w:rsidP="00C318F9" w:rsidRDefault="00FF37F1" w14:paraId="781B2387" w14:textId="6736352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33104" w:rsidR="00DD4069" w:rsidP="00C318F9" w:rsidRDefault="004F2F75" w14:paraId="411AC38E" w14:textId="4FA68A1F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A3427D">
                            <w:rPr>
                              <w:noProof/>
                              <w:sz w:val="22"/>
                              <w:szCs w:val="24"/>
                            </w:rPr>
                            <w:t>19.11.2023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2BB55D">
            <v:shapetype id="_x0000_t202" coordsize="21600,21600" o:spt="202" path="m,l,21600r21600,l21600,xe" w14:anchorId="692C9427">
              <v:stroke joinstyle="miter"/>
              <v:path gradientshapeok="t" o:connecttype="rect"/>
            </v:shapetype>
            <v:shape id="Text Box 32" style="position:absolute;left:0;text-align:left;margin-left:86.45pt;margin-top:-3.3pt;width:369.95pt;height:28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>
              <v:textbox>
                <w:txbxContent>
                  <w:p w:rsidRPr="00133104" w:rsidR="00DD4069" w:rsidP="00C318F9" w:rsidRDefault="004F2F75" w14:paraId="42DCDB61" w14:textId="4FA68A1F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begin"/>
                    </w:r>
                    <w:r w:rsidRPr="00133104" w:rsid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A3427D">
                      <w:rPr>
                        <w:noProof/>
                        <w:sz w:val="22"/>
                        <w:szCs w:val="24"/>
                      </w:rPr>
                      <w:t>19.11.2023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99200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C562D" w:rsidP="00C318F9" w:rsidRDefault="000C562D" w14:paraId="4324988E" w14:textId="77777777">
      <w:r>
        <w:separator/>
      </w:r>
    </w:p>
  </w:footnote>
  <w:footnote w:type="continuationSeparator" w:id="0">
    <w:p w:rsidR="000C562D" w:rsidP="00C318F9" w:rsidRDefault="000C562D" w14:paraId="2CE08AD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Pr="001666A0" w:rsidR="00DD4069" w:rsidP="001666A0" w:rsidRDefault="00DD4069" w14:paraId="550ACFED" w14:textId="77777777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92032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3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:rsidRPr="00D02CE4" w:rsidR="00DD4069" w:rsidP="00C318F9" w:rsidRDefault="00DD4069" w14:paraId="1AD78B2B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133104" w:rsidR="00604612" w:rsidP="00DB191F" w:rsidRDefault="00965921" w14:paraId="36F8AFBB" w14:textId="6518A299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98176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4">
    <w:nsid w:val="317c0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hint="default" w:ascii="Wingdings" w:hAnsi="Wingdings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hint="default" w:ascii="Wingdings" w:hAnsi="Wingdings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6">
    <w:abstractNumId w:val="4"/>
  </w: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65D9"/>
    <w:rsid w:val="00046480"/>
    <w:rsid w:val="0005239C"/>
    <w:rsid w:val="000738F6"/>
    <w:rsid w:val="00081655"/>
    <w:rsid w:val="00092686"/>
    <w:rsid w:val="000B2F58"/>
    <w:rsid w:val="000C562D"/>
    <w:rsid w:val="00125EF4"/>
    <w:rsid w:val="00127CBD"/>
    <w:rsid w:val="00133104"/>
    <w:rsid w:val="00153466"/>
    <w:rsid w:val="001666A0"/>
    <w:rsid w:val="00175314"/>
    <w:rsid w:val="00184EDE"/>
    <w:rsid w:val="00194A3E"/>
    <w:rsid w:val="001A0742"/>
    <w:rsid w:val="001B2CED"/>
    <w:rsid w:val="001B4F16"/>
    <w:rsid w:val="001C193F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A6F45"/>
    <w:rsid w:val="002D0A3B"/>
    <w:rsid w:val="002D195D"/>
    <w:rsid w:val="002D75E8"/>
    <w:rsid w:val="002D7C2D"/>
    <w:rsid w:val="002D7F5C"/>
    <w:rsid w:val="002E13C2"/>
    <w:rsid w:val="002E4329"/>
    <w:rsid w:val="002F06F5"/>
    <w:rsid w:val="00316A81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C41F7"/>
    <w:rsid w:val="003D06B9"/>
    <w:rsid w:val="00401B7C"/>
    <w:rsid w:val="004158C8"/>
    <w:rsid w:val="00424C5B"/>
    <w:rsid w:val="00427DA5"/>
    <w:rsid w:val="0044342B"/>
    <w:rsid w:val="00480DF6"/>
    <w:rsid w:val="0048411A"/>
    <w:rsid w:val="004928BE"/>
    <w:rsid w:val="004C270E"/>
    <w:rsid w:val="004D405B"/>
    <w:rsid w:val="004D7D48"/>
    <w:rsid w:val="004E21EE"/>
    <w:rsid w:val="004F2F75"/>
    <w:rsid w:val="004F5597"/>
    <w:rsid w:val="0050614D"/>
    <w:rsid w:val="00520F4D"/>
    <w:rsid w:val="0054778A"/>
    <w:rsid w:val="005560E3"/>
    <w:rsid w:val="00563110"/>
    <w:rsid w:val="00571C10"/>
    <w:rsid w:val="005943AB"/>
    <w:rsid w:val="00595CBB"/>
    <w:rsid w:val="005A60A4"/>
    <w:rsid w:val="005A6D43"/>
    <w:rsid w:val="005B0948"/>
    <w:rsid w:val="005C1498"/>
    <w:rsid w:val="00604612"/>
    <w:rsid w:val="00610864"/>
    <w:rsid w:val="006303F0"/>
    <w:rsid w:val="00644B03"/>
    <w:rsid w:val="00661FD5"/>
    <w:rsid w:val="00691FF2"/>
    <w:rsid w:val="006955F0"/>
    <w:rsid w:val="00697311"/>
    <w:rsid w:val="006B3380"/>
    <w:rsid w:val="006C6B8B"/>
    <w:rsid w:val="006D6311"/>
    <w:rsid w:val="006F4021"/>
    <w:rsid w:val="00706DFA"/>
    <w:rsid w:val="00714D58"/>
    <w:rsid w:val="00737C9D"/>
    <w:rsid w:val="0074317F"/>
    <w:rsid w:val="00745EA5"/>
    <w:rsid w:val="00751ADD"/>
    <w:rsid w:val="00754BED"/>
    <w:rsid w:val="00763FDA"/>
    <w:rsid w:val="00766E04"/>
    <w:rsid w:val="007778FA"/>
    <w:rsid w:val="007960F5"/>
    <w:rsid w:val="007A2F5F"/>
    <w:rsid w:val="007B45A1"/>
    <w:rsid w:val="007B50CE"/>
    <w:rsid w:val="007B6EEB"/>
    <w:rsid w:val="007D328A"/>
    <w:rsid w:val="007D4499"/>
    <w:rsid w:val="007D5AF8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D20F9"/>
    <w:rsid w:val="008E2D88"/>
    <w:rsid w:val="008F33FD"/>
    <w:rsid w:val="0091799B"/>
    <w:rsid w:val="00932767"/>
    <w:rsid w:val="00965921"/>
    <w:rsid w:val="00965963"/>
    <w:rsid w:val="00977800"/>
    <w:rsid w:val="009B0771"/>
    <w:rsid w:val="009E210C"/>
    <w:rsid w:val="009E3C7E"/>
    <w:rsid w:val="00A05313"/>
    <w:rsid w:val="00A05981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C038C"/>
    <w:rsid w:val="00AD33E3"/>
    <w:rsid w:val="00B10954"/>
    <w:rsid w:val="00B172A3"/>
    <w:rsid w:val="00B23C29"/>
    <w:rsid w:val="00B6723B"/>
    <w:rsid w:val="00B86CE6"/>
    <w:rsid w:val="00BA3027"/>
    <w:rsid w:val="00BE1CD3"/>
    <w:rsid w:val="00BE26C1"/>
    <w:rsid w:val="00C02536"/>
    <w:rsid w:val="00C05632"/>
    <w:rsid w:val="00C11264"/>
    <w:rsid w:val="00C22202"/>
    <w:rsid w:val="00C257FE"/>
    <w:rsid w:val="00C26E27"/>
    <w:rsid w:val="00C318F9"/>
    <w:rsid w:val="00C375D4"/>
    <w:rsid w:val="00CA2F31"/>
    <w:rsid w:val="00CB1325"/>
    <w:rsid w:val="00CB705B"/>
    <w:rsid w:val="00CC7DAD"/>
    <w:rsid w:val="00CD50B1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1395"/>
    <w:rsid w:val="00DA3F11"/>
    <w:rsid w:val="00DB18FB"/>
    <w:rsid w:val="00DB191F"/>
    <w:rsid w:val="00DB47A3"/>
    <w:rsid w:val="00DD18A1"/>
    <w:rsid w:val="00DD4069"/>
    <w:rsid w:val="00DE3D54"/>
    <w:rsid w:val="00DE51C4"/>
    <w:rsid w:val="00DE5856"/>
    <w:rsid w:val="00DE6A56"/>
    <w:rsid w:val="00E03BE6"/>
    <w:rsid w:val="00E219CF"/>
    <w:rsid w:val="00E256AB"/>
    <w:rsid w:val="00E278B3"/>
    <w:rsid w:val="00E632DF"/>
    <w:rsid w:val="00E7049C"/>
    <w:rsid w:val="00E72B72"/>
    <w:rsid w:val="00E82EA0"/>
    <w:rsid w:val="00E85B48"/>
    <w:rsid w:val="00E96BAE"/>
    <w:rsid w:val="00EA0939"/>
    <w:rsid w:val="00EA3C29"/>
    <w:rsid w:val="00F07945"/>
    <w:rsid w:val="00F166EF"/>
    <w:rsid w:val="00F271EE"/>
    <w:rsid w:val="00F515F0"/>
    <w:rsid w:val="00F520F8"/>
    <w:rsid w:val="00F52EAF"/>
    <w:rsid w:val="00F67472"/>
    <w:rsid w:val="00F8341E"/>
    <w:rsid w:val="00F90BB3"/>
    <w:rsid w:val="00FB56AA"/>
    <w:rsid w:val="00FD0471"/>
    <w:rsid w:val="00FD15A6"/>
    <w:rsid w:val="00FD19F5"/>
    <w:rsid w:val="00FE24C0"/>
    <w:rsid w:val="00FF37F1"/>
    <w:rsid w:val="06D9B8FE"/>
    <w:rsid w:val="07575A75"/>
    <w:rsid w:val="0B11F50A"/>
    <w:rsid w:val="0C844004"/>
    <w:rsid w:val="0CE97C45"/>
    <w:rsid w:val="10E53CDC"/>
    <w:rsid w:val="11ABB291"/>
    <w:rsid w:val="16F78A96"/>
    <w:rsid w:val="17985C45"/>
    <w:rsid w:val="180450D6"/>
    <w:rsid w:val="1C661FED"/>
    <w:rsid w:val="1DA0BBB2"/>
    <w:rsid w:val="235AF6BF"/>
    <w:rsid w:val="238593F4"/>
    <w:rsid w:val="28508126"/>
    <w:rsid w:val="29B3BFE3"/>
    <w:rsid w:val="2A5FAF60"/>
    <w:rsid w:val="2C850D3C"/>
    <w:rsid w:val="2D7202C6"/>
    <w:rsid w:val="2DDF2398"/>
    <w:rsid w:val="317189A7"/>
    <w:rsid w:val="330D5A08"/>
    <w:rsid w:val="344E651C"/>
    <w:rsid w:val="35B5AF3A"/>
    <w:rsid w:val="361D6F28"/>
    <w:rsid w:val="385DABBD"/>
    <w:rsid w:val="38832AB9"/>
    <w:rsid w:val="3ABDA6A0"/>
    <w:rsid w:val="3B021CC8"/>
    <w:rsid w:val="3C0BCD1C"/>
    <w:rsid w:val="3C729F5E"/>
    <w:rsid w:val="3DFD34E8"/>
    <w:rsid w:val="3E4E4919"/>
    <w:rsid w:val="3EC44221"/>
    <w:rsid w:val="3FAA4020"/>
    <w:rsid w:val="417A77BE"/>
    <w:rsid w:val="4320BB4B"/>
    <w:rsid w:val="4342DA6D"/>
    <w:rsid w:val="4430AD5B"/>
    <w:rsid w:val="4455D32D"/>
    <w:rsid w:val="446488E6"/>
    <w:rsid w:val="44BC8BAC"/>
    <w:rsid w:val="45746893"/>
    <w:rsid w:val="459264EF"/>
    <w:rsid w:val="468AAB96"/>
    <w:rsid w:val="471038F4"/>
    <w:rsid w:val="47B0F54B"/>
    <w:rsid w:val="47BEFF0B"/>
    <w:rsid w:val="4835BE0F"/>
    <w:rsid w:val="4ADBB7F0"/>
    <w:rsid w:val="4BAE6500"/>
    <w:rsid w:val="4BCA3461"/>
    <w:rsid w:val="4C0A0100"/>
    <w:rsid w:val="4D2EB876"/>
    <w:rsid w:val="4F95FF52"/>
    <w:rsid w:val="51654FC6"/>
    <w:rsid w:val="51FBBDB6"/>
    <w:rsid w:val="52347A65"/>
    <w:rsid w:val="551D2B73"/>
    <w:rsid w:val="55554746"/>
    <w:rsid w:val="56550387"/>
    <w:rsid w:val="5930B820"/>
    <w:rsid w:val="596BDEC9"/>
    <w:rsid w:val="5988364B"/>
    <w:rsid w:val="59E33EF5"/>
    <w:rsid w:val="5BC488CA"/>
    <w:rsid w:val="5CE5AEE1"/>
    <w:rsid w:val="5D3E247B"/>
    <w:rsid w:val="5D9BC560"/>
    <w:rsid w:val="5F429D97"/>
    <w:rsid w:val="609D0FE0"/>
    <w:rsid w:val="63CC128E"/>
    <w:rsid w:val="64DD4856"/>
    <w:rsid w:val="6508F9B7"/>
    <w:rsid w:val="655A3039"/>
    <w:rsid w:val="667368CA"/>
    <w:rsid w:val="670F28F7"/>
    <w:rsid w:val="673838FD"/>
    <w:rsid w:val="6891D0FB"/>
    <w:rsid w:val="6A2DA15C"/>
    <w:rsid w:val="6A4FB8AF"/>
    <w:rsid w:val="6BE29A1A"/>
    <w:rsid w:val="6D6FCBE5"/>
    <w:rsid w:val="719625B4"/>
    <w:rsid w:val="72C86EC8"/>
    <w:rsid w:val="72DC371F"/>
    <w:rsid w:val="743A8F79"/>
    <w:rsid w:val="77254CC1"/>
    <w:rsid w:val="782DD146"/>
    <w:rsid w:val="78A7F4C5"/>
    <w:rsid w:val="7942CD83"/>
    <w:rsid w:val="79DCB4E2"/>
    <w:rsid w:val="7A341348"/>
    <w:rsid w:val="7A43C526"/>
    <w:rsid w:val="7AB2F1B5"/>
    <w:rsid w:val="7B924D66"/>
    <w:rsid w:val="7CCE3525"/>
    <w:rsid w:val="7DCFD8B7"/>
    <w:rsid w:val="7FA9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571C10"/>
    <w:rPr>
      <w:rFonts w:ascii="Arial" w:hAnsi="Arial" w:cs="Arial" w:eastAsiaTheme="majorEastAsia"/>
      <w:b/>
      <w:bCs/>
      <w:color w:val="717D87" w:themeColor="text2"/>
      <w:sz w:val="32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styleId="FOM" w:customStyle="1">
    <w:name w:val="FOM"/>
    <w:uiPriority w:val="99"/>
    <w:rsid w:val="00391EF1"/>
    <w:pPr>
      <w:numPr>
        <w:numId w:val="1"/>
      </w:numPr>
    </w:pPr>
  </w:style>
  <w:style w:type="character" w:styleId="berschrift5Zchn" w:customStyle="1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styleId="TitelZchn" w:customStyle="1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erschrift6Zchn" w:customStyle="1">
    <w:name w:val="Überschrift 6 Zchn"/>
    <w:basedOn w:val="Absatz-Standardschriftart"/>
    <w:link w:val="berschrift6"/>
    <w:uiPriority w:val="9"/>
    <w:rsid w:val="00401B7C"/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401B7C"/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paragraph" w:styleId="LA2Listenebene2" w:customStyle="1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styleId="LA3Listenabsatz3" w:customStyle="1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styleId="ListenabsatzZchn" w:customStyle="1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styleId="LA2Listenebene2Zchn" w:customStyle="1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styleId="LA1Listeabschnitt1" w:customStyle="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styleId="LA3Listenabsatz3Zchn" w:customStyle="1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LA1Listeabschnitt1Zchn" w:customStyle="1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styleId="Abbildung" w:customStyle="1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styleId="AbbildungZchn" w:customStyle="1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styleId="TabelleKopfzeile" w:customStyle="1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styleId="TabelleKopfzeileZchn" w:customStyle="1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styleId="uKopfzeile" w:customStyle="1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styleId="uFuzeile" w:customStyle="1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styleId="uKopfzeileZchn" w:customStyle="1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styleId="GKopfzeile" w:customStyle="1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styleId="uFuzeileZchn" w:customStyle="1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styleId="UFuzeile0" w:customStyle="1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styleId="GKopfzeileZchn" w:customStyle="1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styleId="Randbereich" w:customStyle="1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styleId="UFuzeileZchn0" w:customStyle="1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styleId="RandbereichZchn" w:customStyle="1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styleId="Zitate" w:customStyle="1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color="CAC8D6" w:themeColor="accent2" w:sz="8" w:space="0"/>
        <w:bottom w:val="single" w:color="CAC8D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styleId="ZitateZchn" w:customStyle="1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styleId="TabellenformatMEwi" w:customStyle="1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color="CAC8D6" w:themeColor="accent2" w:sz="4" w:space="0"/>
        <w:left w:val="single" w:color="CAC8D6" w:themeColor="accent2" w:sz="4" w:space="0"/>
        <w:bottom w:val="single" w:color="CAC8D6" w:themeColor="accent2" w:sz="4" w:space="0"/>
        <w:right w:val="single" w:color="CAC8D6" w:themeColor="accent2" w:sz="4" w:space="0"/>
        <w:insideH w:val="single" w:color="CAC8D6" w:themeColor="accent2" w:sz="4" w:space="0"/>
        <w:insideV w:val="single" w:color="CAC8D6" w:themeColor="accent2" w:sz="4" w:space="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color="717D87" w:sz="4" w:space="0"/>
          <w:bottom w:val="single" w:color="717D87" w:sz="4" w:space="0"/>
        </w:tcBorders>
      </w:tcPr>
    </w:tblStylePr>
    <w:tblStylePr w:type="lastRow">
      <w:tblPr/>
      <w:tcPr>
        <w:tcBorders>
          <w:bottom w:val="single" w:color="717D87" w:sz="4" w:space="0"/>
        </w:tcBorders>
        <w:shd w:val="clear" w:color="auto" w:fill="auto"/>
      </w:tcPr>
    </w:tblStylePr>
    <w:tblStylePr w:type="firstCol">
      <w:rPr>
        <w:b w:val="0"/>
      </w:rPr>
    </w:tblStylePr>
  </w:style>
  <w:style w:type="paragraph" w:styleId="Beispiel" w:customStyle="1">
    <w:name w:val="Beispiel"/>
    <w:basedOn w:val="Standard"/>
    <w:link w:val="BeispielZchn"/>
    <w:qFormat/>
    <w:rsid w:val="00F271EE"/>
    <w:pPr>
      <w:pBdr>
        <w:top w:val="single" w:color="717D87" w:themeColor="text2" w:sz="8" w:space="1"/>
        <w:left w:val="single" w:color="717D87" w:themeColor="text2" w:sz="8" w:space="4"/>
        <w:bottom w:val="single" w:color="717D87" w:themeColor="text2" w:sz="8" w:space="1"/>
        <w:right w:val="single" w:color="717D87" w:themeColor="text2" w:sz="8" w:space="4"/>
      </w:pBdr>
      <w:shd w:val="clear" w:color="auto" w:fill="CAC8D6" w:themeFill="accent2"/>
    </w:pPr>
  </w:style>
  <w:style w:type="paragraph" w:styleId="Regel" w:customStyle="1">
    <w:name w:val="Regel"/>
    <w:basedOn w:val="Beispiel"/>
    <w:link w:val="RegelZchn"/>
    <w:qFormat/>
    <w:rsid w:val="00F271EE"/>
    <w:pPr>
      <w:pBdr>
        <w:top w:val="single" w:color="A10010" w:themeColor="accent3" w:sz="8" w:space="1"/>
        <w:left w:val="single" w:color="A10010" w:themeColor="accent3" w:sz="8" w:space="4"/>
        <w:bottom w:val="single" w:color="A10010" w:themeColor="accent3" w:sz="8" w:space="1"/>
        <w:right w:val="single" w:color="A10010" w:themeColor="accent3" w:sz="8" w:space="4"/>
      </w:pBdr>
      <w:shd w:val="clear" w:color="auto" w:fill="auto"/>
    </w:pPr>
  </w:style>
  <w:style w:type="character" w:styleId="BeispielZchn" w:customStyle="1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Default" w:customStyle="1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gelZchn" w:customStyle="1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Literatur" w:customStyle="1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styleId="LiteraturZchn" w:customStyle="1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sid w:val="00563110"/>
    <w:rPr>
      <w:rFonts w:ascii="Arial" w:hAnsi="Arial" w:eastAsia="Times New Roman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cs="Arial" w:eastAsiaTheme="minorHAnsi"/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E72B72"/>
    <w:rPr>
      <w:rFonts w:ascii="Arial" w:hAnsi="Arial" w:eastAsia="Times New Roman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C8D6" w:themeColor="accent2" w:sz="4" w:space="0"/>
          <w:left w:val="single" w:color="CAC8D6" w:themeColor="accent2" w:sz="4" w:space="0"/>
          <w:bottom w:val="single" w:color="CAC8D6" w:themeColor="accent2" w:sz="4" w:space="0"/>
          <w:right w:val="single" w:color="CAC8D6" w:themeColor="accent2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color="CAC8D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2" w:space="0"/>
        <w:bottom w:val="single" w:color="DFDDE6" w:themeColor="accent2" w:themeTint="99" w:sz="2" w:space="0"/>
        <w:insideH w:val="single" w:color="DFDDE6" w:themeColor="accent2" w:themeTint="99" w:sz="2" w:space="0"/>
        <w:insideV w:val="single" w:color="DFDDE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DDE6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DDE6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color="DFDDE6" w:themeColor="accent2" w:themeTint="99" w:sz="4" w:space="0"/>
        </w:tcBorders>
      </w:tcPr>
    </w:tblStylePr>
    <w:tblStylePr w:type="nwCell">
      <w:tblPr/>
      <w:tcPr>
        <w:tcBorders>
          <w:bottom w:val="single" w:color="DFDDE6" w:themeColor="accent2" w:themeTint="99" w:sz="4" w:space="0"/>
        </w:tcBorders>
      </w:tcPr>
    </w:tblStylePr>
    <w:tblStylePr w:type="seCell">
      <w:tblPr/>
      <w:tcPr>
        <w:tcBorders>
          <w:top w:val="single" w:color="DFDDE6" w:themeColor="accent2" w:themeTint="99" w:sz="4" w:space="0"/>
        </w:tcBorders>
      </w:tcPr>
    </w:tblStylePr>
    <w:tblStylePr w:type="swCell">
      <w:tblPr/>
      <w:tcPr>
        <w:tcBorders>
          <w:top w:val="single" w:color="DFDDE6" w:themeColor="accent2" w:themeTint="99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972051-2391-4E27-80EA-46A9AAA4A83C}"/>
</file>

<file path=customXml/itemProps2.xml><?xml version="1.0" encoding="utf-8"?>
<ds:datastoreItem xmlns:ds="http://schemas.openxmlformats.org/officeDocument/2006/customXml" ds:itemID="{22F55CD9-BC13-4179-A883-796A409D2A2A}">
  <ds:schemaRefs>
    <ds:schemaRef ds:uri="http://schemas.microsoft.com/office/2006/metadata/properties"/>
    <ds:schemaRef ds:uri="http://schemas.microsoft.com/office/infopath/2007/PartnerControls"/>
    <ds:schemaRef ds:uri="12696209-83fb-405f-a5d1-5d34872e0059"/>
    <ds:schemaRef ds:uri="d4172eb4-1b7d-455f-a6c2-f55592d8a578"/>
  </ds:schemaRefs>
</ds:datastoreItem>
</file>

<file path=customXml/itemProps3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Projektsteckbrief_Vorlage_BCW-Design_2019-07-02</ap:Template>
  <ap:Application>Microsoft Word for the web</ap:Application>
  <ap:DocSecurity>0</ap:DocSecurity>
  <ap:ScaleCrop>false</ap:ScaleCrop>
  <ap:Company>BCW gGmbH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WISSENSCHAFTLICHE METHODIK</dc:title>
  <dc:subject/>
  <dc:creator>Flor, Julia Eva</dc:creator>
  <keywords/>
  <dc:description/>
  <lastModifiedBy>Platje, Sven</lastModifiedBy>
  <revision>5</revision>
  <lastPrinted>2018-08-31T08:07:00.0000000Z</lastPrinted>
  <dcterms:created xsi:type="dcterms:W3CDTF">2023-11-19T19:40:00.0000000Z</dcterms:created>
  <dcterms:modified xsi:type="dcterms:W3CDTF">2026-01-30T06:49:37.4080191Z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</Properties>
</file>