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Heading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Heading2"/>
        <w:spacing w:after="0"/>
      </w:pPr>
      <w:r>
        <w:t>R</w:t>
      </w:r>
      <w:r w:rsidR="00CD50B1">
        <w:t>ahmendaten</w:t>
      </w:r>
    </w:p>
    <w:tbl>
      <w:tblPr>
        <w:tblStyle w:val="GridTable3-Acc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7C0FBE0B" w:rsidR="00246C7C" w:rsidRPr="00FF37F1" w:rsidRDefault="00846FB9" w:rsidP="00CB705B">
            <w:pPr>
              <w:spacing w:line="276" w:lineRule="auto"/>
              <w:jc w:val="left"/>
              <w:rPr>
                <w:b/>
                <w:sz w:val="18"/>
              </w:rPr>
            </w:pPr>
            <w:r>
              <w:rPr>
                <w:b/>
                <w:sz w:val="18"/>
              </w:rPr>
              <w:t xml:space="preserve">Neugestaltung </w:t>
            </w:r>
            <w:proofErr w:type="spellStart"/>
            <w:r>
              <w:rPr>
                <w:b/>
                <w:sz w:val="18"/>
              </w:rPr>
              <w:t>eAbschlussarbeiten</w:t>
            </w:r>
            <w:proofErr w:type="spellEnd"/>
          </w:p>
        </w:tc>
      </w:tr>
      <w:tr w:rsidR="00D15BF2" w:rsidRPr="00F52EAF" w14:paraId="342AB9C2" w14:textId="77777777" w:rsidTr="001F7D17">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618E0F5B" w:rsidR="00D15BF2" w:rsidRPr="00595CBB" w:rsidRDefault="00846FB9" w:rsidP="00CB705B">
            <w:pPr>
              <w:spacing w:line="276" w:lineRule="auto"/>
              <w:jc w:val="left"/>
              <w:rPr>
                <w:sz w:val="18"/>
              </w:rPr>
            </w:pPr>
            <w:r>
              <w:rPr>
                <w:sz w:val="18"/>
              </w:rPr>
              <w:t>Prof. Burghard Hermeier</w:t>
            </w:r>
            <w:r w:rsidR="00F32B9A">
              <w:rPr>
                <w:sz w:val="18"/>
              </w:rPr>
              <w:t xml:space="preserve"> &amp; Prof. Katrin Keller</w:t>
            </w:r>
          </w:p>
        </w:tc>
      </w:tr>
      <w:tr w:rsidR="00246C7C" w:rsidRPr="00F52EAF" w14:paraId="0ECCED97"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6FDA6D94" w:rsidR="00246C7C" w:rsidRPr="00595CBB" w:rsidRDefault="00846FB9" w:rsidP="00CB705B">
            <w:pPr>
              <w:spacing w:line="276" w:lineRule="auto"/>
              <w:jc w:val="left"/>
              <w:rPr>
                <w:sz w:val="18"/>
              </w:rPr>
            </w:pPr>
            <w:r>
              <w:rPr>
                <w:sz w:val="18"/>
              </w:rPr>
              <w:t>Sven Platje (Pz)</w:t>
            </w:r>
          </w:p>
        </w:tc>
      </w:tr>
      <w:tr w:rsidR="002A5010" w:rsidRPr="00F52EAF" w14:paraId="576677CF" w14:textId="77777777" w:rsidTr="001F7D17">
        <w:trPr>
          <w:trHeight w:val="20"/>
        </w:trPr>
        <w:tc>
          <w:tcPr>
            <w:tcW w:w="3823" w:type="dxa"/>
          </w:tcPr>
          <w:p w14:paraId="55228BB1" w14:textId="77777777" w:rsidR="005E3729" w:rsidRPr="000236D3" w:rsidRDefault="001C2837" w:rsidP="00CB705B">
            <w:pPr>
              <w:spacing w:line="276" w:lineRule="auto"/>
              <w:jc w:val="left"/>
              <w:rPr>
                <w:color w:val="2B245B" w:themeColor="accent1"/>
                <w:sz w:val="18"/>
              </w:rPr>
            </w:pPr>
            <w:r w:rsidRPr="000236D3">
              <w:rPr>
                <w:color w:val="2B245B" w:themeColor="accent1"/>
                <w:sz w:val="18"/>
              </w:rPr>
              <w:t xml:space="preserve">Ggf. </w:t>
            </w:r>
            <w:r w:rsidR="00597444" w:rsidRPr="000236D3">
              <w:rPr>
                <w:color w:val="2B245B" w:themeColor="accent1"/>
                <w:sz w:val="18"/>
              </w:rPr>
              <w:t>Anforderungsmanager/-in</w:t>
            </w:r>
            <w:r w:rsidRPr="000236D3">
              <w:rPr>
                <w:color w:val="2B245B" w:themeColor="accent1"/>
                <w:sz w:val="18"/>
              </w:rPr>
              <w:t xml:space="preserve"> </w:t>
            </w:r>
          </w:p>
          <w:p w14:paraId="6CA7258D" w14:textId="53C8B05C" w:rsidR="002A5010" w:rsidRPr="005E3729" w:rsidRDefault="001C2837" w:rsidP="00CB705B">
            <w:pPr>
              <w:spacing w:line="276" w:lineRule="auto"/>
              <w:jc w:val="left"/>
              <w:rPr>
                <w:color w:val="2B245B" w:themeColor="accent1"/>
                <w:sz w:val="14"/>
                <w:szCs w:val="14"/>
              </w:rPr>
            </w:pPr>
            <w:r w:rsidRPr="000236D3">
              <w:rPr>
                <w:color w:val="717D87" w:themeColor="text2"/>
                <w:sz w:val="14"/>
              </w:rPr>
              <w:t>(</w:t>
            </w:r>
            <w:r w:rsidR="002F10C7" w:rsidRPr="000236D3">
              <w:rPr>
                <w:color w:val="717D87" w:themeColor="text2"/>
                <w:sz w:val="14"/>
              </w:rPr>
              <w:t>wenn IT-Systeme betroffen sind)</w:t>
            </w:r>
          </w:p>
        </w:tc>
        <w:tc>
          <w:tcPr>
            <w:tcW w:w="4961" w:type="dxa"/>
          </w:tcPr>
          <w:p w14:paraId="63588EAD" w14:textId="054FADA7" w:rsidR="002A5010" w:rsidRPr="00595CBB" w:rsidRDefault="00846FB9" w:rsidP="00CB705B">
            <w:pPr>
              <w:spacing w:line="276" w:lineRule="auto"/>
              <w:jc w:val="left"/>
              <w:rPr>
                <w:sz w:val="18"/>
              </w:rPr>
            </w:pPr>
            <w:r>
              <w:rPr>
                <w:sz w:val="18"/>
              </w:rPr>
              <w:t>Cornelia Schäfer (</w:t>
            </w:r>
            <w:proofErr w:type="spellStart"/>
            <w:r>
              <w:rPr>
                <w:sz w:val="18"/>
              </w:rPr>
              <w:t>Af</w:t>
            </w:r>
            <w:proofErr w:type="spellEnd"/>
            <w:r>
              <w:rPr>
                <w:sz w:val="18"/>
              </w:rPr>
              <w:t>)</w:t>
            </w:r>
          </w:p>
        </w:tc>
      </w:tr>
      <w:tr w:rsidR="006C6B8B" w:rsidRPr="00F52EAF" w14:paraId="3F0FCFE4"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651AFDA5" w:rsidR="00846FB9" w:rsidRPr="00595CBB" w:rsidRDefault="00846FB9" w:rsidP="00CB705B">
            <w:pPr>
              <w:spacing w:line="276" w:lineRule="auto"/>
              <w:jc w:val="left"/>
              <w:rPr>
                <w:sz w:val="18"/>
              </w:rPr>
            </w:pPr>
            <w:r>
              <w:rPr>
                <w:sz w:val="18"/>
              </w:rPr>
              <w:t>Zerrin Cakici (</w:t>
            </w:r>
            <w:proofErr w:type="spellStart"/>
            <w:r>
              <w:rPr>
                <w:sz w:val="18"/>
              </w:rPr>
              <w:t>Pa</w:t>
            </w:r>
            <w:proofErr w:type="spellEnd"/>
            <w:r>
              <w:rPr>
                <w:sz w:val="18"/>
              </w:rPr>
              <w:t>)</w:t>
            </w:r>
          </w:p>
        </w:tc>
      </w:tr>
      <w:tr w:rsidR="00D15BF2" w:rsidRPr="00846FB9" w14:paraId="45307832" w14:textId="77777777" w:rsidTr="001F7D17">
        <w:trPr>
          <w:trHeight w:val="20"/>
        </w:trPr>
        <w:tc>
          <w:tcPr>
            <w:tcW w:w="3823" w:type="dxa"/>
          </w:tcPr>
          <w:p w14:paraId="66C377E5" w14:textId="320AAD31" w:rsidR="00D15BF2" w:rsidRPr="00CB705B" w:rsidRDefault="006C6B8B" w:rsidP="00595CBB">
            <w:pPr>
              <w:spacing w:line="276" w:lineRule="auto"/>
              <w:jc w:val="left"/>
              <w:rPr>
                <w:color w:val="2B245B" w:themeColor="accent1"/>
                <w:sz w:val="18"/>
              </w:rPr>
            </w:pPr>
            <w:r>
              <w:rPr>
                <w:color w:val="2B245B" w:themeColor="accent1"/>
                <w:sz w:val="18"/>
              </w:rPr>
              <w:t>Prozess</w:t>
            </w:r>
            <w:r w:rsidR="00FB4284">
              <w:rPr>
                <w:color w:val="2B245B" w:themeColor="accent1"/>
                <w:sz w:val="18"/>
              </w:rPr>
              <w:t>-/Projekt</w:t>
            </w:r>
            <w:r>
              <w:rPr>
                <w:color w:val="2B245B" w:themeColor="accent1"/>
                <w:sz w:val="18"/>
              </w:rPr>
              <w:t>team</w:t>
            </w:r>
            <w:r w:rsidR="00595CBB">
              <w:rPr>
                <w:color w:val="2B245B" w:themeColor="accent1"/>
                <w:sz w:val="18"/>
              </w:rPr>
              <w:t xml:space="preserve"> (Name &amp; OE)</w:t>
            </w:r>
          </w:p>
        </w:tc>
        <w:tc>
          <w:tcPr>
            <w:tcW w:w="4961" w:type="dxa"/>
          </w:tcPr>
          <w:p w14:paraId="533956DA" w14:textId="77777777" w:rsidR="00291ACB" w:rsidRDefault="00291ACB" w:rsidP="00291ACB">
            <w:pPr>
              <w:spacing w:line="276" w:lineRule="auto"/>
              <w:jc w:val="left"/>
              <w:rPr>
                <w:sz w:val="18"/>
              </w:rPr>
            </w:pPr>
            <w:r>
              <w:rPr>
                <w:sz w:val="18"/>
              </w:rPr>
              <w:t>Prof. Katrin Keller (</w:t>
            </w:r>
            <w:proofErr w:type="spellStart"/>
            <w:r>
              <w:rPr>
                <w:sz w:val="18"/>
              </w:rPr>
              <w:t>pl</w:t>
            </w:r>
            <w:proofErr w:type="spellEnd"/>
            <w:r>
              <w:rPr>
                <w:sz w:val="18"/>
              </w:rPr>
              <w:t>)</w:t>
            </w:r>
          </w:p>
          <w:p w14:paraId="59C5BCAA" w14:textId="77777777" w:rsidR="00291ACB" w:rsidRDefault="00291ACB" w:rsidP="00291ACB">
            <w:pPr>
              <w:spacing w:line="276" w:lineRule="auto"/>
              <w:jc w:val="left"/>
              <w:rPr>
                <w:sz w:val="18"/>
              </w:rPr>
            </w:pPr>
            <w:r>
              <w:rPr>
                <w:sz w:val="18"/>
              </w:rPr>
              <w:t>Prof. Oliver Koch (</w:t>
            </w:r>
            <w:proofErr w:type="spellStart"/>
            <w:r>
              <w:rPr>
                <w:sz w:val="18"/>
              </w:rPr>
              <w:t>pd</w:t>
            </w:r>
            <w:proofErr w:type="spellEnd"/>
            <w:r>
              <w:rPr>
                <w:sz w:val="18"/>
              </w:rPr>
              <w:t>)</w:t>
            </w:r>
          </w:p>
          <w:p w14:paraId="11E3ACF0" w14:textId="77777777" w:rsidR="00291ACB" w:rsidRPr="00EC4F32" w:rsidRDefault="00291ACB" w:rsidP="00291ACB">
            <w:pPr>
              <w:spacing w:line="276" w:lineRule="auto"/>
              <w:jc w:val="left"/>
              <w:rPr>
                <w:sz w:val="18"/>
              </w:rPr>
            </w:pPr>
            <w:r w:rsidRPr="00EC4F32">
              <w:rPr>
                <w:sz w:val="18"/>
              </w:rPr>
              <w:t>Markus Felten (U)</w:t>
            </w:r>
          </w:p>
          <w:p w14:paraId="31B5B8AE" w14:textId="40193A65" w:rsidR="00846FB9" w:rsidRPr="00EC4F32" w:rsidRDefault="00846FB9" w:rsidP="00846FB9">
            <w:pPr>
              <w:spacing w:line="276" w:lineRule="auto"/>
              <w:jc w:val="left"/>
              <w:rPr>
                <w:sz w:val="18"/>
              </w:rPr>
            </w:pPr>
            <w:r w:rsidRPr="00EC4F32">
              <w:rPr>
                <w:sz w:val="18"/>
              </w:rPr>
              <w:t>Zerrin Cakici (</w:t>
            </w:r>
            <w:proofErr w:type="spellStart"/>
            <w:r w:rsidRPr="00EC4F32">
              <w:rPr>
                <w:sz w:val="18"/>
              </w:rPr>
              <w:t>Pa</w:t>
            </w:r>
            <w:proofErr w:type="spellEnd"/>
            <w:r w:rsidRPr="00EC4F32">
              <w:rPr>
                <w:sz w:val="18"/>
              </w:rPr>
              <w:t>)</w:t>
            </w:r>
          </w:p>
          <w:p w14:paraId="73DB7550" w14:textId="237ACA26" w:rsidR="00D15BF2" w:rsidRPr="00846FB9" w:rsidRDefault="00846FB9" w:rsidP="00846FB9">
            <w:pPr>
              <w:spacing w:line="276" w:lineRule="auto"/>
              <w:jc w:val="left"/>
              <w:rPr>
                <w:sz w:val="18"/>
                <w:lang w:val="en-US"/>
              </w:rPr>
            </w:pPr>
            <w:r w:rsidRPr="00846FB9">
              <w:rPr>
                <w:sz w:val="18"/>
                <w:lang w:val="en-US"/>
              </w:rPr>
              <w:t>Nicole Gall (Pa)</w:t>
            </w:r>
          </w:p>
        </w:tc>
      </w:tr>
      <w:tr w:rsidR="00246C7C" w:rsidRPr="00846FB9" w14:paraId="5407F546"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062AB627" w:rsidR="00246C7C" w:rsidRPr="00846FB9" w:rsidRDefault="00846FB9" w:rsidP="00846FB9">
            <w:pPr>
              <w:spacing w:line="276" w:lineRule="auto"/>
              <w:jc w:val="left"/>
              <w:rPr>
                <w:sz w:val="18"/>
              </w:rPr>
            </w:pPr>
            <w:r w:rsidRPr="00846FB9">
              <w:rPr>
                <w:sz w:val="18"/>
              </w:rPr>
              <w:t>Lehre &amp; Studium / Studienabschluss umsetzen </w:t>
            </w:r>
          </w:p>
        </w:tc>
      </w:tr>
      <w:tr w:rsidR="00F52EAF" w:rsidRPr="00F52EAF" w14:paraId="1C173E08" w14:textId="77777777" w:rsidTr="001F7D17">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502EE104" w:rsidR="00F52EAF" w:rsidRPr="00595CBB" w:rsidRDefault="00846FB9" w:rsidP="00CB705B">
            <w:pPr>
              <w:spacing w:line="276" w:lineRule="auto"/>
              <w:jc w:val="left"/>
              <w:rPr>
                <w:sz w:val="18"/>
              </w:rPr>
            </w:pPr>
            <w:r>
              <w:rPr>
                <w:sz w:val="18"/>
              </w:rPr>
              <w:t>hoch</w:t>
            </w:r>
          </w:p>
        </w:tc>
      </w:tr>
    </w:tbl>
    <w:p w14:paraId="42B36D35" w14:textId="251A0507" w:rsidR="00CD50B1" w:rsidRDefault="006C6B8B" w:rsidP="00CD50B1">
      <w:pPr>
        <w:pStyle w:val="Heading2"/>
        <w:spacing w:after="0"/>
      </w:pPr>
      <w:r>
        <w:t>B</w:t>
      </w:r>
      <w:r w:rsidR="00CD50B1">
        <w:t>eschreibung</w:t>
      </w:r>
      <w:r w:rsidR="007B6EEB">
        <w:t>*</w:t>
      </w:r>
    </w:p>
    <w:tbl>
      <w:tblPr>
        <w:tblStyle w:val="GridTable3-Accent2"/>
        <w:tblW w:w="0" w:type="auto"/>
        <w:tblLook w:val="0400" w:firstRow="0" w:lastRow="0" w:firstColumn="0" w:lastColumn="0" w:noHBand="0" w:noVBand="1"/>
        <w:tblCaption w:val=""/>
        <w:tblDescription w:val=""/>
      </w:tblPr>
      <w:tblGrid>
        <w:gridCol w:w="3823"/>
        <w:gridCol w:w="4954"/>
      </w:tblGrid>
      <w:tr w:rsidR="00853A60" w:rsidRPr="00F52EAF" w14:paraId="61685BBE"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78715BD9" w14:textId="7AF26861"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75B4F777" w14:textId="52A4EC74" w:rsidR="00853A60" w:rsidRDefault="00291ACB" w:rsidP="00F05563">
            <w:pPr>
              <w:spacing w:line="276" w:lineRule="auto"/>
              <w:jc w:val="left"/>
              <w:rPr>
                <w:sz w:val="18"/>
                <w:szCs w:val="18"/>
              </w:rPr>
            </w:pPr>
            <w:r w:rsidRPr="7C6CC979">
              <w:rPr>
                <w:sz w:val="18"/>
                <w:szCs w:val="18"/>
              </w:rPr>
              <w:t xml:space="preserve">Gemäß der aktuellen RPO </w:t>
            </w:r>
            <w:r w:rsidR="008A472D" w:rsidRPr="7C6CC979">
              <w:rPr>
                <w:sz w:val="18"/>
                <w:szCs w:val="18"/>
              </w:rPr>
              <w:t xml:space="preserve">setzt sich die Abschlussprüfung zu 70% aus der schriftlichen Abschlussprüfung und zu 30% aus der mündlichen Abschlussprüfung zusammen. Im Rahmen der mündlichen Abschlussprüfung soll die Eigenleistung </w:t>
            </w:r>
            <w:r w:rsidR="001B615C" w:rsidRPr="7C6CC979">
              <w:rPr>
                <w:sz w:val="18"/>
                <w:szCs w:val="18"/>
              </w:rPr>
              <w:t xml:space="preserve">im Rahmen der schriftlichen Abschlussprüfung überwacht werden. </w:t>
            </w:r>
          </w:p>
          <w:p w14:paraId="55435C62" w14:textId="77777777" w:rsidR="001B615C" w:rsidRDefault="001B615C" w:rsidP="00F05563">
            <w:pPr>
              <w:spacing w:line="276" w:lineRule="auto"/>
              <w:jc w:val="left"/>
              <w:rPr>
                <w:sz w:val="18"/>
              </w:rPr>
            </w:pPr>
          </w:p>
          <w:p w14:paraId="3988A298" w14:textId="77777777" w:rsidR="001B615C" w:rsidRDefault="001B615C" w:rsidP="00F05563">
            <w:pPr>
              <w:spacing w:line="276" w:lineRule="auto"/>
              <w:jc w:val="left"/>
              <w:rPr>
                <w:sz w:val="18"/>
              </w:rPr>
            </w:pPr>
            <w:r>
              <w:rPr>
                <w:sz w:val="18"/>
              </w:rPr>
              <w:t xml:space="preserve">Die aktuellen Entwicklungen zeigen, dass die KI-Nutzung durch die Studierenden im Zuge ihrer akademischen Ausbildung immer weiter zu nimmt. Dies hat zur Folge, dass eine Bewertung der wirklichen Eigenleistung immer schwerer wird. Des Weiteren zeichnet sich </w:t>
            </w:r>
            <w:r w:rsidR="00A43F6F">
              <w:rPr>
                <w:sz w:val="18"/>
              </w:rPr>
              <w:t xml:space="preserve">ein Notentrend ab, bei dem dich die Durchschnittsnote sich stetig verbessert. Hinzu kommt, dass es für Studierende immer mehr zur Herausforderung wird, eine/n geeignete/n Gutachter/in für seine/ihre Abschlussprüfung zu finden. </w:t>
            </w:r>
          </w:p>
          <w:p w14:paraId="2BB93542" w14:textId="77777777" w:rsidR="00A43F6F" w:rsidRDefault="00A43F6F" w:rsidP="00F05563">
            <w:pPr>
              <w:spacing w:line="276" w:lineRule="auto"/>
              <w:jc w:val="left"/>
              <w:rPr>
                <w:sz w:val="18"/>
              </w:rPr>
            </w:pPr>
          </w:p>
          <w:p w14:paraId="2FDD8C9E" w14:textId="4022BE2A" w:rsidR="00A43F6F" w:rsidRPr="009E210C" w:rsidRDefault="00A43F6F" w:rsidP="00F05563">
            <w:pPr>
              <w:spacing w:line="276" w:lineRule="auto"/>
              <w:jc w:val="left"/>
              <w:rPr>
                <w:sz w:val="18"/>
                <w:szCs w:val="18"/>
              </w:rPr>
            </w:pPr>
            <w:r w:rsidRPr="33AEBE21">
              <w:rPr>
                <w:sz w:val="18"/>
                <w:szCs w:val="18"/>
              </w:rPr>
              <w:t xml:space="preserve">Die alles führt dazu, dass sich die Hochschule die Frage stellen muss, ob die aktuelle Ausrichtung </w:t>
            </w:r>
            <w:r w:rsidR="00DB2948" w:rsidRPr="33AEBE21">
              <w:rPr>
                <w:sz w:val="18"/>
                <w:szCs w:val="18"/>
              </w:rPr>
              <w:t>der</w:t>
            </w:r>
            <w:r w:rsidRPr="33AEBE21" w:rsidDel="00DB2948">
              <w:rPr>
                <w:sz w:val="18"/>
                <w:szCs w:val="18"/>
              </w:rPr>
              <w:t xml:space="preserve"> </w:t>
            </w:r>
            <w:r w:rsidR="00DB2948" w:rsidRPr="33AEBE21">
              <w:rPr>
                <w:sz w:val="18"/>
                <w:szCs w:val="18"/>
              </w:rPr>
              <w:t xml:space="preserve">Abschlussprüfung </w:t>
            </w:r>
            <w:r w:rsidRPr="33AEBE21">
              <w:rPr>
                <w:sz w:val="18"/>
                <w:szCs w:val="18"/>
              </w:rPr>
              <w:t xml:space="preserve">noch zukunftssicher ist. </w:t>
            </w:r>
          </w:p>
        </w:tc>
      </w:tr>
      <w:tr w:rsidR="00853A60" w:rsidRPr="00F52EAF" w14:paraId="28367F97" w14:textId="77777777" w:rsidTr="001F7D17">
        <w:tc>
          <w:tcPr>
            <w:tcW w:w="3823" w:type="dxa"/>
          </w:tcPr>
          <w:p w14:paraId="7B9479C3" w14:textId="4F1397B8" w:rsidR="00853A60" w:rsidRPr="00CB705B" w:rsidRDefault="00853A60" w:rsidP="00C257FE">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26579EE0" w14:textId="77777777" w:rsidR="00853A60" w:rsidRDefault="00A43F6F" w:rsidP="00F05563">
            <w:pPr>
              <w:spacing w:line="276" w:lineRule="auto"/>
              <w:jc w:val="left"/>
              <w:rPr>
                <w:sz w:val="18"/>
              </w:rPr>
            </w:pPr>
            <w:r>
              <w:rPr>
                <w:sz w:val="18"/>
              </w:rPr>
              <w:t>Lehrende</w:t>
            </w:r>
          </w:p>
          <w:p w14:paraId="79EABB0F" w14:textId="77777777" w:rsidR="00A43F6F" w:rsidRDefault="00A43F6F" w:rsidP="00F05563">
            <w:pPr>
              <w:spacing w:line="276" w:lineRule="auto"/>
              <w:jc w:val="left"/>
              <w:rPr>
                <w:sz w:val="18"/>
              </w:rPr>
            </w:pPr>
            <w:r>
              <w:rPr>
                <w:sz w:val="18"/>
              </w:rPr>
              <w:t>Studierende</w:t>
            </w:r>
          </w:p>
          <w:p w14:paraId="0A1023B5" w14:textId="38901A5F" w:rsidR="00A43F6F" w:rsidRPr="009E210C" w:rsidRDefault="00A43F6F" w:rsidP="00F05563">
            <w:pPr>
              <w:spacing w:line="276" w:lineRule="auto"/>
              <w:jc w:val="left"/>
              <w:rPr>
                <w:sz w:val="18"/>
              </w:rPr>
            </w:pPr>
            <w:r>
              <w:rPr>
                <w:sz w:val="18"/>
              </w:rPr>
              <w:t>Mitarbeitende Studienabschließende Prüfungen</w:t>
            </w:r>
          </w:p>
        </w:tc>
      </w:tr>
      <w:tr w:rsidR="00853A60" w:rsidRPr="00F52EAF" w14:paraId="198889F6"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4DC99D78" w14:textId="77777777" w:rsidR="00853A60" w:rsidRPr="00CB705B" w:rsidRDefault="00853A60" w:rsidP="00A05981">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2B206760" w14:textId="1AA400C1" w:rsidR="00A57953" w:rsidRDefault="00A57953" w:rsidP="00F05563">
            <w:pPr>
              <w:spacing w:line="276" w:lineRule="auto"/>
              <w:jc w:val="left"/>
              <w:rPr>
                <w:sz w:val="18"/>
              </w:rPr>
            </w:pPr>
            <w:r>
              <w:rPr>
                <w:sz w:val="18"/>
              </w:rPr>
              <w:t>Anmeldung zur Abschlussarbeit prüfen</w:t>
            </w:r>
          </w:p>
          <w:p w14:paraId="2999BEFB" w14:textId="3AA37085" w:rsidR="00853A60" w:rsidRDefault="00A57953" w:rsidP="00F05563">
            <w:pPr>
              <w:spacing w:line="276" w:lineRule="auto"/>
              <w:jc w:val="left"/>
              <w:rPr>
                <w:sz w:val="18"/>
              </w:rPr>
            </w:pPr>
            <w:r>
              <w:rPr>
                <w:sz w:val="18"/>
              </w:rPr>
              <w:t>Abschlussarbeit anmelden</w:t>
            </w:r>
          </w:p>
          <w:p w14:paraId="26D0E7D2" w14:textId="4DDF5EE2" w:rsidR="00A57953" w:rsidRDefault="00A57953" w:rsidP="00F05563">
            <w:pPr>
              <w:spacing w:line="276" w:lineRule="auto"/>
              <w:jc w:val="left"/>
              <w:rPr>
                <w:sz w:val="18"/>
                <w:szCs w:val="18"/>
              </w:rPr>
            </w:pPr>
            <w:r w:rsidRPr="2445A1CA">
              <w:rPr>
                <w:sz w:val="18"/>
                <w:szCs w:val="18"/>
              </w:rPr>
              <w:t>Abschlussarbeit bearbeiten</w:t>
            </w:r>
          </w:p>
          <w:p w14:paraId="249D3509" w14:textId="77777777" w:rsidR="00A57953" w:rsidRDefault="00A57953" w:rsidP="00F05563">
            <w:pPr>
              <w:spacing w:line="276" w:lineRule="auto"/>
              <w:jc w:val="left"/>
              <w:rPr>
                <w:sz w:val="18"/>
              </w:rPr>
            </w:pPr>
            <w:r>
              <w:rPr>
                <w:sz w:val="18"/>
              </w:rPr>
              <w:t>Kolloquium vorbereiten/virtuelles Kolloquium vorbereiten</w:t>
            </w:r>
          </w:p>
          <w:p w14:paraId="32A9CB85" w14:textId="77777777" w:rsidR="00A57953" w:rsidRDefault="00A57953" w:rsidP="00F05563">
            <w:pPr>
              <w:spacing w:line="276" w:lineRule="auto"/>
              <w:jc w:val="left"/>
              <w:rPr>
                <w:sz w:val="18"/>
              </w:rPr>
            </w:pPr>
            <w:r>
              <w:rPr>
                <w:sz w:val="18"/>
              </w:rPr>
              <w:t>Kolloquium durchführen</w:t>
            </w:r>
          </w:p>
          <w:p w14:paraId="4AAAE7B9" w14:textId="4A6790F3" w:rsidR="00A57953" w:rsidRPr="009E210C" w:rsidRDefault="00A57953" w:rsidP="00F05563">
            <w:pPr>
              <w:spacing w:line="276" w:lineRule="auto"/>
              <w:jc w:val="left"/>
              <w:rPr>
                <w:sz w:val="18"/>
              </w:rPr>
            </w:pPr>
            <w:r>
              <w:rPr>
                <w:sz w:val="18"/>
              </w:rPr>
              <w:t>Peer-Review zu Abschlussarbeiten durchführen</w:t>
            </w:r>
          </w:p>
        </w:tc>
      </w:tr>
      <w:tr w:rsidR="00DE51C4" w:rsidRPr="00F52EAF" w14:paraId="789AE212" w14:textId="77777777" w:rsidTr="001F7D17">
        <w:tc>
          <w:tcPr>
            <w:tcW w:w="3823" w:type="dxa"/>
          </w:tcPr>
          <w:p w14:paraId="26216F78" w14:textId="62D29380" w:rsidR="00DE51C4" w:rsidRPr="00175314" w:rsidRDefault="00DE51C4"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3E95AADC" w14:textId="77777777" w:rsidR="0063776D" w:rsidRPr="00F2267F" w:rsidRDefault="0063776D" w:rsidP="008F5692">
            <w:pPr>
              <w:pStyle w:val="ListParagraph"/>
              <w:numPr>
                <w:ilvl w:val="0"/>
                <w:numId w:val="16"/>
              </w:numPr>
              <w:spacing w:line="276" w:lineRule="auto"/>
              <w:ind w:left="324"/>
              <w:jc w:val="left"/>
              <w:rPr>
                <w:sz w:val="18"/>
              </w:rPr>
            </w:pPr>
            <w:r w:rsidRPr="00F2267F">
              <w:rPr>
                <w:sz w:val="18"/>
              </w:rPr>
              <w:t>Optimierung der Gutachtersuche zur Betreuung der Abschlussarbeit</w:t>
            </w:r>
          </w:p>
          <w:p w14:paraId="0EC88DD8" w14:textId="77777777" w:rsidR="0063776D" w:rsidRPr="00F2267F" w:rsidRDefault="0063776D" w:rsidP="008F5692">
            <w:pPr>
              <w:pStyle w:val="ListParagraph"/>
              <w:numPr>
                <w:ilvl w:val="0"/>
                <w:numId w:val="16"/>
              </w:numPr>
              <w:spacing w:line="276" w:lineRule="auto"/>
              <w:ind w:left="324"/>
              <w:jc w:val="left"/>
              <w:rPr>
                <w:sz w:val="18"/>
              </w:rPr>
            </w:pPr>
            <w:r w:rsidRPr="00F2267F">
              <w:rPr>
                <w:sz w:val="18"/>
              </w:rPr>
              <w:t>Optimierung der Betreuung von Abschlussarbeiten</w:t>
            </w:r>
          </w:p>
          <w:p w14:paraId="3EF65BBB" w14:textId="77777777" w:rsidR="0063776D" w:rsidRDefault="0063776D" w:rsidP="008F5692">
            <w:pPr>
              <w:pStyle w:val="ListParagraph"/>
              <w:numPr>
                <w:ilvl w:val="0"/>
                <w:numId w:val="16"/>
              </w:numPr>
              <w:spacing w:line="276" w:lineRule="auto"/>
              <w:ind w:left="324"/>
              <w:jc w:val="left"/>
              <w:rPr>
                <w:sz w:val="18"/>
              </w:rPr>
            </w:pPr>
            <w:r w:rsidRPr="00F2267F">
              <w:rPr>
                <w:sz w:val="18"/>
              </w:rPr>
              <w:t>Stärkere Gewichtung der mündlichen Abschlussprüfung für die Gesamtnote des Studiums</w:t>
            </w:r>
          </w:p>
          <w:p w14:paraId="2D2455E4" w14:textId="77777777" w:rsidR="00F32B9A" w:rsidRPr="00F32B9A" w:rsidRDefault="00F32B9A" w:rsidP="00F32B9A"/>
          <w:p w14:paraId="485CDCDD" w14:textId="783A7CC7" w:rsidR="000A09F0" w:rsidRDefault="000A09F0" w:rsidP="008F5692">
            <w:pPr>
              <w:pStyle w:val="ListParagraph"/>
              <w:numPr>
                <w:ilvl w:val="0"/>
                <w:numId w:val="16"/>
              </w:numPr>
              <w:spacing w:line="276" w:lineRule="auto"/>
              <w:ind w:left="324"/>
              <w:jc w:val="left"/>
              <w:rPr>
                <w:sz w:val="18"/>
              </w:rPr>
            </w:pPr>
            <w:r>
              <w:rPr>
                <w:sz w:val="18"/>
              </w:rPr>
              <w:t>Anpassung der Bewertungskriterien für Abschlussarbeit und Verteidigung</w:t>
            </w:r>
          </w:p>
          <w:p w14:paraId="0C29DA9F" w14:textId="77777777" w:rsidR="0063776D" w:rsidRPr="00F2267F" w:rsidRDefault="0063776D" w:rsidP="008F5692">
            <w:pPr>
              <w:pStyle w:val="ListParagraph"/>
              <w:numPr>
                <w:ilvl w:val="0"/>
                <w:numId w:val="16"/>
              </w:numPr>
              <w:spacing w:line="276" w:lineRule="auto"/>
              <w:ind w:left="324"/>
              <w:jc w:val="left"/>
              <w:rPr>
                <w:sz w:val="18"/>
              </w:rPr>
            </w:pPr>
            <w:r>
              <w:rPr>
                <w:sz w:val="18"/>
              </w:rPr>
              <w:t>Überarbeitung des Theorie-Praxis-Transfers</w:t>
            </w:r>
          </w:p>
          <w:p w14:paraId="3CB4B664" w14:textId="77777777" w:rsidR="0063776D" w:rsidRPr="00F2267F" w:rsidRDefault="0063776D" w:rsidP="008F5692">
            <w:pPr>
              <w:pStyle w:val="ListParagraph"/>
              <w:numPr>
                <w:ilvl w:val="0"/>
                <w:numId w:val="16"/>
              </w:numPr>
              <w:spacing w:line="276" w:lineRule="auto"/>
              <w:ind w:left="324"/>
              <w:jc w:val="left"/>
              <w:rPr>
                <w:sz w:val="18"/>
              </w:rPr>
            </w:pPr>
            <w:r w:rsidRPr="00F2267F">
              <w:rPr>
                <w:sz w:val="18"/>
              </w:rPr>
              <w:t>Optimierung der Qualitätssicherung für Studienabschließende Prüfungen</w:t>
            </w:r>
          </w:p>
          <w:p w14:paraId="6BBE24E9" w14:textId="77777777" w:rsidR="00DE51C4" w:rsidRPr="009E210C" w:rsidRDefault="00DE51C4" w:rsidP="00F05563">
            <w:pPr>
              <w:spacing w:line="276" w:lineRule="auto"/>
              <w:jc w:val="left"/>
              <w:rPr>
                <w:sz w:val="18"/>
              </w:rPr>
            </w:pPr>
          </w:p>
        </w:tc>
      </w:tr>
      <w:tr w:rsidR="00A05981" w:rsidRPr="00F52EAF" w14:paraId="7CF9B9BC"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68DFCE3D" w14:textId="77777777" w:rsidR="00A05981" w:rsidRPr="00175314" w:rsidRDefault="00A05981" w:rsidP="00A05981">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6BD80C1F" w14:textId="3FEF197D" w:rsidR="004178AB" w:rsidRPr="004178AB" w:rsidRDefault="004178AB" w:rsidP="004178AB">
            <w:pPr>
              <w:spacing w:line="276" w:lineRule="auto"/>
              <w:jc w:val="left"/>
              <w:rPr>
                <w:sz w:val="18"/>
              </w:rPr>
            </w:pPr>
            <w:r w:rsidRPr="004178AB">
              <w:rPr>
                <w:sz w:val="18"/>
              </w:rPr>
              <w:t>Die beschriebenen Anpassungen betreffen sowohl die Bachelor- als auch die Master-Studiengänge.</w:t>
            </w:r>
          </w:p>
          <w:p w14:paraId="2D44496E" w14:textId="77777777" w:rsidR="004178AB" w:rsidRPr="004178AB" w:rsidRDefault="004178AB" w:rsidP="004178AB">
            <w:pPr>
              <w:spacing w:line="276" w:lineRule="auto"/>
              <w:jc w:val="left"/>
              <w:rPr>
                <w:b/>
                <w:bCs/>
                <w:sz w:val="18"/>
              </w:rPr>
            </w:pPr>
          </w:p>
          <w:p w14:paraId="738B4EEC" w14:textId="14F58EB5" w:rsidR="0063776D" w:rsidRPr="0048126F" w:rsidRDefault="0063776D" w:rsidP="00605AF8">
            <w:pPr>
              <w:pStyle w:val="ListParagraph"/>
              <w:numPr>
                <w:ilvl w:val="0"/>
                <w:numId w:val="17"/>
              </w:numPr>
              <w:spacing w:line="276" w:lineRule="auto"/>
              <w:ind w:left="324"/>
              <w:jc w:val="left"/>
              <w:rPr>
                <w:b/>
                <w:sz w:val="18"/>
                <w:szCs w:val="18"/>
              </w:rPr>
            </w:pPr>
            <w:r w:rsidRPr="6B9FCC32">
              <w:rPr>
                <w:b/>
                <w:sz w:val="18"/>
                <w:szCs w:val="18"/>
              </w:rPr>
              <w:t xml:space="preserve">Optimierung der Gutachtersuche zur Betreuung der Abschlussarbeit: </w:t>
            </w:r>
            <w:r w:rsidRPr="6B9FCC32">
              <w:rPr>
                <w:sz w:val="18"/>
                <w:szCs w:val="18"/>
              </w:rPr>
              <w:t xml:space="preserve">Die aktuelle Gutachtersuche für die Studierende im OC 6.0 soll zu einem Marktplatz für Abschlussarbeiten ausgebaut werden. In diesem Zusammenhang soll zum einem die Anzeige der Informationen zu den einzelnen Lehrenden (z.B. allgemeine Hinweise aus dem Profil der Lehrenden oder Evaluierungsergebnisse nach Freigabe durch die Lehrenden) erweitert und die Suchkriterien im Filter entsprechend angepasst werden. Eine KI soll die Studierenden zudem bei der Suche nach geeigneten Gutachtern/innen unterstützen. Zudem sollen gezielt Betreuungsanfragen an Lehrende gestellt werden können, </w:t>
            </w:r>
            <w:proofErr w:type="gramStart"/>
            <w:r w:rsidRPr="6B9FCC32">
              <w:rPr>
                <w:sz w:val="18"/>
                <w:szCs w:val="18"/>
              </w:rPr>
              <w:t>die  angenommen</w:t>
            </w:r>
            <w:proofErr w:type="gramEnd"/>
            <w:r w:rsidRPr="6B9FCC32">
              <w:rPr>
                <w:sz w:val="18"/>
                <w:szCs w:val="18"/>
              </w:rPr>
              <w:t xml:space="preserve"> und abgelehnt werden können. In diesem Zug ist auch ein Austausch zwischen Gutachtern/innen und Studierenden möglich. Abschließend soll ein „schwarzes Brett“ für Abschlussarbeitsthemen implementiert werden, auf dem sowohl Studierende als auch Lehrende Themen anbieten können. </w:t>
            </w:r>
          </w:p>
          <w:p w14:paraId="4469FD7F" w14:textId="3D4BC2B0" w:rsidR="0048126F" w:rsidRPr="00B15E86" w:rsidRDefault="0048126F" w:rsidP="00605AF8">
            <w:pPr>
              <w:pStyle w:val="ListParagraph"/>
              <w:numPr>
                <w:ilvl w:val="0"/>
                <w:numId w:val="17"/>
              </w:numPr>
              <w:spacing w:line="276" w:lineRule="auto"/>
              <w:ind w:left="324"/>
              <w:jc w:val="left"/>
              <w:rPr>
                <w:b/>
                <w:bCs/>
                <w:sz w:val="18"/>
              </w:rPr>
            </w:pPr>
            <w:r>
              <w:rPr>
                <w:b/>
                <w:bCs/>
                <w:sz w:val="18"/>
              </w:rPr>
              <w:t xml:space="preserve">Optimierung der Betreuung von Abschlussarbeiten: </w:t>
            </w:r>
            <w:r w:rsidR="00B15E86">
              <w:rPr>
                <w:sz w:val="18"/>
              </w:rPr>
              <w:t xml:space="preserve">Zukünftig muss im Rahmen der Betreuung der Abschlussarbeit mind. ein Betreuungsgespräch zwischen dem/der jeweiligen Studierenden und dem/der Erstgutachter/in geführt und dokumentiert werden. Weitere Gespräche sind optional möglich. Das Protokoll zu diesem Gespräch muss durch die Studierenden über ihren Studienverlauf hochgeladen werden und ist zwingende Voraussetzung für den Upload der Abschlussarbeit. Den Lehrenden wird dieses im Rahmen der Bewertung der schriftlichen Abschlussarbeit angezeigt. Des Weiterden muss die Durchführung des Betreuungsgespräches noch einmal durch die Lehrenden bestätigt werden. </w:t>
            </w:r>
          </w:p>
          <w:p w14:paraId="53B79FD0" w14:textId="5B935A0D" w:rsidR="00B15E86" w:rsidRPr="00B15E86" w:rsidRDefault="00B15E86" w:rsidP="00605AF8">
            <w:pPr>
              <w:pStyle w:val="ListParagraph"/>
              <w:numPr>
                <w:ilvl w:val="0"/>
                <w:numId w:val="17"/>
              </w:numPr>
              <w:spacing w:line="276" w:lineRule="auto"/>
              <w:ind w:left="324"/>
              <w:jc w:val="left"/>
              <w:rPr>
                <w:b/>
                <w:bCs/>
                <w:sz w:val="18"/>
              </w:rPr>
            </w:pPr>
            <w:r w:rsidRPr="00B15E86">
              <w:rPr>
                <w:b/>
                <w:bCs/>
                <w:sz w:val="18"/>
              </w:rPr>
              <w:t>Stärkere Gewichtung der mündlichen Abschlussprüfung für die Gesamtnote des Studiums</w:t>
            </w:r>
            <w:r>
              <w:rPr>
                <w:b/>
                <w:bCs/>
                <w:sz w:val="18"/>
              </w:rPr>
              <w:t>:</w:t>
            </w:r>
            <w:r w:rsidR="00396746">
              <w:rPr>
                <w:b/>
                <w:bCs/>
                <w:sz w:val="18"/>
              </w:rPr>
              <w:t xml:space="preserve"> </w:t>
            </w:r>
            <w:r w:rsidR="0047466C">
              <w:rPr>
                <w:sz w:val="18"/>
              </w:rPr>
              <w:t>Zukünftig soll die Abschlussprüfung in die eigenständigen Prüfungsleistungen Abschlussarbeit und Verteidigung unterteilt werden. Diese erhalten jeweils eine eigene Benotung.</w:t>
            </w:r>
            <w:r w:rsidR="004178AB">
              <w:rPr>
                <w:sz w:val="18"/>
              </w:rPr>
              <w:t xml:space="preserve"> </w:t>
            </w:r>
            <w:r w:rsidR="0047466C">
              <w:rPr>
                <w:sz w:val="18"/>
              </w:rPr>
              <w:t>D</w:t>
            </w:r>
            <w:r w:rsidR="004178AB">
              <w:rPr>
                <w:sz w:val="18"/>
              </w:rPr>
              <w:t>ie Bewertung der Abschlussarbeit soll in die 90% der Durchschnittsnote alle Module einfließen. Die Bewertung der Verteidigung zu 10% in die Gesamtnote. Somit soll die Verteidigung der Abschlussarbeit stärker fokussiert werden. Zudem soll im Rahmen der Verteidigung perspektivisch zur Unterstützung der Lehrenden eine automatische Protokollierung und ein Proctoring zu Einsatz kommen.</w:t>
            </w:r>
          </w:p>
          <w:p w14:paraId="5122742D" w14:textId="642E99C5" w:rsidR="000A09F0" w:rsidRPr="000A09F0" w:rsidRDefault="000A09F0" w:rsidP="00605AF8">
            <w:pPr>
              <w:pStyle w:val="ListParagraph"/>
              <w:numPr>
                <w:ilvl w:val="0"/>
                <w:numId w:val="17"/>
              </w:numPr>
              <w:spacing w:line="276" w:lineRule="auto"/>
              <w:ind w:left="324"/>
              <w:jc w:val="left"/>
              <w:rPr>
                <w:b/>
                <w:bCs/>
                <w:sz w:val="18"/>
              </w:rPr>
            </w:pPr>
            <w:r w:rsidRPr="000A09F0">
              <w:rPr>
                <w:b/>
                <w:bCs/>
                <w:sz w:val="18"/>
              </w:rPr>
              <w:t>Anpassung der Bewertungskriterien für Abschlussarbeit und Verteidigung:</w:t>
            </w:r>
            <w:r>
              <w:rPr>
                <w:b/>
                <w:bCs/>
                <w:sz w:val="18"/>
              </w:rPr>
              <w:t xml:space="preserve"> </w:t>
            </w:r>
            <w:r>
              <w:rPr>
                <w:sz w:val="18"/>
              </w:rPr>
              <w:t xml:space="preserve">Grundsätzlich sollen die Gutachtenvorlagen für die Bewertung der schriftlichen Abschlussprüfungen überarbeitet werden. Diese werden den Lehrenden dann in der Bewertungseingabe </w:t>
            </w:r>
            <w:r w:rsidR="00DB5C33">
              <w:rPr>
                <w:sz w:val="18"/>
              </w:rPr>
              <w:t>angezeigt. Hierbei soll der Fokus laut Rektoratsbeschluss vom 31.07.25 zukünftig mehr auf inhaltlichen, methodischen und prozessorientierten Kriterien liegen. Formale Kriterien sollen mehr in den Hintergrund rücken. Für die Verteidigung und das Theorie-Praxis-Transfergespräch sollen perspektivisch Leitfragen mithilfe von KI generiert werden können, die in einem direkten Bezug zur Abschlussarbeit der/des jeweiligen Studierenden stehen. Diese werden den Gutachtern/innen im Vorfeld der Prüfung über den OC zur Verfügung gestellt und müssen dann im Rahmen der Prüfungsdurchführung entsprechend abgehakt werden. Abschließend muss dieses Protokoll analog zu den Gutachten zur schriftlichen Abschlussarbeit im Rahmen der Bewertungseingabe über den OC eingereicht werden.</w:t>
            </w:r>
          </w:p>
          <w:p w14:paraId="7B4F650E" w14:textId="7DF92FA3" w:rsidR="004178AB" w:rsidRPr="00DB5C33" w:rsidRDefault="00B15E86" w:rsidP="00605AF8">
            <w:pPr>
              <w:pStyle w:val="ListParagraph"/>
              <w:numPr>
                <w:ilvl w:val="0"/>
                <w:numId w:val="17"/>
              </w:numPr>
              <w:spacing w:line="276" w:lineRule="auto"/>
              <w:ind w:left="324"/>
              <w:jc w:val="left"/>
              <w:rPr>
                <w:b/>
                <w:bCs/>
                <w:sz w:val="18"/>
              </w:rPr>
            </w:pPr>
            <w:r w:rsidRPr="00B15E86">
              <w:rPr>
                <w:b/>
                <w:bCs/>
                <w:sz w:val="18"/>
              </w:rPr>
              <w:t>Überarbeitung des Theorie-Praxis-</w:t>
            </w:r>
            <w:r w:rsidR="004178AB">
              <w:rPr>
                <w:b/>
                <w:bCs/>
                <w:sz w:val="18"/>
              </w:rPr>
              <w:t>Gespräch</w:t>
            </w:r>
            <w:r>
              <w:rPr>
                <w:b/>
                <w:bCs/>
                <w:sz w:val="18"/>
              </w:rPr>
              <w:t>:</w:t>
            </w:r>
            <w:r w:rsidR="004178AB">
              <w:rPr>
                <w:b/>
                <w:bCs/>
                <w:sz w:val="18"/>
              </w:rPr>
              <w:t xml:space="preserve"> </w:t>
            </w:r>
            <w:r w:rsidR="000A09F0">
              <w:rPr>
                <w:sz w:val="18"/>
              </w:rPr>
              <w:t>Das Theorie-Praxis-Gespräch soll zukünftig nachgelagert in der Verteidigung geführt werden. Dieses wird mit einer eigenen Teilnote bewertet, welche in die Gesamtnote der Verteidigung einfließt.</w:t>
            </w:r>
          </w:p>
          <w:p w14:paraId="32131412" w14:textId="1AF6F24D" w:rsidR="00F2267F" w:rsidRPr="000863F3" w:rsidRDefault="00B15E86" w:rsidP="00605AF8">
            <w:pPr>
              <w:pStyle w:val="ListParagraph"/>
              <w:numPr>
                <w:ilvl w:val="0"/>
                <w:numId w:val="17"/>
              </w:numPr>
              <w:spacing w:line="276" w:lineRule="auto"/>
              <w:ind w:left="324"/>
              <w:jc w:val="left"/>
              <w:rPr>
                <w:sz w:val="18"/>
                <w:szCs w:val="18"/>
              </w:rPr>
            </w:pPr>
            <w:r w:rsidRPr="6B9FCC32">
              <w:rPr>
                <w:b/>
                <w:sz w:val="18"/>
                <w:szCs w:val="18"/>
              </w:rPr>
              <w:t>Optimierung der Qualitätssicherung für Studienabschließende Prüfungen:</w:t>
            </w:r>
            <w:r w:rsidR="00F10454" w:rsidRPr="00F10454">
              <w:rPr>
                <w:rFonts w:eastAsia="Times New Roman"/>
                <w:sz w:val="18"/>
                <w:szCs w:val="18"/>
                <w:lang w:eastAsia="zh-CN"/>
              </w:rPr>
              <w:t xml:space="preserve"> </w:t>
            </w:r>
            <w:r w:rsidR="00F10454" w:rsidRPr="6B9FCC32">
              <w:rPr>
                <w:sz w:val="18"/>
                <w:szCs w:val="18"/>
              </w:rPr>
              <w:t>Um die Qualitätssicherung im Bereich der Abschlussarbeiten optimieren und vorantreiben zu können, soll das Prüfungscockpit um die studienabschließenden Prüfungen erweitert werden.  In diesem Zusammenhang sollen Studienleitungen und Dekane/innen zukünftig die Daten aller ihren jeweiligen Bereich betreffenden Abschlussarbeiten einsehen, um diese einer Qualitätssicherung unterziehen zu können. Zudem sollen Dekane/innen Hinweise für die Studienleitungen hinterlegen können. Außerdem soll das Peer-Review-Verfahren digitalisiert werden. Hier sollen Dekane/innen perspektivisch gezielt Abschlussarbeiten und deren Bewertungen anhand bestimmter Kriterien auswählen und zu einer weiteren Begutachtung an Lehrende ihres Dekanats verteilen können. Die Lehrenden des Gutachterteams teilen ihre Ergebnisse im Anschluss dem/</w:t>
            </w:r>
            <w:proofErr w:type="gramStart"/>
            <w:r w:rsidR="00F10454" w:rsidRPr="6B9FCC32">
              <w:rPr>
                <w:sz w:val="18"/>
                <w:szCs w:val="18"/>
              </w:rPr>
              <w:t>der zuständigen Dekan</w:t>
            </w:r>
            <w:proofErr w:type="gramEnd"/>
            <w:r w:rsidR="00F10454" w:rsidRPr="6B9FCC32">
              <w:rPr>
                <w:sz w:val="18"/>
                <w:szCs w:val="18"/>
              </w:rPr>
              <w:t xml:space="preserve">/in mit. Nach der Freigabe kann dann systemisch die Generierung der fallbezogenen Bescheide angestoßen werden. </w:t>
            </w:r>
            <w:r w:rsidR="00765C97" w:rsidRPr="6B9FCC32">
              <w:rPr>
                <w:sz w:val="18"/>
                <w:szCs w:val="18"/>
              </w:rPr>
              <w:t xml:space="preserve">Des Weiteren sollen ethische Fragestellungen zukünftig stärker berücksichtigt werden. </w:t>
            </w:r>
            <w:r w:rsidR="005857ED" w:rsidRPr="6B9FCC32">
              <w:rPr>
                <w:sz w:val="18"/>
                <w:szCs w:val="18"/>
              </w:rPr>
              <w:t xml:space="preserve">Hierzu sollen Studierende bei der Anmeldung zur Abschlussarbeit angeben, ob </w:t>
            </w:r>
            <w:r w:rsidR="003B3277" w:rsidRPr="6B9FCC32">
              <w:rPr>
                <w:sz w:val="18"/>
                <w:szCs w:val="18"/>
              </w:rPr>
              <w:t xml:space="preserve">sie im Rahmen ihrer Arbeit empirisch forschen und ob sie </w:t>
            </w:r>
            <w:r w:rsidR="00AA51E7" w:rsidRPr="6B9FCC32">
              <w:rPr>
                <w:sz w:val="18"/>
                <w:szCs w:val="18"/>
              </w:rPr>
              <w:t xml:space="preserve">in dem Fall, dass sie die Frage mit „ja“ beantworten, die von der Hochschule vorgegebene </w:t>
            </w:r>
            <w:r w:rsidR="00E737F4" w:rsidRPr="6B9FCC32">
              <w:rPr>
                <w:sz w:val="18"/>
                <w:szCs w:val="18"/>
              </w:rPr>
              <w:t>Low-Risk-Checkliste berücksichtigt haben.</w:t>
            </w:r>
            <w:r w:rsidR="005F5F4C">
              <w:rPr>
                <w:sz w:val="18"/>
                <w:szCs w:val="18"/>
              </w:rPr>
              <w:t xml:space="preserve"> </w:t>
            </w:r>
            <w:r w:rsidR="009310E9">
              <w:rPr>
                <w:sz w:val="18"/>
                <w:szCs w:val="18"/>
              </w:rPr>
              <w:t>Bei</w:t>
            </w:r>
            <w:r w:rsidR="009F52CC" w:rsidRPr="6B9FCC32">
              <w:rPr>
                <w:sz w:val="18"/>
                <w:szCs w:val="18"/>
              </w:rPr>
              <w:t xml:space="preserve"> </w:t>
            </w:r>
            <w:r w:rsidR="00FC48AD" w:rsidRPr="6B9FCC32">
              <w:rPr>
                <w:sz w:val="18"/>
                <w:szCs w:val="18"/>
              </w:rPr>
              <w:t>der</w:t>
            </w:r>
            <w:r w:rsidR="005F5F4C">
              <w:rPr>
                <w:sz w:val="18"/>
                <w:szCs w:val="18"/>
              </w:rPr>
              <w:t xml:space="preserve"> Freigabe der Anmeldung </w:t>
            </w:r>
            <w:r w:rsidR="00FC48AD" w:rsidRPr="6B9FCC32">
              <w:rPr>
                <w:sz w:val="18"/>
                <w:szCs w:val="18"/>
              </w:rPr>
              <w:t xml:space="preserve">durch die/den </w:t>
            </w:r>
            <w:r w:rsidR="009F52CC" w:rsidRPr="6B9FCC32">
              <w:rPr>
                <w:sz w:val="18"/>
                <w:szCs w:val="18"/>
              </w:rPr>
              <w:t xml:space="preserve">Erstgutachter/in </w:t>
            </w:r>
            <w:r w:rsidR="007E19F8">
              <w:rPr>
                <w:sz w:val="18"/>
                <w:szCs w:val="18"/>
              </w:rPr>
              <w:t xml:space="preserve">muss </w:t>
            </w:r>
            <w:r w:rsidR="009F52CC" w:rsidRPr="6B9FCC32">
              <w:rPr>
                <w:sz w:val="18"/>
                <w:szCs w:val="18"/>
              </w:rPr>
              <w:t xml:space="preserve">bestätigt werden, dass </w:t>
            </w:r>
            <w:r w:rsidR="00F320EE" w:rsidRPr="6B9FCC32">
              <w:rPr>
                <w:sz w:val="18"/>
                <w:szCs w:val="18"/>
              </w:rPr>
              <w:t xml:space="preserve">es sich entweder um eine Low-Risk-Forschung handelt oder, dass </w:t>
            </w:r>
            <w:r w:rsidR="00D5457E" w:rsidRPr="6B9FCC32">
              <w:rPr>
                <w:sz w:val="18"/>
                <w:szCs w:val="18"/>
              </w:rPr>
              <w:t xml:space="preserve">ethischen Risiken entsprechend entgegengewirkt </w:t>
            </w:r>
            <w:proofErr w:type="gramStart"/>
            <w:r w:rsidR="00CF3BF3">
              <w:rPr>
                <w:sz w:val="18"/>
                <w:szCs w:val="18"/>
              </w:rPr>
              <w:t>wird</w:t>
            </w:r>
            <w:proofErr w:type="gramEnd"/>
            <w:r w:rsidR="00D5457E" w:rsidRPr="6B9FCC32">
              <w:rPr>
                <w:sz w:val="18"/>
                <w:szCs w:val="18"/>
              </w:rPr>
              <w:t>.</w:t>
            </w:r>
          </w:p>
          <w:p w14:paraId="6CF7E42E" w14:textId="423DBD93" w:rsidR="00F2267F" w:rsidRPr="009E210C" w:rsidRDefault="00F2267F" w:rsidP="00F05563">
            <w:pPr>
              <w:spacing w:line="276" w:lineRule="auto"/>
              <w:jc w:val="left"/>
              <w:rPr>
                <w:sz w:val="18"/>
              </w:rPr>
            </w:pPr>
          </w:p>
        </w:tc>
      </w:tr>
      <w:tr w:rsidR="00853A60" w:rsidRPr="00F52EAF" w14:paraId="4139CE0E" w14:textId="77777777" w:rsidTr="001F7D17">
        <w:tc>
          <w:tcPr>
            <w:tcW w:w="3823" w:type="dxa"/>
          </w:tcPr>
          <w:p w14:paraId="13575969" w14:textId="224B50EA" w:rsidR="00853A60" w:rsidRPr="00CB705B" w:rsidRDefault="00853A60" w:rsidP="00F05563">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7537DF22" w14:textId="3B8180D3" w:rsidR="00A64989" w:rsidRDefault="00A64989" w:rsidP="00F05563">
            <w:pPr>
              <w:spacing w:line="276" w:lineRule="auto"/>
              <w:jc w:val="left"/>
              <w:rPr>
                <w:sz w:val="18"/>
              </w:rPr>
            </w:pPr>
            <w:r>
              <w:rPr>
                <w:sz w:val="18"/>
              </w:rPr>
              <w:t>OC 4.0 (Lehrende)</w:t>
            </w:r>
          </w:p>
          <w:p w14:paraId="6ADBEBC5" w14:textId="77777777" w:rsidR="00853A60" w:rsidRDefault="00A64989" w:rsidP="00F05563">
            <w:pPr>
              <w:spacing w:line="276" w:lineRule="auto"/>
              <w:jc w:val="left"/>
              <w:rPr>
                <w:sz w:val="18"/>
              </w:rPr>
            </w:pPr>
            <w:r>
              <w:rPr>
                <w:sz w:val="18"/>
              </w:rPr>
              <w:t>OC 6.0 (Lehrende)</w:t>
            </w:r>
          </w:p>
          <w:p w14:paraId="190DCB37" w14:textId="0335807B" w:rsidR="00A64989" w:rsidRPr="009E210C" w:rsidRDefault="008A472D" w:rsidP="00F05563">
            <w:pPr>
              <w:spacing w:line="276" w:lineRule="auto"/>
              <w:jc w:val="left"/>
              <w:rPr>
                <w:sz w:val="18"/>
              </w:rPr>
            </w:pPr>
            <w:r>
              <w:rPr>
                <w:sz w:val="18"/>
              </w:rPr>
              <w:t xml:space="preserve">Notenverwaltung </w:t>
            </w:r>
          </w:p>
        </w:tc>
      </w:tr>
      <w:tr w:rsidR="00853A60" w:rsidRPr="00F52EAF" w14:paraId="3157D5FB"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61A2B717" w14:textId="022997BE" w:rsidR="00853A60" w:rsidRPr="00CB705B" w:rsidRDefault="00853A60" w:rsidP="00F05563">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3A56DC8D" w14:textId="1CA0F6BF" w:rsidR="00853A60" w:rsidRPr="009E210C" w:rsidRDefault="008A472D" w:rsidP="00F05563">
            <w:pPr>
              <w:spacing w:line="276" w:lineRule="auto"/>
              <w:jc w:val="left"/>
              <w:rPr>
                <w:sz w:val="18"/>
              </w:rPr>
            </w:pPr>
            <w:r>
              <w:rPr>
                <w:sz w:val="18"/>
              </w:rPr>
              <w:t>01.03.2025</w:t>
            </w:r>
          </w:p>
        </w:tc>
      </w:tr>
    </w:tbl>
    <w:p w14:paraId="11B8BFF9" w14:textId="77777777" w:rsidR="00CD50B1" w:rsidRDefault="00CD50B1" w:rsidP="006955F0">
      <w:pPr>
        <w:pStyle w:val="Heading2"/>
        <w:spacing w:after="0"/>
      </w:pPr>
      <w:r w:rsidRPr="00CD50B1">
        <w:t>Einordnung in den Gesamtprozess</w:t>
      </w:r>
    </w:p>
    <w:p w14:paraId="3BA1D0AF" w14:textId="77777777" w:rsidR="00CD50B1" w:rsidRDefault="00CD50B1" w:rsidP="00CD50B1">
      <w:pPr>
        <w:rPr>
          <w:color w:val="717D87" w:themeColor="text2"/>
          <w:sz w:val="18"/>
        </w:rPr>
      </w:pPr>
    </w:p>
    <w:p w14:paraId="5DA72E3E" w14:textId="1F475823" w:rsidR="009E03BE" w:rsidRDefault="009E03BE" w:rsidP="00CD50B1">
      <w:pPr>
        <w:rPr>
          <w:i/>
          <w:sz w:val="18"/>
        </w:rPr>
      </w:pPr>
      <w:r w:rsidRPr="009E03BE">
        <w:rPr>
          <w:i/>
          <w:noProof/>
          <w:sz w:val="18"/>
        </w:rPr>
        <w:drawing>
          <wp:inline distT="0" distB="0" distL="0" distR="0" wp14:anchorId="0F0CF223" wp14:editId="473CE3B9">
            <wp:extent cx="5579745" cy="2525395"/>
            <wp:effectExtent l="0" t="0" r="0" b="27305"/>
            <wp:docPr id="1738365690" name="Diagramm 1">
              <a:extLst xmlns:a="http://schemas.openxmlformats.org/drawingml/2006/main">
                <a:ext uri="{FF2B5EF4-FFF2-40B4-BE49-F238E27FC236}">
                  <a16:creationId xmlns:a16="http://schemas.microsoft.com/office/drawing/2014/main" id="{585BE8D3-2E60-6F8B-1706-84FBAEB2E7E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9CF92A1" w14:textId="77777777" w:rsidR="00CD50B1" w:rsidRDefault="00CD50B1" w:rsidP="00CD50B1">
      <w:r>
        <w:br w:type="page"/>
      </w:r>
    </w:p>
    <w:p w14:paraId="3B390826" w14:textId="77777777" w:rsidR="00CD50B1" w:rsidRDefault="00CD50B1" w:rsidP="006955F0">
      <w:pPr>
        <w:pStyle w:val="Heading2"/>
        <w:spacing w:after="0"/>
      </w:pPr>
      <w:r>
        <w:t>Zwänge &amp; Anforderungen</w:t>
      </w:r>
      <w:r w:rsidR="003424E4">
        <w:t>*</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rsidP="00F05563">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rsidP="00F05563">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rsidP="00F05563">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rsidP="00F05563">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rsidP="00F05563">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rsidP="00F05563">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rsidP="00F05563">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00D73302">
        <w:tc>
          <w:tcPr>
            <w:tcW w:w="1855" w:type="pct"/>
          </w:tcPr>
          <w:p w14:paraId="3AEFEDCF" w14:textId="77777777" w:rsidR="00853A60" w:rsidRPr="00CB705B" w:rsidRDefault="00853A60" w:rsidP="00F05563">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rsidP="00F05563">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0BDE864F" w:rsidR="00853A60" w:rsidRPr="009E210C" w:rsidRDefault="009E03BE" w:rsidP="00F05563">
            <w:pPr>
              <w:spacing w:line="276" w:lineRule="auto"/>
              <w:jc w:val="left"/>
              <w:rPr>
                <w:sz w:val="18"/>
              </w:rPr>
            </w:pPr>
            <w:r>
              <w:rPr>
                <w:sz w:val="18"/>
              </w:rPr>
              <w:t>2</w:t>
            </w:r>
          </w:p>
        </w:tc>
        <w:tc>
          <w:tcPr>
            <w:tcW w:w="2176" w:type="pct"/>
          </w:tcPr>
          <w:p w14:paraId="37E412D1" w14:textId="6596EAFB" w:rsidR="00853A60" w:rsidRPr="00FF37F1" w:rsidRDefault="008003B6" w:rsidP="00F05563">
            <w:pPr>
              <w:spacing w:line="276" w:lineRule="auto"/>
              <w:jc w:val="left"/>
              <w:rPr>
                <w:sz w:val="18"/>
              </w:rPr>
            </w:pPr>
            <w:r>
              <w:rPr>
                <w:sz w:val="18"/>
              </w:rPr>
              <w:t>Aufgrund des immer mehr ansteigenden Einsatzes von KI in der akademischen Ausbildung muss sich die Hochschule diesbezüglich zukunftssicher aufstellen und die Ausgestaltung der einzelnen Prüfungsformate anpassen.</w:t>
            </w:r>
          </w:p>
        </w:tc>
      </w:tr>
      <w:tr w:rsidR="006955F0" w:rsidRPr="005943AB" w14:paraId="6950C5AC"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rsidP="00F05563">
            <w:pPr>
              <w:pStyle w:val="ListParagraph"/>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rsidP="00F05563">
            <w:pPr>
              <w:pStyle w:val="ListParagraph"/>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tcW w:w="969" w:type="pct"/>
          </w:tcPr>
          <w:p w14:paraId="1C57D5CB" w14:textId="73EA4784" w:rsidR="00853A60" w:rsidRPr="009E210C" w:rsidRDefault="009E03BE" w:rsidP="00F05563">
            <w:pPr>
              <w:spacing w:line="276" w:lineRule="auto"/>
              <w:jc w:val="left"/>
              <w:rPr>
                <w:sz w:val="18"/>
              </w:rPr>
            </w:pPr>
            <w:r>
              <w:rPr>
                <w:sz w:val="18"/>
              </w:rPr>
              <w:t>3</w:t>
            </w:r>
          </w:p>
        </w:tc>
        <w:tc>
          <w:tcPr>
            <w:tcW w:w="2176" w:type="pct"/>
          </w:tcPr>
          <w:p w14:paraId="70B19FEA" w14:textId="7178A0CC" w:rsidR="00853A60" w:rsidRPr="00FF37F1" w:rsidRDefault="058E3ACD" w:rsidP="00F05563">
            <w:pPr>
              <w:spacing w:line="276" w:lineRule="auto"/>
              <w:jc w:val="left"/>
              <w:rPr>
                <w:sz w:val="18"/>
                <w:szCs w:val="18"/>
              </w:rPr>
            </w:pPr>
            <w:r w:rsidRPr="4B56B660">
              <w:rPr>
                <w:sz w:val="18"/>
                <w:szCs w:val="18"/>
              </w:rPr>
              <w:t>Aus</w:t>
            </w:r>
            <w:r w:rsidR="009961CD" w:rsidRPr="4B56B660">
              <w:rPr>
                <w:sz w:val="18"/>
                <w:szCs w:val="18"/>
              </w:rPr>
              <w:t xml:space="preserve"> gleichem Grund</w:t>
            </w:r>
            <w:r w:rsidR="008003B6" w:rsidRPr="4B56B660">
              <w:rPr>
                <w:sz w:val="18"/>
                <w:szCs w:val="18"/>
              </w:rPr>
              <w:t xml:space="preserve"> muss die Rahmenprüfungs-ordnung angepasst werden, um den Entwicklungen als Hochschule gerecht werden und sich aber auch entsprechend absichern zu können. Diese Änderungen bedingen auch technischen Anpassungen, um den geänderten Prozess abbilden zu können.</w:t>
            </w:r>
          </w:p>
        </w:tc>
      </w:tr>
      <w:tr w:rsidR="006955F0" w:rsidRPr="005943AB" w14:paraId="54DE3684" w14:textId="77777777" w:rsidTr="00D73302">
        <w:tc>
          <w:tcPr>
            <w:tcW w:w="1855" w:type="pct"/>
          </w:tcPr>
          <w:p w14:paraId="5ABC4674" w14:textId="77777777" w:rsidR="00853A60" w:rsidRPr="00CB705B" w:rsidRDefault="00853A60" w:rsidP="00F05563">
            <w:pPr>
              <w:pStyle w:val="ListParagraph"/>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rsidP="00F05563">
            <w:pPr>
              <w:pStyle w:val="ListParagraph"/>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3E67E6A5" w:rsidR="00853A60" w:rsidRPr="009E210C" w:rsidRDefault="4211E81D" w:rsidP="00F05563">
            <w:pPr>
              <w:spacing w:line="276" w:lineRule="auto"/>
              <w:jc w:val="left"/>
              <w:rPr>
                <w:sz w:val="18"/>
                <w:szCs w:val="18"/>
              </w:rPr>
            </w:pPr>
            <w:r w:rsidRPr="59BA7FE2">
              <w:rPr>
                <w:sz w:val="18"/>
                <w:szCs w:val="18"/>
              </w:rPr>
              <w:t>1</w:t>
            </w:r>
          </w:p>
        </w:tc>
        <w:tc>
          <w:tcPr>
            <w:tcW w:w="2176" w:type="pct"/>
          </w:tcPr>
          <w:p w14:paraId="4FDC6367" w14:textId="7ECCE1D9" w:rsidR="00853A60" w:rsidRPr="00FF37F1" w:rsidRDefault="00007DCB" w:rsidP="00F05563">
            <w:pPr>
              <w:spacing w:line="276" w:lineRule="auto"/>
              <w:jc w:val="left"/>
              <w:rPr>
                <w:sz w:val="18"/>
                <w:szCs w:val="18"/>
              </w:rPr>
            </w:pPr>
            <w:r w:rsidRPr="0CA623FA">
              <w:rPr>
                <w:sz w:val="18"/>
                <w:szCs w:val="18"/>
              </w:rPr>
              <w:t xml:space="preserve">Transfer von </w:t>
            </w:r>
            <w:r w:rsidR="33109DD7" w:rsidRPr="7BB0848C">
              <w:rPr>
                <w:sz w:val="18"/>
                <w:szCs w:val="18"/>
              </w:rPr>
              <w:t>Funktionen</w:t>
            </w:r>
            <w:r w:rsidR="00277D30" w:rsidRPr="0CA623FA">
              <w:rPr>
                <w:sz w:val="18"/>
                <w:szCs w:val="18"/>
              </w:rPr>
              <w:t xml:space="preserve"> aus dem Lehrenden OC 4.0 in die Technologie des OC 6.0</w:t>
            </w:r>
          </w:p>
        </w:tc>
      </w:tr>
      <w:tr w:rsidR="006955F0" w:rsidRPr="005943AB" w14:paraId="3F825A2A"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Paragraph"/>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Paragraph"/>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0CDA1D0D" w:rsidR="00853A60" w:rsidRPr="009E210C" w:rsidRDefault="00D64CB9" w:rsidP="00F05563">
            <w:pPr>
              <w:spacing w:line="276" w:lineRule="auto"/>
              <w:jc w:val="left"/>
              <w:rPr>
                <w:sz w:val="18"/>
              </w:rPr>
            </w:pPr>
            <w:r>
              <w:rPr>
                <w:sz w:val="18"/>
              </w:rPr>
              <w:t>3</w:t>
            </w:r>
          </w:p>
        </w:tc>
        <w:tc>
          <w:tcPr>
            <w:tcW w:w="2176" w:type="pct"/>
          </w:tcPr>
          <w:p w14:paraId="5136D47B" w14:textId="7230681A" w:rsidR="00853A60" w:rsidRPr="00FF37F1" w:rsidRDefault="00D64CB9" w:rsidP="00F05563">
            <w:pPr>
              <w:spacing w:line="276" w:lineRule="auto"/>
              <w:jc w:val="left"/>
              <w:rPr>
                <w:sz w:val="18"/>
                <w:szCs w:val="18"/>
              </w:rPr>
            </w:pPr>
            <w:r w:rsidRPr="59BA7FE2">
              <w:rPr>
                <w:sz w:val="18"/>
                <w:szCs w:val="18"/>
              </w:rPr>
              <w:t>Die notwendigen Anpassungen der Rahmenprüfungsordnung bedingen technische Anpassungen, um den geänderten Prozess für die Studierenden abbilden zu können.</w:t>
            </w:r>
          </w:p>
        </w:tc>
      </w:tr>
      <w:tr w:rsidR="006955F0" w:rsidRPr="005943AB" w14:paraId="4DD90C50" w14:textId="77777777" w:rsidTr="00D73302">
        <w:tc>
          <w:tcPr>
            <w:tcW w:w="1855" w:type="pct"/>
          </w:tcPr>
          <w:p w14:paraId="06C9C1D2" w14:textId="77777777" w:rsidR="00853A60" w:rsidRDefault="00853A60" w:rsidP="00F05563">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Paragraph"/>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5F7AB4C4" w:rsidR="00853A60" w:rsidRPr="009E210C" w:rsidRDefault="00D64CB9" w:rsidP="00F05563">
            <w:pPr>
              <w:spacing w:line="276" w:lineRule="auto"/>
              <w:jc w:val="left"/>
              <w:rPr>
                <w:sz w:val="18"/>
              </w:rPr>
            </w:pPr>
            <w:r>
              <w:rPr>
                <w:sz w:val="18"/>
              </w:rPr>
              <w:t>3</w:t>
            </w:r>
          </w:p>
        </w:tc>
        <w:tc>
          <w:tcPr>
            <w:tcW w:w="2176" w:type="pct"/>
          </w:tcPr>
          <w:p w14:paraId="751BFD80" w14:textId="779787F1" w:rsidR="00853A60" w:rsidRPr="00FF37F1" w:rsidRDefault="00D64CB9" w:rsidP="00F05563">
            <w:pPr>
              <w:spacing w:line="276" w:lineRule="auto"/>
              <w:jc w:val="left"/>
              <w:rPr>
                <w:sz w:val="18"/>
                <w:szCs w:val="18"/>
              </w:rPr>
            </w:pPr>
            <w:r w:rsidRPr="57917719">
              <w:rPr>
                <w:sz w:val="18"/>
                <w:szCs w:val="18"/>
              </w:rPr>
              <w:t>Die notwendigen Anpassungen der Rahmenprüfungsordnung bedingen technische Anpassungen, um den geänderten Prozess für die Lehrenden abbilden zu können.</w:t>
            </w:r>
          </w:p>
        </w:tc>
      </w:tr>
      <w:tr w:rsidR="006955F0" w:rsidRPr="005943AB" w14:paraId="3703141B"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rsidP="00F05563">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Paragraph"/>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419BAA3C" w:rsidR="00853A60" w:rsidRPr="009E210C" w:rsidRDefault="009E03BE" w:rsidP="00F05563">
            <w:pPr>
              <w:spacing w:line="276" w:lineRule="auto"/>
              <w:jc w:val="left"/>
              <w:rPr>
                <w:sz w:val="18"/>
              </w:rPr>
            </w:pPr>
            <w:r>
              <w:rPr>
                <w:sz w:val="18"/>
              </w:rPr>
              <w:t>0</w:t>
            </w:r>
          </w:p>
        </w:tc>
        <w:tc>
          <w:tcPr>
            <w:tcW w:w="2176" w:type="pct"/>
          </w:tcPr>
          <w:p w14:paraId="4B6684D7" w14:textId="77777777" w:rsidR="00853A60" w:rsidRPr="00FF37F1" w:rsidRDefault="00853A60" w:rsidP="00F05563">
            <w:pPr>
              <w:spacing w:line="276" w:lineRule="auto"/>
              <w:jc w:val="left"/>
              <w:rPr>
                <w:sz w:val="18"/>
              </w:rPr>
            </w:pPr>
          </w:p>
        </w:tc>
      </w:tr>
      <w:tr w:rsidR="006955F0" w:rsidRPr="005943AB" w14:paraId="7381935C" w14:textId="77777777" w:rsidTr="00D73302">
        <w:tc>
          <w:tcPr>
            <w:tcW w:w="1855" w:type="pct"/>
          </w:tcPr>
          <w:p w14:paraId="0C272E26" w14:textId="77777777" w:rsidR="00853A60" w:rsidRDefault="00853A60" w:rsidP="00F05563">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rsidP="00F05563">
            <w:pPr>
              <w:pStyle w:val="ListParagraph"/>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6BFDBF8B" w:rsidR="00853A60" w:rsidRPr="009E210C" w:rsidRDefault="009E03BE" w:rsidP="00F05563">
            <w:pPr>
              <w:spacing w:line="276" w:lineRule="auto"/>
              <w:jc w:val="left"/>
              <w:rPr>
                <w:sz w:val="18"/>
              </w:rPr>
            </w:pPr>
            <w:r>
              <w:rPr>
                <w:sz w:val="18"/>
              </w:rPr>
              <w:t>1</w:t>
            </w:r>
          </w:p>
        </w:tc>
        <w:tc>
          <w:tcPr>
            <w:tcW w:w="2176" w:type="pct"/>
          </w:tcPr>
          <w:p w14:paraId="0D2F8803" w14:textId="3A34544A" w:rsidR="00853A60" w:rsidRPr="00FF37F1" w:rsidRDefault="00D60E3D" w:rsidP="00D60E3D">
            <w:pPr>
              <w:spacing w:line="276" w:lineRule="auto"/>
              <w:jc w:val="left"/>
              <w:rPr>
                <w:sz w:val="18"/>
                <w:szCs w:val="18"/>
              </w:rPr>
            </w:pPr>
            <w:r w:rsidRPr="1C5FFD26">
              <w:rPr>
                <w:sz w:val="18"/>
                <w:szCs w:val="18"/>
              </w:rPr>
              <w:t>Die notwendigen Anpassungen der Rahmenprüfungsordnung bedingen technische Anpassungen, um den geänderten Prozess abbilden zu können.</w:t>
            </w:r>
          </w:p>
        </w:tc>
      </w:tr>
    </w:tbl>
    <w:p w14:paraId="36E4C365" w14:textId="77777777" w:rsidR="008F33FD" w:rsidRDefault="008F33FD" w:rsidP="008F33FD">
      <w:pPr>
        <w:pStyle w:val="Heading2"/>
        <w:numPr>
          <w:ilvl w:val="0"/>
          <w:numId w:val="0"/>
        </w:numPr>
        <w:spacing w:after="0"/>
        <w:ind w:left="576" w:hanging="576"/>
      </w:pPr>
    </w:p>
    <w:p w14:paraId="5AD45E24" w14:textId="7D22B0C7" w:rsidR="008F33FD" w:rsidRDefault="008F33FD" w:rsidP="008F33FD">
      <w:pPr>
        <w:pStyle w:val="Heading2"/>
        <w:spacing w:after="0"/>
      </w:pPr>
      <w:r>
        <w:t>Zu erwartende Optimierungen*</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rsidP="00F05563">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rsidP="00F05563">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rsidP="00F05563">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rsidP="00F05563">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rsidP="00F05563">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rsidP="00F05563">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rsidP="00F05563">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0F05563">
        <w:tc>
          <w:tcPr>
            <w:tcW w:w="1855" w:type="pct"/>
          </w:tcPr>
          <w:p w14:paraId="7A7931E4" w14:textId="645C2A40" w:rsidR="008F33FD" w:rsidRPr="008F33FD" w:rsidRDefault="008F33FD" w:rsidP="00F05563">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2E7D8545" w:rsidR="008F33FD" w:rsidRPr="009E210C" w:rsidRDefault="009E03BE" w:rsidP="00F05563">
            <w:pPr>
              <w:spacing w:line="276" w:lineRule="auto"/>
              <w:jc w:val="left"/>
              <w:rPr>
                <w:sz w:val="18"/>
              </w:rPr>
            </w:pPr>
            <w:r>
              <w:rPr>
                <w:sz w:val="18"/>
              </w:rPr>
              <w:t>0</w:t>
            </w:r>
          </w:p>
        </w:tc>
        <w:tc>
          <w:tcPr>
            <w:tcW w:w="2176" w:type="pct"/>
          </w:tcPr>
          <w:p w14:paraId="2A159D0A" w14:textId="77777777" w:rsidR="008F33FD" w:rsidRPr="00FF37F1" w:rsidRDefault="008F33FD" w:rsidP="00F05563">
            <w:pPr>
              <w:spacing w:line="276" w:lineRule="auto"/>
              <w:jc w:val="left"/>
              <w:rPr>
                <w:sz w:val="18"/>
              </w:rPr>
            </w:pPr>
          </w:p>
        </w:tc>
      </w:tr>
      <w:tr w:rsidR="008F33FD" w:rsidRPr="005943AB" w14:paraId="2747725D"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rsidP="00F05563">
            <w:pPr>
              <w:pStyle w:val="ListParagraph"/>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6822DE31" w:rsidR="008F33FD" w:rsidRPr="009E210C" w:rsidRDefault="00EF244F" w:rsidP="00F05563">
            <w:pPr>
              <w:spacing w:line="276" w:lineRule="auto"/>
              <w:jc w:val="left"/>
              <w:rPr>
                <w:sz w:val="18"/>
              </w:rPr>
            </w:pPr>
            <w:r>
              <w:rPr>
                <w:sz w:val="18"/>
              </w:rPr>
              <w:t>0</w:t>
            </w:r>
          </w:p>
        </w:tc>
        <w:tc>
          <w:tcPr>
            <w:tcW w:w="2176" w:type="pct"/>
          </w:tcPr>
          <w:p w14:paraId="26445A43" w14:textId="77777777" w:rsidR="008F33FD" w:rsidRPr="00FF37F1" w:rsidRDefault="008F33FD" w:rsidP="00F05563">
            <w:pPr>
              <w:spacing w:line="276" w:lineRule="auto"/>
              <w:jc w:val="left"/>
              <w:rPr>
                <w:sz w:val="18"/>
              </w:rPr>
            </w:pPr>
          </w:p>
        </w:tc>
      </w:tr>
      <w:tr w:rsidR="008F33FD" w:rsidRPr="005943AB" w14:paraId="4D854234" w14:textId="77777777" w:rsidTr="00F05563">
        <w:tc>
          <w:tcPr>
            <w:tcW w:w="1855" w:type="pct"/>
          </w:tcPr>
          <w:p w14:paraId="11C1B542" w14:textId="78A6781D" w:rsidR="008F33FD" w:rsidRPr="008F33FD" w:rsidRDefault="008F33FD" w:rsidP="00F05563">
            <w:pPr>
              <w:pStyle w:val="ListParagraph"/>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5F7BE142" w:rsidR="008F33FD" w:rsidRPr="009E210C" w:rsidRDefault="009E03BE" w:rsidP="00F05563">
            <w:pPr>
              <w:spacing w:line="276" w:lineRule="auto"/>
              <w:jc w:val="left"/>
              <w:rPr>
                <w:sz w:val="18"/>
              </w:rPr>
            </w:pPr>
            <w:r>
              <w:rPr>
                <w:sz w:val="18"/>
              </w:rPr>
              <w:t>0</w:t>
            </w:r>
          </w:p>
        </w:tc>
        <w:tc>
          <w:tcPr>
            <w:tcW w:w="2176" w:type="pct"/>
          </w:tcPr>
          <w:p w14:paraId="4BA329BE" w14:textId="77777777" w:rsidR="008F33FD" w:rsidRPr="00FF37F1" w:rsidRDefault="008F33FD" w:rsidP="00F05563">
            <w:pPr>
              <w:spacing w:line="276" w:lineRule="auto"/>
              <w:jc w:val="left"/>
              <w:rPr>
                <w:sz w:val="18"/>
              </w:rPr>
            </w:pPr>
          </w:p>
        </w:tc>
      </w:tr>
      <w:tr w:rsidR="008F33FD" w:rsidRPr="005943AB" w14:paraId="1312C96F"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rsidP="00F05563">
            <w:pPr>
              <w:pStyle w:val="ListParagraph"/>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206E7399" w:rsidR="008F33FD" w:rsidRPr="009E210C" w:rsidRDefault="009E03BE" w:rsidP="00F05563">
            <w:pPr>
              <w:spacing w:line="276" w:lineRule="auto"/>
              <w:jc w:val="left"/>
              <w:rPr>
                <w:sz w:val="18"/>
              </w:rPr>
            </w:pPr>
            <w:r>
              <w:rPr>
                <w:sz w:val="18"/>
              </w:rPr>
              <w:t>1</w:t>
            </w:r>
          </w:p>
        </w:tc>
        <w:tc>
          <w:tcPr>
            <w:tcW w:w="2176" w:type="pct"/>
          </w:tcPr>
          <w:p w14:paraId="3864EE32" w14:textId="2D6BB0C8" w:rsidR="008F33FD" w:rsidRPr="00FF37F1" w:rsidRDefault="00EF244F" w:rsidP="00F05563">
            <w:pPr>
              <w:spacing w:line="276" w:lineRule="auto"/>
              <w:jc w:val="left"/>
              <w:rPr>
                <w:sz w:val="18"/>
                <w:szCs w:val="18"/>
              </w:rPr>
            </w:pPr>
            <w:r w:rsidRPr="20130297">
              <w:rPr>
                <w:sz w:val="18"/>
                <w:szCs w:val="18"/>
              </w:rPr>
              <w:t>Die notwendigen Anpassungen der Rahmenprüfungsordnung bedingen technische Anpassungen, um den geänderten Prozess abbilden zu können.</w:t>
            </w:r>
          </w:p>
        </w:tc>
      </w:tr>
      <w:tr w:rsidR="008F33FD" w:rsidRPr="005943AB" w14:paraId="5A5D76C9" w14:textId="77777777" w:rsidTr="00F05563">
        <w:tc>
          <w:tcPr>
            <w:tcW w:w="1855" w:type="pct"/>
          </w:tcPr>
          <w:p w14:paraId="22A6CD55" w14:textId="5C1DF789" w:rsidR="008F33FD" w:rsidRPr="00CB705B" w:rsidRDefault="008F33FD" w:rsidP="00F05563">
            <w:pPr>
              <w:pStyle w:val="ListParagraph"/>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1A44E117" w:rsidR="008F33FD" w:rsidRPr="009E210C" w:rsidRDefault="009E03BE" w:rsidP="00F05563">
            <w:pPr>
              <w:spacing w:line="276" w:lineRule="auto"/>
              <w:jc w:val="left"/>
              <w:rPr>
                <w:sz w:val="18"/>
              </w:rPr>
            </w:pPr>
            <w:r>
              <w:rPr>
                <w:sz w:val="18"/>
              </w:rPr>
              <w:t>1</w:t>
            </w:r>
          </w:p>
        </w:tc>
        <w:tc>
          <w:tcPr>
            <w:tcW w:w="2176" w:type="pct"/>
          </w:tcPr>
          <w:p w14:paraId="07DD9302" w14:textId="36BC1718" w:rsidR="008F33FD" w:rsidRPr="00FF37F1" w:rsidRDefault="00D476E2" w:rsidP="00F05563">
            <w:pPr>
              <w:spacing w:line="276" w:lineRule="auto"/>
              <w:jc w:val="left"/>
              <w:rPr>
                <w:sz w:val="18"/>
              </w:rPr>
            </w:pPr>
            <w:r>
              <w:rPr>
                <w:sz w:val="18"/>
              </w:rPr>
              <w:t xml:space="preserve">Durch „KI </w:t>
            </w:r>
            <w:proofErr w:type="spellStart"/>
            <w:r>
              <w:rPr>
                <w:sz w:val="18"/>
              </w:rPr>
              <w:t>friendly</w:t>
            </w:r>
            <w:proofErr w:type="spellEnd"/>
            <w:r>
              <w:rPr>
                <w:sz w:val="18"/>
              </w:rPr>
              <w:t>“-Strategie der Hochschule.</w:t>
            </w:r>
          </w:p>
        </w:tc>
      </w:tr>
      <w:tr w:rsidR="008F33FD" w:rsidRPr="005943AB" w14:paraId="02666144"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rsidP="00F05563">
            <w:pPr>
              <w:pStyle w:val="ListParagraph"/>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14:paraId="138DEAC7" w14:textId="00AA2472" w:rsidR="008F33FD" w:rsidRPr="009E210C" w:rsidRDefault="009E03BE" w:rsidP="00F05563">
            <w:pPr>
              <w:spacing w:line="276" w:lineRule="auto"/>
              <w:jc w:val="left"/>
              <w:rPr>
                <w:sz w:val="18"/>
              </w:rPr>
            </w:pPr>
            <w:r>
              <w:rPr>
                <w:sz w:val="18"/>
              </w:rPr>
              <w:t>3</w:t>
            </w:r>
          </w:p>
        </w:tc>
        <w:tc>
          <w:tcPr>
            <w:tcW w:w="2176" w:type="pct"/>
          </w:tcPr>
          <w:p w14:paraId="46749AE0" w14:textId="4CB647CC" w:rsidR="008F33FD" w:rsidRPr="00FF37F1" w:rsidRDefault="00EF244F" w:rsidP="00F05563">
            <w:pPr>
              <w:spacing w:line="276" w:lineRule="auto"/>
              <w:jc w:val="left"/>
              <w:rPr>
                <w:sz w:val="18"/>
              </w:rPr>
            </w:pPr>
            <w:r>
              <w:rPr>
                <w:sz w:val="18"/>
              </w:rPr>
              <w:t>Aufgrund des immer mehr ansteigenden Einsatzes von KI in der akademischen Ausbildung muss sich die Hochschule diesbezüglich zukunftssicher aufstellen und die Ausgestaltung der einzelnen Prüfungsformate anpassen.</w:t>
            </w:r>
          </w:p>
        </w:tc>
      </w:tr>
    </w:tbl>
    <w:p w14:paraId="40676D2E" w14:textId="77777777" w:rsidR="008F33FD" w:rsidRDefault="008F33FD" w:rsidP="008F33FD">
      <w:pPr>
        <w:pStyle w:val="Heading2"/>
        <w:numPr>
          <w:ilvl w:val="0"/>
          <w:numId w:val="0"/>
        </w:numPr>
        <w:spacing w:after="0"/>
      </w:pPr>
    </w:p>
    <w:sectPr w:rsidR="008F33FD" w:rsidSect="00EF3B11">
      <w:headerReference w:type="even" r:id="rId16"/>
      <w:headerReference w:type="default" r:id="rId17"/>
      <w:footerReference w:type="even" r:id="rId18"/>
      <w:footerReference w:type="default" r:id="rId19"/>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9228" w14:textId="77777777" w:rsidR="00675CED" w:rsidRDefault="00675CED" w:rsidP="00C318F9">
      <w:r>
        <w:separator/>
      </w:r>
    </w:p>
  </w:endnote>
  <w:endnote w:type="continuationSeparator" w:id="0">
    <w:p w14:paraId="78E99D86" w14:textId="77777777" w:rsidR="00675CED" w:rsidRDefault="00675CED" w:rsidP="00C318F9">
      <w:r>
        <w:continuationSeparator/>
      </w:r>
    </w:p>
  </w:endnote>
  <w:endnote w:type="continuationNotice" w:id="1">
    <w:p w14:paraId="69526680" w14:textId="77777777" w:rsidR="00675CED" w:rsidRDefault="00675C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ooter"/>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feld 11"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feld 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ooter"/>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7C8A7AE3"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232272">
                            <w:rPr>
                              <w:noProof/>
                              <w:sz w:val="22"/>
                              <w:szCs w:val="24"/>
                            </w:rPr>
                            <w:t>26.08.2025</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feld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7C8A7AE3"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232272">
                      <w:rPr>
                        <w:noProof/>
                        <w:sz w:val="22"/>
                        <w:szCs w:val="24"/>
                      </w:rPr>
                      <w:t>26.08.2025</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984D2" w14:textId="77777777" w:rsidR="00675CED" w:rsidRDefault="00675CED" w:rsidP="00C318F9">
      <w:r>
        <w:separator/>
      </w:r>
    </w:p>
  </w:footnote>
  <w:footnote w:type="continuationSeparator" w:id="0">
    <w:p w14:paraId="105AAE19" w14:textId="77777777" w:rsidR="00675CED" w:rsidRDefault="00675CED" w:rsidP="00C318F9">
      <w:r>
        <w:continuationSeparator/>
      </w:r>
    </w:p>
  </w:footnote>
  <w:footnote w:type="continuationNotice" w:id="1">
    <w:p w14:paraId="7F429581" w14:textId="77777777" w:rsidR="00675CED" w:rsidRDefault="00675C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58E09BFB" w:rsidR="00DD4069" w:rsidRPr="001666A0" w:rsidRDefault="00DD4069" w:rsidP="001666A0">
    <w:pPr>
      <w:pStyle w:val="Header"/>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F32B9A">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F32B9A">
      <w:rPr>
        <w:noProof/>
      </w:rPr>
      <w:t>Steckbrief für Prozessoptimierungen</w:t>
    </w:r>
    <w:r w:rsidR="004928BE">
      <w:fldChar w:fldCharType="end"/>
    </w:r>
  </w:p>
  <w:p w14:paraId="1AD78B2B" w14:textId="77777777" w:rsidR="00DD4069" w:rsidRPr="00D02CE4" w:rsidRDefault="00DD4069" w:rsidP="00C318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93001D6" w:rsidR="00604612" w:rsidRPr="00133104" w:rsidRDefault="00965921" w:rsidP="00DB191F">
    <w:pPr>
      <w:pStyle w:val="Header"/>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7147"/>
    <w:multiLevelType w:val="hybridMultilevel"/>
    <w:tmpl w:val="E34696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 w15:restartNumberingAfterBreak="0">
    <w:nsid w:val="65E97045"/>
    <w:multiLevelType w:val="hybridMultilevel"/>
    <w:tmpl w:val="189C90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79B6A11"/>
    <w:multiLevelType w:val="multilevel"/>
    <w:tmpl w:val="DA92AB7E"/>
    <w:lvl w:ilvl="0">
      <w:start w:val="1"/>
      <w:numFmt w:val="decimal"/>
      <w:pStyle w:val="Heading1"/>
      <w:lvlText w:val="%1"/>
      <w:lvlJc w:val="left"/>
      <w:pPr>
        <w:ind w:left="432" w:hanging="432"/>
      </w:pPr>
    </w:lvl>
    <w:lvl w:ilvl="1">
      <w:start w:val="1"/>
      <w:numFmt w:val="decimal"/>
      <w:pStyle w:val="Heading2"/>
      <w:lvlText w:val="%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1148984480">
    <w:abstractNumId w:val="4"/>
  </w:num>
  <w:num w:numId="2" w16cid:durableId="1943419301">
    <w:abstractNumId w:val="3"/>
  </w:num>
  <w:num w:numId="3" w16cid:durableId="700865350">
    <w:abstractNumId w:val="5"/>
  </w:num>
  <w:num w:numId="4" w16cid:durableId="1911502235">
    <w:abstractNumId w:val="1"/>
  </w:num>
  <w:num w:numId="5" w16cid:durableId="617225205">
    <w:abstractNumId w:val="1"/>
    <w:lvlOverride w:ilvl="0">
      <w:startOverride w:val="1"/>
    </w:lvlOverride>
  </w:num>
  <w:num w:numId="6" w16cid:durableId="470562346">
    <w:abstractNumId w:val="1"/>
    <w:lvlOverride w:ilvl="0">
      <w:startOverride w:val="1"/>
    </w:lvlOverride>
  </w:num>
  <w:num w:numId="7" w16cid:durableId="1832912164">
    <w:abstractNumId w:val="3"/>
  </w:num>
  <w:num w:numId="8" w16cid:durableId="1091659047">
    <w:abstractNumId w:val="3"/>
  </w:num>
  <w:num w:numId="9" w16cid:durableId="2042703596">
    <w:abstractNumId w:val="3"/>
  </w:num>
  <w:num w:numId="10" w16cid:durableId="586958428">
    <w:abstractNumId w:val="3"/>
  </w:num>
  <w:num w:numId="11" w16cid:durableId="1919368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3"/>
  </w:num>
  <w:num w:numId="13" w16cid:durableId="1466119922">
    <w:abstractNumId w:val="3"/>
  </w:num>
  <w:num w:numId="14" w16cid:durableId="619453694">
    <w:abstractNumId w:val="3"/>
  </w:num>
  <w:num w:numId="15" w16cid:durableId="377827235">
    <w:abstractNumId w:val="3"/>
  </w:num>
  <w:num w:numId="16" w16cid:durableId="692876005">
    <w:abstractNumId w:val="0"/>
  </w:num>
  <w:num w:numId="17" w16cid:durableId="117796511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07DCB"/>
    <w:rsid w:val="000236D3"/>
    <w:rsid w:val="000265D9"/>
    <w:rsid w:val="00042874"/>
    <w:rsid w:val="00046480"/>
    <w:rsid w:val="0005239C"/>
    <w:rsid w:val="00071802"/>
    <w:rsid w:val="000738F6"/>
    <w:rsid w:val="00081655"/>
    <w:rsid w:val="000863F3"/>
    <w:rsid w:val="00092686"/>
    <w:rsid w:val="000A09F0"/>
    <w:rsid w:val="000A6056"/>
    <w:rsid w:val="000A7CA5"/>
    <w:rsid w:val="000B2F58"/>
    <w:rsid w:val="00125442"/>
    <w:rsid w:val="00125EF4"/>
    <w:rsid w:val="00127CBD"/>
    <w:rsid w:val="00133104"/>
    <w:rsid w:val="001359C9"/>
    <w:rsid w:val="00153466"/>
    <w:rsid w:val="001666A0"/>
    <w:rsid w:val="00175314"/>
    <w:rsid w:val="00184EDE"/>
    <w:rsid w:val="00194A3E"/>
    <w:rsid w:val="001A0742"/>
    <w:rsid w:val="001B2CED"/>
    <w:rsid w:val="001B4F16"/>
    <w:rsid w:val="001B615C"/>
    <w:rsid w:val="001C124E"/>
    <w:rsid w:val="001C193F"/>
    <w:rsid w:val="001C2837"/>
    <w:rsid w:val="001D0C38"/>
    <w:rsid w:val="001D59FD"/>
    <w:rsid w:val="001D60C5"/>
    <w:rsid w:val="001E5E10"/>
    <w:rsid w:val="001F7D17"/>
    <w:rsid w:val="002038E8"/>
    <w:rsid w:val="00216FDB"/>
    <w:rsid w:val="0021728A"/>
    <w:rsid w:val="00222E47"/>
    <w:rsid w:val="00232272"/>
    <w:rsid w:val="00240EB5"/>
    <w:rsid w:val="00246C7C"/>
    <w:rsid w:val="00252330"/>
    <w:rsid w:val="00252F76"/>
    <w:rsid w:val="0026048A"/>
    <w:rsid w:val="002767EE"/>
    <w:rsid w:val="00277D30"/>
    <w:rsid w:val="00282CE2"/>
    <w:rsid w:val="00291ACB"/>
    <w:rsid w:val="002A5010"/>
    <w:rsid w:val="002A6F45"/>
    <w:rsid w:val="002D1492"/>
    <w:rsid w:val="002D195D"/>
    <w:rsid w:val="002D75E8"/>
    <w:rsid w:val="002D7C2D"/>
    <w:rsid w:val="002D7F5C"/>
    <w:rsid w:val="002E13C2"/>
    <w:rsid w:val="002E4329"/>
    <w:rsid w:val="002F06F5"/>
    <w:rsid w:val="002F10C7"/>
    <w:rsid w:val="00301AFD"/>
    <w:rsid w:val="00316A81"/>
    <w:rsid w:val="003220B7"/>
    <w:rsid w:val="00323D7D"/>
    <w:rsid w:val="003272C6"/>
    <w:rsid w:val="00332935"/>
    <w:rsid w:val="003420F3"/>
    <w:rsid w:val="003424E4"/>
    <w:rsid w:val="003446B3"/>
    <w:rsid w:val="00347191"/>
    <w:rsid w:val="00353203"/>
    <w:rsid w:val="003545D6"/>
    <w:rsid w:val="003570F5"/>
    <w:rsid w:val="00361659"/>
    <w:rsid w:val="003674D9"/>
    <w:rsid w:val="00367629"/>
    <w:rsid w:val="00381A26"/>
    <w:rsid w:val="00383AC1"/>
    <w:rsid w:val="00391EF1"/>
    <w:rsid w:val="00396746"/>
    <w:rsid w:val="003B3277"/>
    <w:rsid w:val="003C41F7"/>
    <w:rsid w:val="003D06B9"/>
    <w:rsid w:val="003F400A"/>
    <w:rsid w:val="00401B7C"/>
    <w:rsid w:val="004148BD"/>
    <w:rsid w:val="004158C8"/>
    <w:rsid w:val="004178AB"/>
    <w:rsid w:val="00424C5B"/>
    <w:rsid w:val="00427DA5"/>
    <w:rsid w:val="00436B3D"/>
    <w:rsid w:val="0044342B"/>
    <w:rsid w:val="004668F7"/>
    <w:rsid w:val="0047466C"/>
    <w:rsid w:val="00480DF6"/>
    <w:rsid w:val="0048126F"/>
    <w:rsid w:val="0048411A"/>
    <w:rsid w:val="00492861"/>
    <w:rsid w:val="004928BE"/>
    <w:rsid w:val="00496817"/>
    <w:rsid w:val="004C270E"/>
    <w:rsid w:val="004C65C2"/>
    <w:rsid w:val="004D7D48"/>
    <w:rsid w:val="004E21EE"/>
    <w:rsid w:val="004F2BEF"/>
    <w:rsid w:val="004F2F75"/>
    <w:rsid w:val="004F5597"/>
    <w:rsid w:val="00512DFE"/>
    <w:rsid w:val="00517AFB"/>
    <w:rsid w:val="00520F4D"/>
    <w:rsid w:val="00527E5E"/>
    <w:rsid w:val="005511D4"/>
    <w:rsid w:val="005560E3"/>
    <w:rsid w:val="00563110"/>
    <w:rsid w:val="00564B1B"/>
    <w:rsid w:val="0056611B"/>
    <w:rsid w:val="00571C10"/>
    <w:rsid w:val="0057355B"/>
    <w:rsid w:val="005857ED"/>
    <w:rsid w:val="005943AB"/>
    <w:rsid w:val="00595CBB"/>
    <w:rsid w:val="00597444"/>
    <w:rsid w:val="005A60A4"/>
    <w:rsid w:val="005A6D43"/>
    <w:rsid w:val="005B0948"/>
    <w:rsid w:val="005C1498"/>
    <w:rsid w:val="005D1299"/>
    <w:rsid w:val="005E3729"/>
    <w:rsid w:val="005F5F4C"/>
    <w:rsid w:val="00604612"/>
    <w:rsid w:val="00605AF8"/>
    <w:rsid w:val="00610864"/>
    <w:rsid w:val="006303F0"/>
    <w:rsid w:val="0063776D"/>
    <w:rsid w:val="0065216A"/>
    <w:rsid w:val="00652ABD"/>
    <w:rsid w:val="00661FD5"/>
    <w:rsid w:val="00675CED"/>
    <w:rsid w:val="00677BA2"/>
    <w:rsid w:val="006817F4"/>
    <w:rsid w:val="006865C8"/>
    <w:rsid w:val="00691FF2"/>
    <w:rsid w:val="006955F0"/>
    <w:rsid w:val="00697311"/>
    <w:rsid w:val="006A42CB"/>
    <w:rsid w:val="006B2380"/>
    <w:rsid w:val="006B3380"/>
    <w:rsid w:val="006C6B8B"/>
    <w:rsid w:val="006D6311"/>
    <w:rsid w:val="006F4021"/>
    <w:rsid w:val="00700F37"/>
    <w:rsid w:val="0070498F"/>
    <w:rsid w:val="00706DFA"/>
    <w:rsid w:val="00714D58"/>
    <w:rsid w:val="00715C1D"/>
    <w:rsid w:val="0073639D"/>
    <w:rsid w:val="0074317F"/>
    <w:rsid w:val="00745EA5"/>
    <w:rsid w:val="007479AB"/>
    <w:rsid w:val="00751ADD"/>
    <w:rsid w:val="00754BED"/>
    <w:rsid w:val="00762017"/>
    <w:rsid w:val="00765C97"/>
    <w:rsid w:val="00766E04"/>
    <w:rsid w:val="007778FA"/>
    <w:rsid w:val="0078025C"/>
    <w:rsid w:val="007960F5"/>
    <w:rsid w:val="00797429"/>
    <w:rsid w:val="007A2F5F"/>
    <w:rsid w:val="007B45A1"/>
    <w:rsid w:val="007B50CE"/>
    <w:rsid w:val="007B6EEB"/>
    <w:rsid w:val="007D328A"/>
    <w:rsid w:val="007D4499"/>
    <w:rsid w:val="007D5AF8"/>
    <w:rsid w:val="007E19F8"/>
    <w:rsid w:val="008003B6"/>
    <w:rsid w:val="00803CD3"/>
    <w:rsid w:val="008121A5"/>
    <w:rsid w:val="008264CD"/>
    <w:rsid w:val="00832653"/>
    <w:rsid w:val="00834DAA"/>
    <w:rsid w:val="00835775"/>
    <w:rsid w:val="00837D65"/>
    <w:rsid w:val="008445AB"/>
    <w:rsid w:val="00846FB9"/>
    <w:rsid w:val="008513DC"/>
    <w:rsid w:val="00852351"/>
    <w:rsid w:val="00853A60"/>
    <w:rsid w:val="008554B4"/>
    <w:rsid w:val="00856DC0"/>
    <w:rsid w:val="00860759"/>
    <w:rsid w:val="00866058"/>
    <w:rsid w:val="00874AAD"/>
    <w:rsid w:val="0087741D"/>
    <w:rsid w:val="008A472D"/>
    <w:rsid w:val="008C6532"/>
    <w:rsid w:val="008D20F9"/>
    <w:rsid w:val="008E2D88"/>
    <w:rsid w:val="008F0B8F"/>
    <w:rsid w:val="008F33FD"/>
    <w:rsid w:val="008F5692"/>
    <w:rsid w:val="009079C0"/>
    <w:rsid w:val="0091799B"/>
    <w:rsid w:val="009310E9"/>
    <w:rsid w:val="00932767"/>
    <w:rsid w:val="00943169"/>
    <w:rsid w:val="00965921"/>
    <w:rsid w:val="00965963"/>
    <w:rsid w:val="0096771F"/>
    <w:rsid w:val="00977800"/>
    <w:rsid w:val="009961CD"/>
    <w:rsid w:val="009E03BE"/>
    <w:rsid w:val="009E210C"/>
    <w:rsid w:val="009E3C7E"/>
    <w:rsid w:val="009F52CC"/>
    <w:rsid w:val="00A05313"/>
    <w:rsid w:val="00A05981"/>
    <w:rsid w:val="00A24D05"/>
    <w:rsid w:val="00A33022"/>
    <w:rsid w:val="00A3427D"/>
    <w:rsid w:val="00A40034"/>
    <w:rsid w:val="00A43F6F"/>
    <w:rsid w:val="00A57953"/>
    <w:rsid w:val="00A64989"/>
    <w:rsid w:val="00A77842"/>
    <w:rsid w:val="00A84240"/>
    <w:rsid w:val="00A907AC"/>
    <w:rsid w:val="00AA51E7"/>
    <w:rsid w:val="00AA584B"/>
    <w:rsid w:val="00AB2AB2"/>
    <w:rsid w:val="00AD33E3"/>
    <w:rsid w:val="00AE7C0A"/>
    <w:rsid w:val="00B10954"/>
    <w:rsid w:val="00B15E86"/>
    <w:rsid w:val="00B172A3"/>
    <w:rsid w:val="00B23C29"/>
    <w:rsid w:val="00B26ADC"/>
    <w:rsid w:val="00B37778"/>
    <w:rsid w:val="00B64DBF"/>
    <w:rsid w:val="00B6723B"/>
    <w:rsid w:val="00B86CE6"/>
    <w:rsid w:val="00B86F4F"/>
    <w:rsid w:val="00BA0021"/>
    <w:rsid w:val="00BA3027"/>
    <w:rsid w:val="00BB583C"/>
    <w:rsid w:val="00BE1CD3"/>
    <w:rsid w:val="00BE26C1"/>
    <w:rsid w:val="00BE31A7"/>
    <w:rsid w:val="00C02536"/>
    <w:rsid w:val="00C05632"/>
    <w:rsid w:val="00C10528"/>
    <w:rsid w:val="00C11264"/>
    <w:rsid w:val="00C22202"/>
    <w:rsid w:val="00C257FE"/>
    <w:rsid w:val="00C26E27"/>
    <w:rsid w:val="00C318F9"/>
    <w:rsid w:val="00C375D4"/>
    <w:rsid w:val="00C63F00"/>
    <w:rsid w:val="00CA2F31"/>
    <w:rsid w:val="00CB1325"/>
    <w:rsid w:val="00CB705B"/>
    <w:rsid w:val="00CC7DAD"/>
    <w:rsid w:val="00CD50B1"/>
    <w:rsid w:val="00CE1111"/>
    <w:rsid w:val="00CE7838"/>
    <w:rsid w:val="00CF3BF3"/>
    <w:rsid w:val="00D02CE4"/>
    <w:rsid w:val="00D03135"/>
    <w:rsid w:val="00D15BF2"/>
    <w:rsid w:val="00D24158"/>
    <w:rsid w:val="00D24744"/>
    <w:rsid w:val="00D27279"/>
    <w:rsid w:val="00D476E2"/>
    <w:rsid w:val="00D5457E"/>
    <w:rsid w:val="00D546A1"/>
    <w:rsid w:val="00D56D07"/>
    <w:rsid w:val="00D60E3D"/>
    <w:rsid w:val="00D64CB9"/>
    <w:rsid w:val="00D73302"/>
    <w:rsid w:val="00D84A78"/>
    <w:rsid w:val="00D94E19"/>
    <w:rsid w:val="00D97AAE"/>
    <w:rsid w:val="00DA1395"/>
    <w:rsid w:val="00DA3F11"/>
    <w:rsid w:val="00DB0681"/>
    <w:rsid w:val="00DB18FB"/>
    <w:rsid w:val="00DB191F"/>
    <w:rsid w:val="00DB2948"/>
    <w:rsid w:val="00DB47A3"/>
    <w:rsid w:val="00DB5C33"/>
    <w:rsid w:val="00DC5CE4"/>
    <w:rsid w:val="00DD18A1"/>
    <w:rsid w:val="00DD4069"/>
    <w:rsid w:val="00DD5417"/>
    <w:rsid w:val="00DE51C4"/>
    <w:rsid w:val="00DE52D8"/>
    <w:rsid w:val="00DE5856"/>
    <w:rsid w:val="00DE6A56"/>
    <w:rsid w:val="00DF08E1"/>
    <w:rsid w:val="00E03BE6"/>
    <w:rsid w:val="00E219CF"/>
    <w:rsid w:val="00E256AB"/>
    <w:rsid w:val="00E278B3"/>
    <w:rsid w:val="00E632DF"/>
    <w:rsid w:val="00E64F12"/>
    <w:rsid w:val="00E7049C"/>
    <w:rsid w:val="00E72B72"/>
    <w:rsid w:val="00E737F4"/>
    <w:rsid w:val="00E82EA0"/>
    <w:rsid w:val="00E85B48"/>
    <w:rsid w:val="00E96BAE"/>
    <w:rsid w:val="00EA0939"/>
    <w:rsid w:val="00EA3C29"/>
    <w:rsid w:val="00EC4F32"/>
    <w:rsid w:val="00EE7B49"/>
    <w:rsid w:val="00EF244F"/>
    <w:rsid w:val="00EF3B11"/>
    <w:rsid w:val="00EF4AA6"/>
    <w:rsid w:val="00F05563"/>
    <w:rsid w:val="00F07945"/>
    <w:rsid w:val="00F10454"/>
    <w:rsid w:val="00F14190"/>
    <w:rsid w:val="00F166EF"/>
    <w:rsid w:val="00F2267F"/>
    <w:rsid w:val="00F22BEA"/>
    <w:rsid w:val="00F271EE"/>
    <w:rsid w:val="00F3115D"/>
    <w:rsid w:val="00F320EE"/>
    <w:rsid w:val="00F32B9A"/>
    <w:rsid w:val="00F41336"/>
    <w:rsid w:val="00F50450"/>
    <w:rsid w:val="00F515F0"/>
    <w:rsid w:val="00F520F8"/>
    <w:rsid w:val="00F52EAF"/>
    <w:rsid w:val="00F67472"/>
    <w:rsid w:val="00F80549"/>
    <w:rsid w:val="00F8341E"/>
    <w:rsid w:val="00F90BB3"/>
    <w:rsid w:val="00FB4284"/>
    <w:rsid w:val="00FB56AA"/>
    <w:rsid w:val="00FC48AD"/>
    <w:rsid w:val="00FD15A6"/>
    <w:rsid w:val="00FD19F5"/>
    <w:rsid w:val="00FD28CE"/>
    <w:rsid w:val="00FD4408"/>
    <w:rsid w:val="00FE24C0"/>
    <w:rsid w:val="00FF37F1"/>
    <w:rsid w:val="00FF3B5E"/>
    <w:rsid w:val="00FF705D"/>
    <w:rsid w:val="00FF7B6D"/>
    <w:rsid w:val="0510485E"/>
    <w:rsid w:val="058E3ACD"/>
    <w:rsid w:val="0CA623FA"/>
    <w:rsid w:val="1658233A"/>
    <w:rsid w:val="1C5FFD26"/>
    <w:rsid w:val="20130297"/>
    <w:rsid w:val="2445A1CA"/>
    <w:rsid w:val="24B0D041"/>
    <w:rsid w:val="33109DD7"/>
    <w:rsid w:val="33AEBE21"/>
    <w:rsid w:val="341B8AF2"/>
    <w:rsid w:val="372DAEE2"/>
    <w:rsid w:val="3864CB37"/>
    <w:rsid w:val="4211E81D"/>
    <w:rsid w:val="494ECAF3"/>
    <w:rsid w:val="4A35C50D"/>
    <w:rsid w:val="4B56B660"/>
    <w:rsid w:val="5028CF92"/>
    <w:rsid w:val="53B2EF59"/>
    <w:rsid w:val="56CDAA7B"/>
    <w:rsid w:val="57917719"/>
    <w:rsid w:val="59BA7FE2"/>
    <w:rsid w:val="6131B147"/>
    <w:rsid w:val="6B9FCC32"/>
    <w:rsid w:val="7BB0848C"/>
    <w:rsid w:val="7C6CC97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BD68BEE0-C6F0-4607-9133-1CBCA225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8F9"/>
    <w:pPr>
      <w:spacing w:line="312" w:lineRule="auto"/>
      <w:contextualSpacing/>
      <w:jc w:val="both"/>
    </w:pPr>
    <w:rPr>
      <w:rFonts w:ascii="Arial" w:hAnsi="Arial" w:cs="Arial"/>
      <w:lang w:eastAsia="de-DE"/>
    </w:rPr>
  </w:style>
  <w:style w:type="paragraph" w:styleId="Heading1">
    <w:name w:val="heading 1"/>
    <w:basedOn w:val="Normal"/>
    <w:next w:val="Normal"/>
    <w:link w:val="Heading1Char"/>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Heading2">
    <w:name w:val="heading 2"/>
    <w:basedOn w:val="ListParagraph"/>
    <w:next w:val="Normal"/>
    <w:link w:val="Heading2Char"/>
    <w:uiPriority w:val="9"/>
    <w:unhideWhenUsed/>
    <w:qFormat/>
    <w:rsid w:val="00FD15A6"/>
    <w:pPr>
      <w:numPr>
        <w:ilvl w:val="1"/>
        <w:numId w:val="2"/>
      </w:numPr>
      <w:spacing w:before="240" w:after="120"/>
      <w:outlineLvl w:val="1"/>
    </w:pPr>
    <w:rPr>
      <w:b/>
      <w:color w:val="2B245B" w:themeColor="accent1"/>
      <w:sz w:val="28"/>
    </w:rPr>
  </w:style>
  <w:style w:type="paragraph" w:styleId="Heading3">
    <w:name w:val="heading 3"/>
    <w:basedOn w:val="ListParagraph"/>
    <w:next w:val="Normal"/>
    <w:link w:val="Heading3Char"/>
    <w:uiPriority w:val="9"/>
    <w:unhideWhenUsed/>
    <w:qFormat/>
    <w:rsid w:val="00F8341E"/>
    <w:pPr>
      <w:numPr>
        <w:ilvl w:val="2"/>
        <w:numId w:val="2"/>
      </w:numPr>
      <w:spacing w:before="360" w:after="240"/>
      <w:outlineLvl w:val="2"/>
    </w:pPr>
    <w:rPr>
      <w:b/>
      <w:color w:val="717D87" w:themeColor="text2"/>
      <w:sz w:val="24"/>
    </w:rPr>
  </w:style>
  <w:style w:type="paragraph" w:styleId="Heading4">
    <w:name w:val="heading 4"/>
    <w:basedOn w:val="ListParagraph"/>
    <w:next w:val="Normal"/>
    <w:link w:val="Heading4Char"/>
    <w:uiPriority w:val="9"/>
    <w:unhideWhenUsed/>
    <w:qFormat/>
    <w:rsid w:val="00F8341E"/>
    <w:pPr>
      <w:numPr>
        <w:ilvl w:val="3"/>
        <w:numId w:val="2"/>
      </w:numPr>
      <w:spacing w:before="360" w:after="120"/>
      <w:outlineLvl w:val="3"/>
    </w:pPr>
    <w:rPr>
      <w:b/>
      <w:color w:val="262626" w:themeColor="text1"/>
    </w:rPr>
  </w:style>
  <w:style w:type="paragraph" w:styleId="Heading5">
    <w:name w:val="heading 5"/>
    <w:basedOn w:val="Heading4"/>
    <w:next w:val="Normal"/>
    <w:link w:val="Heading5Char"/>
    <w:uiPriority w:val="9"/>
    <w:unhideWhenUsed/>
    <w:qFormat/>
    <w:rsid w:val="00F8341E"/>
    <w:pPr>
      <w:numPr>
        <w:ilvl w:val="4"/>
      </w:numPr>
      <w:outlineLvl w:val="4"/>
    </w:pPr>
    <w:rPr>
      <w:b w:val="0"/>
      <w:i/>
    </w:rPr>
  </w:style>
  <w:style w:type="paragraph" w:styleId="Heading6">
    <w:name w:val="heading 6"/>
    <w:basedOn w:val="Normal"/>
    <w:next w:val="Normal"/>
    <w:link w:val="Heading6Char"/>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Heading7">
    <w:name w:val="heading 7"/>
    <w:basedOn w:val="Normal"/>
    <w:next w:val="Normal"/>
    <w:link w:val="Heading7Char"/>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16A81"/>
    <w:pPr>
      <w:ind w:left="720"/>
    </w:pPr>
  </w:style>
  <w:style w:type="character" w:customStyle="1" w:styleId="Heading1Char">
    <w:name w:val="Heading 1 Char"/>
    <w:basedOn w:val="DefaultParagraphFont"/>
    <w:link w:val="Heading1"/>
    <w:uiPriority w:val="9"/>
    <w:rsid w:val="00571C10"/>
    <w:rPr>
      <w:rFonts w:ascii="Arial" w:eastAsiaTheme="majorEastAsia" w:hAnsi="Arial" w:cs="Arial"/>
      <w:b/>
      <w:bCs/>
      <w:color w:val="717D87" w:themeColor="text2"/>
      <w:sz w:val="32"/>
      <w:szCs w:val="28"/>
    </w:rPr>
  </w:style>
  <w:style w:type="character" w:customStyle="1" w:styleId="Heading2Char">
    <w:name w:val="Heading 2 Char"/>
    <w:basedOn w:val="DefaultParagraphFont"/>
    <w:link w:val="Heading2"/>
    <w:uiPriority w:val="9"/>
    <w:rsid w:val="00FD15A6"/>
    <w:rPr>
      <w:rFonts w:ascii="Arial" w:hAnsi="Arial" w:cs="Arial"/>
      <w:b/>
      <w:color w:val="2B245B" w:themeColor="accent1"/>
      <w:sz w:val="28"/>
    </w:rPr>
  </w:style>
  <w:style w:type="character" w:customStyle="1" w:styleId="Heading3Char">
    <w:name w:val="Heading 3 Char"/>
    <w:basedOn w:val="DefaultParagraphFont"/>
    <w:link w:val="Heading3"/>
    <w:uiPriority w:val="9"/>
    <w:rsid w:val="00F8341E"/>
    <w:rPr>
      <w:rFonts w:ascii="Arial" w:hAnsi="Arial" w:cs="Arial"/>
      <w:b/>
      <w:color w:val="717D87" w:themeColor="text2"/>
      <w:sz w:val="24"/>
      <w:lang w:eastAsia="de-DE"/>
    </w:rPr>
  </w:style>
  <w:style w:type="character" w:customStyle="1" w:styleId="Heading4Char">
    <w:name w:val="Heading 4 Char"/>
    <w:basedOn w:val="DefaultParagraphFont"/>
    <w:link w:val="Heading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Heading5Char">
    <w:name w:val="Heading 5 Char"/>
    <w:basedOn w:val="DefaultParagraphFont"/>
    <w:link w:val="Heading5"/>
    <w:uiPriority w:val="9"/>
    <w:rsid w:val="00F8341E"/>
    <w:rPr>
      <w:rFonts w:ascii="Arial" w:hAnsi="Arial" w:cs="Arial"/>
      <w:i/>
      <w:color w:val="262626" w:themeColor="text1"/>
      <w:lang w:eastAsia="de-DE"/>
    </w:rPr>
  </w:style>
  <w:style w:type="paragraph" w:styleId="Title">
    <w:name w:val="Title"/>
    <w:basedOn w:val="Normal"/>
    <w:next w:val="Normal"/>
    <w:link w:val="TitleChar"/>
    <w:uiPriority w:val="10"/>
    <w:qFormat/>
    <w:rsid w:val="00D84A78"/>
    <w:pPr>
      <w:jc w:val="right"/>
    </w:pPr>
    <w:rPr>
      <w:b/>
      <w:color w:val="717D87" w:themeColor="text2"/>
      <w:sz w:val="48"/>
    </w:rPr>
  </w:style>
  <w:style w:type="character" w:customStyle="1" w:styleId="TitleChar">
    <w:name w:val="Title Char"/>
    <w:basedOn w:val="DefaultParagraphFont"/>
    <w:link w:val="Title"/>
    <w:uiPriority w:val="10"/>
    <w:rsid w:val="00D84A78"/>
    <w:rPr>
      <w:rFonts w:ascii="Arial" w:hAnsi="Arial" w:cs="Arial"/>
      <w:b/>
      <w:color w:val="717D87" w:themeColor="text2"/>
      <w:sz w:val="48"/>
      <w:lang w:eastAsia="de-DE"/>
    </w:rPr>
  </w:style>
  <w:style w:type="paragraph" w:styleId="NormalWeb">
    <w:name w:val="Normal (Web)"/>
    <w:basedOn w:val="Normal"/>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rsid w:val="00401B7C"/>
    <w:rPr>
      <w:rFonts w:asciiTheme="majorHAnsi" w:eastAsiaTheme="majorEastAsia" w:hAnsiTheme="majorHAnsi" w:cstheme="majorBidi"/>
      <w:i/>
      <w:iCs/>
      <w:color w:val="15122D" w:themeColor="accent1" w:themeShade="7F"/>
    </w:rPr>
  </w:style>
  <w:style w:type="character" w:customStyle="1" w:styleId="Heading7Char">
    <w:name w:val="Heading 7 Char"/>
    <w:basedOn w:val="DefaultParagraphFont"/>
    <w:link w:val="Heading7"/>
    <w:uiPriority w:val="9"/>
    <w:semiHidden/>
    <w:rsid w:val="00401B7C"/>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Paragraph"/>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Paragraph"/>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ParagraphChar">
    <w:name w:val="List Paragraph Char"/>
    <w:basedOn w:val="DefaultParagraphFont"/>
    <w:link w:val="ListParagraph"/>
    <w:uiPriority w:val="34"/>
    <w:rsid w:val="00C05632"/>
    <w:rPr>
      <w:rFonts w:ascii="Arial" w:hAnsi="Arial" w:cs="Arial"/>
    </w:rPr>
  </w:style>
  <w:style w:type="character" w:customStyle="1" w:styleId="LA2Listenebene2Zchn">
    <w:name w:val="LA2_Listenebene 2 Zchn"/>
    <w:basedOn w:val="ListParagraphChar"/>
    <w:link w:val="LA2Listenebene2"/>
    <w:rsid w:val="008D20F9"/>
    <w:rPr>
      <w:rFonts w:ascii="Arial" w:hAnsi="Arial" w:cs="Arial"/>
    </w:rPr>
  </w:style>
  <w:style w:type="paragraph" w:customStyle="1" w:styleId="LA1Listeabschnitt1">
    <w:name w:val="LA1_Listeabschnitt 1"/>
    <w:basedOn w:val="ListParagraph"/>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ParagraphChar"/>
    <w:link w:val="LA3Listenabsatz3"/>
    <w:rsid w:val="008D20F9"/>
    <w:rPr>
      <w:rFonts w:ascii="Arial" w:hAnsi="Arial" w:cs="Arial"/>
      <w:color w:val="2B245B" w:themeColor="accent1"/>
    </w:rPr>
  </w:style>
  <w:style w:type="paragraph" w:styleId="BalloonText">
    <w:name w:val="Balloon Text"/>
    <w:basedOn w:val="Normal"/>
    <w:link w:val="BalloonTextChar"/>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ParagraphChar"/>
    <w:link w:val="LA1Listeabschnitt1"/>
    <w:rsid w:val="008D20F9"/>
    <w:rPr>
      <w:rFonts w:ascii="Arial" w:hAnsi="Arial" w:cs="Arial"/>
      <w:b/>
      <w:color w:val="717D87" w:themeColor="text2"/>
    </w:rPr>
  </w:style>
  <w:style w:type="character" w:customStyle="1" w:styleId="BalloonTextChar">
    <w:name w:val="Balloon Text Char"/>
    <w:basedOn w:val="DefaultParagraphFont"/>
    <w:link w:val="BalloonText"/>
    <w:uiPriority w:val="99"/>
    <w:semiHidden/>
    <w:rsid w:val="008D20F9"/>
    <w:rPr>
      <w:rFonts w:ascii="Tahoma" w:hAnsi="Tahoma" w:cs="Tahoma"/>
      <w:sz w:val="16"/>
      <w:szCs w:val="16"/>
    </w:rPr>
  </w:style>
  <w:style w:type="paragraph" w:customStyle="1" w:styleId="Abbildung">
    <w:name w:val="Abbildung"/>
    <w:basedOn w:val="Normal"/>
    <w:link w:val="AbbildungZchn"/>
    <w:qFormat/>
    <w:rsid w:val="00860759"/>
    <w:pPr>
      <w:keepNext/>
      <w:spacing w:before="240" w:after="120"/>
      <w:jc w:val="center"/>
    </w:pPr>
    <w:rPr>
      <w:noProof/>
    </w:rPr>
  </w:style>
  <w:style w:type="paragraph" w:styleId="Caption">
    <w:name w:val="caption"/>
    <w:basedOn w:val="Normal"/>
    <w:next w:val="Normal"/>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DefaultParagraphFont"/>
    <w:link w:val="Abbildung"/>
    <w:rsid w:val="00860759"/>
    <w:rPr>
      <w:rFonts w:ascii="Arial" w:hAnsi="Arial" w:cs="Arial"/>
      <w:noProof/>
      <w:lang w:eastAsia="de-DE"/>
    </w:rPr>
  </w:style>
  <w:style w:type="table" w:styleId="TableGrid">
    <w:name w:val="Table Grid"/>
    <w:aliases w:val="FOM_Tabellengitternetz"/>
    <w:basedOn w:val="TableNormal"/>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Normal"/>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DefaultParagraphFont"/>
    <w:link w:val="TabelleKopfzeile"/>
    <w:rsid w:val="008D20F9"/>
    <w:rPr>
      <w:rFonts w:ascii="Arial" w:hAnsi="Arial" w:cs="Arial"/>
      <w:b/>
      <w:color w:val="FFFFFF" w:themeColor="background1"/>
      <w:sz w:val="24"/>
    </w:rPr>
  </w:style>
  <w:style w:type="paragraph" w:styleId="Header">
    <w:name w:val="header"/>
    <w:basedOn w:val="Normal"/>
    <w:link w:val="HeaderChar"/>
    <w:uiPriority w:val="99"/>
    <w:unhideWhenUsed/>
    <w:rsid w:val="0026048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048A"/>
    <w:rPr>
      <w:rFonts w:ascii="Arial" w:hAnsi="Arial" w:cs="Arial"/>
    </w:rPr>
  </w:style>
  <w:style w:type="paragraph" w:styleId="Footer">
    <w:name w:val="footer"/>
    <w:basedOn w:val="Normal"/>
    <w:link w:val="FooterChar"/>
    <w:uiPriority w:val="99"/>
    <w:unhideWhenUsed/>
    <w:rsid w:val="0026048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048A"/>
    <w:rPr>
      <w:rFonts w:ascii="Arial" w:hAnsi="Arial" w:cs="Arial"/>
    </w:rPr>
  </w:style>
  <w:style w:type="paragraph" w:customStyle="1" w:styleId="uKopfzeile">
    <w:name w:val="u_Kopfzeile"/>
    <w:basedOn w:val="Header"/>
    <w:link w:val="uKopfzeileZchn"/>
    <w:qFormat/>
    <w:rsid w:val="006B3380"/>
    <w:pPr>
      <w:ind w:right="-4708"/>
      <w:jc w:val="right"/>
    </w:pPr>
    <w:rPr>
      <w:color w:val="2B245B" w:themeColor="accent1"/>
    </w:rPr>
  </w:style>
  <w:style w:type="paragraph" w:customStyle="1" w:styleId="uFuzeile">
    <w:name w:val="u_Fußzeile"/>
    <w:basedOn w:val="Normal"/>
    <w:link w:val="uFuzeileZchn"/>
    <w:qFormat/>
    <w:rsid w:val="006B3380"/>
    <w:pPr>
      <w:jc w:val="right"/>
    </w:pPr>
    <w:rPr>
      <w:color w:val="2B245B" w:themeColor="accent1"/>
      <w:sz w:val="20"/>
    </w:rPr>
  </w:style>
  <w:style w:type="character" w:customStyle="1" w:styleId="uKopfzeileZchn">
    <w:name w:val="u_Kopfzeile Zchn"/>
    <w:basedOn w:val="HeaderChar"/>
    <w:link w:val="uKopfzeile"/>
    <w:rsid w:val="006B3380"/>
    <w:rPr>
      <w:rFonts w:ascii="Arial" w:hAnsi="Arial" w:cs="Arial"/>
      <w:color w:val="2B245B" w:themeColor="accent1"/>
    </w:rPr>
  </w:style>
  <w:style w:type="paragraph" w:customStyle="1" w:styleId="GKopfzeile">
    <w:name w:val="G_Kopfzeile"/>
    <w:basedOn w:val="Header"/>
    <w:link w:val="GKopfzeileZchn"/>
    <w:qFormat/>
    <w:rsid w:val="006B3380"/>
    <w:pPr>
      <w:ind w:left="-4962" w:firstLine="426"/>
    </w:pPr>
    <w:rPr>
      <w:noProof/>
      <w:color w:val="2B245B" w:themeColor="accent1"/>
    </w:rPr>
  </w:style>
  <w:style w:type="character" w:customStyle="1" w:styleId="uFuzeileZchn">
    <w:name w:val="u_Fußzeile Zchn"/>
    <w:basedOn w:val="DefaultParagraphFont"/>
    <w:link w:val="uFuzeile"/>
    <w:rsid w:val="006B3380"/>
    <w:rPr>
      <w:rFonts w:ascii="Arial" w:hAnsi="Arial" w:cs="Arial"/>
      <w:color w:val="2B245B" w:themeColor="accent1"/>
      <w:sz w:val="20"/>
    </w:rPr>
  </w:style>
  <w:style w:type="paragraph" w:customStyle="1" w:styleId="UFuzeile0">
    <w:name w:val="U_Fußzeile"/>
    <w:basedOn w:val="Normal"/>
    <w:link w:val="UFuzeileZchn0"/>
    <w:qFormat/>
    <w:rsid w:val="006B3380"/>
    <w:pPr>
      <w:jc w:val="left"/>
    </w:pPr>
    <w:rPr>
      <w:color w:val="2B245B" w:themeColor="accent1"/>
    </w:rPr>
  </w:style>
  <w:style w:type="character" w:customStyle="1" w:styleId="GKopfzeileZchn">
    <w:name w:val="G_Kopfzeile Zchn"/>
    <w:basedOn w:val="HeaderChar"/>
    <w:link w:val="GKopfzeile"/>
    <w:rsid w:val="006B3380"/>
    <w:rPr>
      <w:rFonts w:ascii="Arial" w:hAnsi="Arial" w:cs="Arial"/>
      <w:noProof/>
      <w:color w:val="2B245B" w:themeColor="accent1"/>
      <w:lang w:eastAsia="de-DE"/>
    </w:rPr>
  </w:style>
  <w:style w:type="paragraph" w:customStyle="1" w:styleId="Randbereich">
    <w:name w:val="Randbereich"/>
    <w:basedOn w:val="Normal"/>
    <w:link w:val="RandbereichZchn"/>
    <w:qFormat/>
    <w:rsid w:val="004F5597"/>
    <w:pPr>
      <w:jc w:val="right"/>
    </w:pPr>
    <w:rPr>
      <w:sz w:val="20"/>
    </w:rPr>
  </w:style>
  <w:style w:type="character" w:customStyle="1" w:styleId="UFuzeileZchn0">
    <w:name w:val="U_Fußzeile Zchn"/>
    <w:basedOn w:val="DefaultParagraphFont"/>
    <w:link w:val="UFuzeile0"/>
    <w:rsid w:val="006B3380"/>
    <w:rPr>
      <w:rFonts w:ascii="Arial" w:hAnsi="Arial" w:cs="Arial"/>
      <w:color w:val="2B245B" w:themeColor="accent1"/>
    </w:rPr>
  </w:style>
  <w:style w:type="character" w:customStyle="1" w:styleId="RandbereichZchn">
    <w:name w:val="Randbereich Zchn"/>
    <w:basedOn w:val="DefaultParagraphFont"/>
    <w:link w:val="Randbereich"/>
    <w:rsid w:val="004F5597"/>
    <w:rPr>
      <w:rFonts w:ascii="Arial" w:hAnsi="Arial" w:cs="Arial"/>
      <w:sz w:val="20"/>
    </w:rPr>
  </w:style>
  <w:style w:type="paragraph" w:customStyle="1" w:styleId="Zitate">
    <w:name w:val="Zitate"/>
    <w:basedOn w:val="Normal"/>
    <w:link w:val="ZitateZchn"/>
    <w:qFormat/>
    <w:rsid w:val="00F8341E"/>
    <w:pPr>
      <w:ind w:left="737"/>
    </w:pPr>
    <w:rPr>
      <w:i/>
    </w:rPr>
  </w:style>
  <w:style w:type="table" w:styleId="LightShading-Accent2">
    <w:name w:val="Light Shading Accent 2"/>
    <w:basedOn w:val="TableNormal"/>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DefaultParagraphFont"/>
    <w:link w:val="Zitate"/>
    <w:rsid w:val="00F8341E"/>
    <w:rPr>
      <w:rFonts w:ascii="Arial" w:hAnsi="Arial" w:cs="Arial"/>
      <w:i/>
      <w:lang w:eastAsia="de-DE"/>
    </w:rPr>
  </w:style>
  <w:style w:type="table" w:customStyle="1" w:styleId="TabellenformatMEwi">
    <w:name w:val="Tabellenformat MEwi"/>
    <w:basedOn w:val="TableNormal"/>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Normal"/>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DefaultParagraphFon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Normal"/>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DefaultParagraphFont"/>
    <w:link w:val="Literatur"/>
    <w:rsid w:val="00D27279"/>
    <w:rPr>
      <w:rFonts w:ascii="Arial" w:hAnsi="Arial" w:cs="Arial"/>
      <w:sz w:val="18"/>
      <w:lang w:val="en-US" w:eastAsia="de-DE"/>
    </w:rPr>
  </w:style>
  <w:style w:type="paragraph" w:styleId="TOC2">
    <w:name w:val="toc 2"/>
    <w:basedOn w:val="Normal"/>
    <w:next w:val="Normal"/>
    <w:autoRedefine/>
    <w:uiPriority w:val="39"/>
    <w:unhideWhenUsed/>
    <w:rsid w:val="00E03BE6"/>
    <w:pPr>
      <w:spacing w:after="100"/>
      <w:ind w:left="220"/>
    </w:pPr>
  </w:style>
  <w:style w:type="paragraph" w:styleId="TOC1">
    <w:name w:val="toc 1"/>
    <w:basedOn w:val="Normal"/>
    <w:next w:val="Normal"/>
    <w:autoRedefine/>
    <w:uiPriority w:val="39"/>
    <w:unhideWhenUsed/>
    <w:rsid w:val="00E03BE6"/>
    <w:pPr>
      <w:spacing w:after="100"/>
    </w:pPr>
  </w:style>
  <w:style w:type="paragraph" w:styleId="TOC3">
    <w:name w:val="toc 3"/>
    <w:basedOn w:val="Normal"/>
    <w:next w:val="Normal"/>
    <w:autoRedefine/>
    <w:uiPriority w:val="39"/>
    <w:unhideWhenUsed/>
    <w:rsid w:val="00E03BE6"/>
    <w:pPr>
      <w:spacing w:after="100"/>
      <w:ind w:left="440"/>
    </w:pPr>
  </w:style>
  <w:style w:type="paragraph" w:styleId="TOC4">
    <w:name w:val="toc 4"/>
    <w:basedOn w:val="Normal"/>
    <w:next w:val="Normal"/>
    <w:autoRedefine/>
    <w:uiPriority w:val="39"/>
    <w:unhideWhenUsed/>
    <w:rsid w:val="00E03BE6"/>
    <w:pPr>
      <w:spacing w:after="100"/>
      <w:ind w:left="660"/>
    </w:pPr>
  </w:style>
  <w:style w:type="paragraph" w:styleId="TOC5">
    <w:name w:val="toc 5"/>
    <w:basedOn w:val="Normal"/>
    <w:next w:val="Normal"/>
    <w:autoRedefine/>
    <w:uiPriority w:val="39"/>
    <w:unhideWhenUsed/>
    <w:rsid w:val="00E03BE6"/>
    <w:pPr>
      <w:spacing w:after="100"/>
      <w:ind w:left="880"/>
    </w:pPr>
  </w:style>
  <w:style w:type="character" w:styleId="Hyperlink">
    <w:name w:val="Hyperlink"/>
    <w:basedOn w:val="DefaultParagraphFont"/>
    <w:uiPriority w:val="99"/>
    <w:unhideWhenUsed/>
    <w:rsid w:val="00E03BE6"/>
    <w:rPr>
      <w:color w:val="00998A" w:themeColor="hyperlink"/>
      <w:u w:val="single"/>
    </w:rPr>
  </w:style>
  <w:style w:type="table" w:styleId="TableGridLight">
    <w:name w:val="Grid Table Light"/>
    <w:basedOn w:val="TableNormal"/>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563110"/>
    <w:rPr>
      <w:sz w:val="16"/>
      <w:szCs w:val="16"/>
    </w:rPr>
  </w:style>
  <w:style w:type="paragraph" w:styleId="CommentText">
    <w:name w:val="annotation text"/>
    <w:basedOn w:val="Normal"/>
    <w:link w:val="CommentTextChar"/>
    <w:uiPriority w:val="99"/>
    <w:unhideWhenUsed/>
    <w:rsid w:val="00563110"/>
    <w:pPr>
      <w:spacing w:after="0" w:line="240" w:lineRule="auto"/>
      <w:contextualSpacing w:val="0"/>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563110"/>
    <w:rPr>
      <w:rFonts w:ascii="Arial" w:eastAsia="Times New Roman" w:hAnsi="Arial" w:cs="Times New Roman"/>
      <w:sz w:val="20"/>
      <w:szCs w:val="20"/>
      <w:lang w:eastAsia="de-DE"/>
    </w:rPr>
  </w:style>
  <w:style w:type="table" w:styleId="GridTable5Dark-Accent2">
    <w:name w:val="Grid Table 5 Dark Accent 2"/>
    <w:basedOn w:val="TableNormal"/>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CommentSubject">
    <w:name w:val="annotation subject"/>
    <w:basedOn w:val="CommentText"/>
    <w:next w:val="CommentText"/>
    <w:link w:val="CommentSubjectChar"/>
    <w:uiPriority w:val="99"/>
    <w:semiHidden/>
    <w:unhideWhenUsed/>
    <w:rsid w:val="00E72B72"/>
    <w:pPr>
      <w:spacing w:after="200"/>
      <w:contextualSpacing/>
      <w:jc w:val="both"/>
    </w:pPr>
    <w:rPr>
      <w:rFonts w:eastAsiaTheme="minorHAnsi" w:cs="Arial"/>
      <w:b/>
      <w:bCs/>
    </w:rPr>
  </w:style>
  <w:style w:type="character" w:customStyle="1" w:styleId="CommentSubjectChar">
    <w:name w:val="Comment Subject Char"/>
    <w:basedOn w:val="CommentTextChar"/>
    <w:link w:val="CommentSubject"/>
    <w:uiPriority w:val="99"/>
    <w:semiHidden/>
    <w:rsid w:val="00E72B72"/>
    <w:rPr>
      <w:rFonts w:ascii="Arial" w:eastAsia="Times New Roman" w:hAnsi="Arial" w:cs="Arial"/>
      <w:b/>
      <w:bCs/>
      <w:sz w:val="20"/>
      <w:szCs w:val="20"/>
      <w:lang w:eastAsia="de-DE"/>
    </w:rPr>
  </w:style>
  <w:style w:type="table" w:styleId="GridTable4-Accent2">
    <w:name w:val="Grid Table 4 Accent 2"/>
    <w:basedOn w:val="TableNormal"/>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2-Accent2">
    <w:name w:val="Grid Table 2 Accent 2"/>
    <w:basedOn w:val="TableNormal"/>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3-Accent2">
    <w:name w:val="Grid Table 3 Accent 2"/>
    <w:basedOn w:val="TableNormal"/>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 w:type="paragraph" w:styleId="Revision">
    <w:name w:val="Revision"/>
    <w:hidden/>
    <w:uiPriority w:val="99"/>
    <w:semiHidden/>
    <w:rsid w:val="00291ACB"/>
    <w:pPr>
      <w:spacing w:after="0" w:line="240" w:lineRule="auto"/>
    </w:pPr>
    <w:rPr>
      <w:rFonts w:ascii="Arial" w:hAnsi="Arial" w:cs="Arial"/>
      <w:lang w:eastAsia="de-DE"/>
    </w:rPr>
  </w:style>
  <w:style w:type="character" w:styleId="Mention">
    <w:name w:val="Mention"/>
    <w:basedOn w:val="DefaultParagraphFont"/>
    <w:uiPriority w:val="99"/>
    <w:unhideWhenUsed/>
    <w:rsid w:val="0096771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335619995">
      <w:bodyDiv w:val="1"/>
      <w:marLeft w:val="0"/>
      <w:marRight w:val="0"/>
      <w:marTop w:val="0"/>
      <w:marBottom w:val="0"/>
      <w:divBdr>
        <w:top w:val="none" w:sz="0" w:space="0" w:color="auto"/>
        <w:left w:val="none" w:sz="0" w:space="0" w:color="auto"/>
        <w:bottom w:val="none" w:sz="0" w:space="0" w:color="auto"/>
        <w:right w:val="none" w:sz="0" w:space="0" w:color="auto"/>
      </w:divBdr>
      <w:divsChild>
        <w:div w:id="314535187">
          <w:marLeft w:val="0"/>
          <w:marRight w:val="0"/>
          <w:marTop w:val="0"/>
          <w:marBottom w:val="0"/>
          <w:divBdr>
            <w:top w:val="none" w:sz="0" w:space="0" w:color="auto"/>
            <w:left w:val="none" w:sz="0" w:space="0" w:color="auto"/>
            <w:bottom w:val="none" w:sz="0" w:space="0" w:color="auto"/>
            <w:right w:val="none" w:sz="0" w:space="0" w:color="auto"/>
          </w:divBdr>
          <w:divsChild>
            <w:div w:id="16911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8078">
      <w:bodyDiv w:val="1"/>
      <w:marLeft w:val="0"/>
      <w:marRight w:val="0"/>
      <w:marTop w:val="0"/>
      <w:marBottom w:val="0"/>
      <w:divBdr>
        <w:top w:val="none" w:sz="0" w:space="0" w:color="auto"/>
        <w:left w:val="none" w:sz="0" w:space="0" w:color="auto"/>
        <w:bottom w:val="none" w:sz="0" w:space="0" w:color="auto"/>
        <w:right w:val="none" w:sz="0" w:space="0" w:color="auto"/>
      </w:divBdr>
      <w:divsChild>
        <w:div w:id="5134766">
          <w:marLeft w:val="0"/>
          <w:marRight w:val="0"/>
          <w:marTop w:val="0"/>
          <w:marBottom w:val="0"/>
          <w:divBdr>
            <w:top w:val="none" w:sz="0" w:space="0" w:color="auto"/>
            <w:left w:val="none" w:sz="0" w:space="0" w:color="auto"/>
            <w:bottom w:val="none" w:sz="0" w:space="0" w:color="auto"/>
            <w:right w:val="none" w:sz="0" w:space="0" w:color="auto"/>
          </w:divBdr>
          <w:divsChild>
            <w:div w:id="6374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580871413">
      <w:bodyDiv w:val="1"/>
      <w:marLeft w:val="0"/>
      <w:marRight w:val="0"/>
      <w:marTop w:val="0"/>
      <w:marBottom w:val="0"/>
      <w:divBdr>
        <w:top w:val="none" w:sz="0" w:space="0" w:color="auto"/>
        <w:left w:val="none" w:sz="0" w:space="0" w:color="auto"/>
        <w:bottom w:val="none" w:sz="0" w:space="0" w:color="auto"/>
        <w:right w:val="none" w:sz="0" w:space="0" w:color="auto"/>
      </w:divBdr>
      <w:divsChild>
        <w:div w:id="953711475">
          <w:marLeft w:val="0"/>
          <w:marRight w:val="0"/>
          <w:marTop w:val="0"/>
          <w:marBottom w:val="0"/>
          <w:divBdr>
            <w:top w:val="none" w:sz="0" w:space="0" w:color="auto"/>
            <w:left w:val="none" w:sz="0" w:space="0" w:color="auto"/>
            <w:bottom w:val="none" w:sz="0" w:space="0" w:color="auto"/>
            <w:right w:val="none" w:sz="0" w:space="0" w:color="auto"/>
          </w:divBdr>
          <w:divsChild>
            <w:div w:id="7862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49902952">
      <w:bodyDiv w:val="1"/>
      <w:marLeft w:val="0"/>
      <w:marRight w:val="0"/>
      <w:marTop w:val="0"/>
      <w:marBottom w:val="0"/>
      <w:divBdr>
        <w:top w:val="none" w:sz="0" w:space="0" w:color="auto"/>
        <w:left w:val="none" w:sz="0" w:space="0" w:color="auto"/>
        <w:bottom w:val="none" w:sz="0" w:space="0" w:color="auto"/>
        <w:right w:val="none" w:sz="0" w:space="0" w:color="auto"/>
      </w:divBdr>
      <w:divsChild>
        <w:div w:id="630481809">
          <w:marLeft w:val="0"/>
          <w:marRight w:val="0"/>
          <w:marTop w:val="0"/>
          <w:marBottom w:val="0"/>
          <w:divBdr>
            <w:top w:val="none" w:sz="0" w:space="0" w:color="auto"/>
            <w:left w:val="none" w:sz="0" w:space="0" w:color="auto"/>
            <w:bottom w:val="none" w:sz="0" w:space="0" w:color="auto"/>
            <w:right w:val="none" w:sz="0" w:space="0" w:color="auto"/>
          </w:divBdr>
          <w:divsChild>
            <w:div w:id="13025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1A6FA4-28F8-45F5-B855-74F28C8E09D6}"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de-DE"/>
        </a:p>
      </dgm:t>
    </dgm:pt>
    <dgm:pt modelId="{78CB6838-1F25-4DE0-AE72-4C8F453711FA}">
      <dgm:prSet phldrT="[Text]"/>
      <dgm:spPr/>
      <dgm:t>
        <a:bodyPr/>
        <a:lstStyle/>
        <a:p>
          <a:r>
            <a:rPr lang="de-DE" dirty="0"/>
            <a:t>Ein/e geeignete/r Gutachter/in für die Betreuung der Abschlussarbeit wird durch die/den Studierende/n gesucht (ggf. mithilfe der Gutachtersuche im OC 6.0).</a:t>
          </a:r>
        </a:p>
      </dgm:t>
    </dgm:pt>
    <dgm:pt modelId="{31FE05B4-21EB-40D7-BB73-5ECF18A4B997}" type="parTrans" cxnId="{1E51FC9F-6DD4-4045-B97F-66DF11A4DE58}">
      <dgm:prSet/>
      <dgm:spPr/>
      <dgm:t>
        <a:bodyPr/>
        <a:lstStyle/>
        <a:p>
          <a:endParaRPr lang="de-DE"/>
        </a:p>
      </dgm:t>
    </dgm:pt>
    <dgm:pt modelId="{BEA12E38-A607-4809-AECC-A28DC7A3D60A}" type="sibTrans" cxnId="{1E51FC9F-6DD4-4045-B97F-66DF11A4DE58}">
      <dgm:prSet/>
      <dgm:spPr/>
      <dgm:t>
        <a:bodyPr/>
        <a:lstStyle/>
        <a:p>
          <a:endParaRPr lang="de-DE"/>
        </a:p>
      </dgm:t>
    </dgm:pt>
    <dgm:pt modelId="{0A4A0B47-1EB4-4EF1-B15D-5C1F764ECB51}">
      <dgm:prSet phldrT="[Text]"/>
      <dgm:spPr/>
      <dgm:t>
        <a:bodyPr/>
        <a:lstStyle/>
        <a:p>
          <a:r>
            <a:rPr lang="de-DE" dirty="0"/>
            <a:t>Die Anmeldung zur Abschlussarbeit wird durch die/den Studierende/n über den OC 6.0 beantragt. </a:t>
          </a:r>
        </a:p>
      </dgm:t>
    </dgm:pt>
    <dgm:pt modelId="{BE33CBF3-A2C2-4BD4-8CEA-E2E42A6AB72E}" type="parTrans" cxnId="{6AB87C24-CD13-492E-8936-DD91BD89F129}">
      <dgm:prSet/>
      <dgm:spPr/>
      <dgm:t>
        <a:bodyPr/>
        <a:lstStyle/>
        <a:p>
          <a:endParaRPr lang="de-DE"/>
        </a:p>
      </dgm:t>
    </dgm:pt>
    <dgm:pt modelId="{CAC99D22-3FE9-4747-8E73-E7F3B5FA2776}" type="sibTrans" cxnId="{6AB87C24-CD13-492E-8936-DD91BD89F129}">
      <dgm:prSet/>
      <dgm:spPr/>
      <dgm:t>
        <a:bodyPr/>
        <a:lstStyle/>
        <a:p>
          <a:endParaRPr lang="de-DE"/>
        </a:p>
      </dgm:t>
    </dgm:pt>
    <dgm:pt modelId="{F5DC12EC-B2BD-44BA-860C-F2F8B11B7490}">
      <dgm:prSet phldrT="[Text]"/>
      <dgm:spPr/>
      <dgm:t>
        <a:bodyPr/>
        <a:lstStyle/>
        <a:p>
          <a:r>
            <a:rPr lang="de-DE" dirty="0"/>
            <a:t>Der Antrag auf Anmeldung zur Abschlussarbeit wird durch die/den gewählten Erstgutachter/in geprüft und freigegeben. </a:t>
          </a:r>
        </a:p>
      </dgm:t>
    </dgm:pt>
    <dgm:pt modelId="{BDF5E7A1-EE5A-4505-86EF-6A13DF5E4FF0}" type="parTrans" cxnId="{7EF447BD-9E86-47F2-923E-FAEAE1BF524C}">
      <dgm:prSet/>
      <dgm:spPr/>
      <dgm:t>
        <a:bodyPr/>
        <a:lstStyle/>
        <a:p>
          <a:endParaRPr lang="de-DE"/>
        </a:p>
      </dgm:t>
    </dgm:pt>
    <dgm:pt modelId="{E9BDF24A-ED45-4528-83CD-5E8BA89C8027}" type="sibTrans" cxnId="{7EF447BD-9E86-47F2-923E-FAEAE1BF524C}">
      <dgm:prSet/>
      <dgm:spPr/>
      <dgm:t>
        <a:bodyPr/>
        <a:lstStyle/>
        <a:p>
          <a:endParaRPr lang="de-DE"/>
        </a:p>
      </dgm:t>
    </dgm:pt>
    <dgm:pt modelId="{45D38048-22E6-4B66-89F1-23AF2734AD3D}">
      <dgm:prSet phldrT="[Text]"/>
      <dgm:spPr/>
      <dgm:t>
        <a:bodyPr/>
        <a:lstStyle/>
        <a:p>
          <a:r>
            <a:rPr lang="de-DE" dirty="0"/>
            <a:t>Der/die Zweitgutachter/in wird durch die Studien- oder Geschäftsleitung zugewiesen.</a:t>
          </a:r>
        </a:p>
      </dgm:t>
    </dgm:pt>
    <dgm:pt modelId="{C5469A70-7DFB-4BC9-B1A3-2A20AF8F1E21}" type="parTrans" cxnId="{A0E0A078-861C-43CE-B9EE-07C93F36CF92}">
      <dgm:prSet/>
      <dgm:spPr/>
      <dgm:t>
        <a:bodyPr/>
        <a:lstStyle/>
        <a:p>
          <a:endParaRPr lang="de-DE"/>
        </a:p>
      </dgm:t>
    </dgm:pt>
    <dgm:pt modelId="{0B49798F-48DB-4649-9FBF-00CE9F592002}" type="sibTrans" cxnId="{A0E0A078-861C-43CE-B9EE-07C93F36CF92}">
      <dgm:prSet/>
      <dgm:spPr/>
      <dgm:t>
        <a:bodyPr/>
        <a:lstStyle/>
        <a:p>
          <a:endParaRPr lang="de-DE"/>
        </a:p>
      </dgm:t>
    </dgm:pt>
    <dgm:pt modelId="{544E21A1-F05E-438F-BD49-1F3BF32C092A}">
      <dgm:prSet phldrT="[Text]"/>
      <dgm:spPr/>
      <dgm:t>
        <a:bodyPr/>
        <a:lstStyle/>
        <a:p>
          <a:r>
            <a:rPr lang="de-DE" dirty="0"/>
            <a:t>Der Antrag auf Anmeldung zur Abschlussarbeit wird durch die Fachabteilung geprüft und freigegeben.</a:t>
          </a:r>
        </a:p>
      </dgm:t>
    </dgm:pt>
    <dgm:pt modelId="{6BCE324A-5B05-4D55-B628-24C59F9B42A8}" type="parTrans" cxnId="{D467C37C-C31E-4DC0-80BE-5F4C81BDD5C8}">
      <dgm:prSet/>
      <dgm:spPr/>
      <dgm:t>
        <a:bodyPr/>
        <a:lstStyle/>
        <a:p>
          <a:endParaRPr lang="de-DE"/>
        </a:p>
      </dgm:t>
    </dgm:pt>
    <dgm:pt modelId="{7F178B1E-C1C6-4D67-B6DB-7FA7E8EA2A26}" type="sibTrans" cxnId="{D467C37C-C31E-4DC0-80BE-5F4C81BDD5C8}">
      <dgm:prSet/>
      <dgm:spPr/>
      <dgm:t>
        <a:bodyPr/>
        <a:lstStyle/>
        <a:p>
          <a:endParaRPr lang="de-DE"/>
        </a:p>
      </dgm:t>
    </dgm:pt>
    <dgm:pt modelId="{D49DF790-ED1E-4DE8-887C-1F2BF9D5E7D9}">
      <dgm:prSet phldrT="[Text]"/>
      <dgm:spPr/>
      <dgm:t>
        <a:bodyPr/>
        <a:lstStyle/>
        <a:p>
          <a:r>
            <a:rPr lang="de-DE" dirty="0"/>
            <a:t>Die schriftliche Abschlussarbeit wird durch die/den Studierende/n unter Betreuung der zuständigen Gutachter/innen angefertigt und über den OC 6.0 eingereicht.</a:t>
          </a:r>
        </a:p>
      </dgm:t>
    </dgm:pt>
    <dgm:pt modelId="{EDEC97D1-6DA8-4F7F-9854-703374E6293C}" type="parTrans" cxnId="{F5BC7F94-33DD-46E2-86F3-512830E4170C}">
      <dgm:prSet/>
      <dgm:spPr/>
      <dgm:t>
        <a:bodyPr/>
        <a:lstStyle/>
        <a:p>
          <a:endParaRPr lang="de-DE"/>
        </a:p>
      </dgm:t>
    </dgm:pt>
    <dgm:pt modelId="{D4CD04CA-F9A0-444B-B049-B58ACD41A397}" type="sibTrans" cxnId="{F5BC7F94-33DD-46E2-86F3-512830E4170C}">
      <dgm:prSet/>
      <dgm:spPr/>
      <dgm:t>
        <a:bodyPr/>
        <a:lstStyle/>
        <a:p>
          <a:endParaRPr lang="de-DE"/>
        </a:p>
      </dgm:t>
    </dgm:pt>
    <dgm:pt modelId="{6A620726-4022-4282-A8B5-6229A80BE894}">
      <dgm:prSet phldrT="[Text]"/>
      <dgm:spPr/>
      <dgm:t>
        <a:bodyPr/>
        <a:lstStyle/>
        <a:p>
          <a:r>
            <a:rPr lang="de-DE" dirty="0"/>
            <a:t>Die schriftliche Abschlussarbeit wird durch die zuständigen Gutachter/innen bewertet und die Bewertung inkl. der Gutachten über den OC 4.0 eingereicht.</a:t>
          </a:r>
        </a:p>
      </dgm:t>
    </dgm:pt>
    <dgm:pt modelId="{2D2C4409-BE65-41B0-86F9-1B2947562ECB}" type="parTrans" cxnId="{F869976F-CF63-4A3C-A46F-F68BA89B28DF}">
      <dgm:prSet/>
      <dgm:spPr/>
      <dgm:t>
        <a:bodyPr/>
        <a:lstStyle/>
        <a:p>
          <a:endParaRPr lang="de-DE"/>
        </a:p>
      </dgm:t>
    </dgm:pt>
    <dgm:pt modelId="{08A0932A-5D09-4382-84C2-197864EF5A09}" type="sibTrans" cxnId="{F869976F-CF63-4A3C-A46F-F68BA89B28DF}">
      <dgm:prSet/>
      <dgm:spPr/>
      <dgm:t>
        <a:bodyPr/>
        <a:lstStyle/>
        <a:p>
          <a:endParaRPr lang="de-DE"/>
        </a:p>
      </dgm:t>
    </dgm:pt>
    <dgm:pt modelId="{75804136-0A5E-4C70-82B4-22CD305C8640}">
      <dgm:prSet phldrT="[Text]"/>
      <dgm:spPr/>
      <dgm:t>
        <a:bodyPr/>
        <a:lstStyle/>
        <a:p>
          <a:r>
            <a:rPr lang="de-DE" dirty="0"/>
            <a:t>Der Kolloquiums Termin wird durch die zuständigen Gutachter/innen abgestimmt und der Fachabteilung mitgeteilt.</a:t>
          </a:r>
        </a:p>
      </dgm:t>
    </dgm:pt>
    <dgm:pt modelId="{329FE976-B974-421D-A89F-4BF55AA2FF1C}" type="parTrans" cxnId="{86426B59-76A0-4290-AA06-3D602C995F30}">
      <dgm:prSet/>
      <dgm:spPr/>
      <dgm:t>
        <a:bodyPr/>
        <a:lstStyle/>
        <a:p>
          <a:endParaRPr lang="de-DE"/>
        </a:p>
      </dgm:t>
    </dgm:pt>
    <dgm:pt modelId="{55E2F4A2-DCBC-4E73-99C6-CC41EB543AEA}" type="sibTrans" cxnId="{86426B59-76A0-4290-AA06-3D602C995F30}">
      <dgm:prSet/>
      <dgm:spPr/>
      <dgm:t>
        <a:bodyPr/>
        <a:lstStyle/>
        <a:p>
          <a:endParaRPr lang="de-DE"/>
        </a:p>
      </dgm:t>
    </dgm:pt>
    <dgm:pt modelId="{432161EB-E4C7-443A-A85B-67262E0614E5}">
      <dgm:prSet phldrT="[Text]"/>
      <dgm:spPr/>
      <dgm:t>
        <a:bodyPr/>
        <a:lstStyle/>
        <a:p>
          <a:r>
            <a:rPr lang="de-DE" dirty="0"/>
            <a:t>Die Bedingungen zur Durchführung des Kolloquiums werden durch die Fachabteilung geprüft und der Kolloquiums Termin vorbereitet.</a:t>
          </a:r>
        </a:p>
      </dgm:t>
    </dgm:pt>
    <dgm:pt modelId="{597195BB-6E22-4D8C-B2BC-DC8EEF49225D}" type="parTrans" cxnId="{CDF796FC-4BD7-4AFE-A62B-079FF29FF986}">
      <dgm:prSet/>
      <dgm:spPr/>
      <dgm:t>
        <a:bodyPr/>
        <a:lstStyle/>
        <a:p>
          <a:endParaRPr lang="de-DE"/>
        </a:p>
      </dgm:t>
    </dgm:pt>
    <dgm:pt modelId="{93146A87-E354-4615-86C6-222367D4C119}" type="sibTrans" cxnId="{CDF796FC-4BD7-4AFE-A62B-079FF29FF986}">
      <dgm:prSet/>
      <dgm:spPr/>
      <dgm:t>
        <a:bodyPr/>
        <a:lstStyle/>
        <a:p>
          <a:endParaRPr lang="de-DE"/>
        </a:p>
      </dgm:t>
    </dgm:pt>
    <dgm:pt modelId="{1F82C5F0-8AFC-4C89-9363-40D1E3B4AFB9}">
      <dgm:prSet phldrT="[Text]"/>
      <dgm:spPr/>
      <dgm:t>
        <a:bodyPr/>
        <a:lstStyle/>
        <a:p>
          <a:r>
            <a:rPr lang="de-DE" dirty="0"/>
            <a:t>Das Kolloquium wird virtuell durchgeführt.</a:t>
          </a:r>
        </a:p>
      </dgm:t>
    </dgm:pt>
    <dgm:pt modelId="{46E403BE-84CB-4419-A824-FA60E6642B21}" type="parTrans" cxnId="{942CE2DF-D277-42B4-937E-C3821A282649}">
      <dgm:prSet/>
      <dgm:spPr/>
      <dgm:t>
        <a:bodyPr/>
        <a:lstStyle/>
        <a:p>
          <a:endParaRPr lang="de-DE"/>
        </a:p>
      </dgm:t>
    </dgm:pt>
    <dgm:pt modelId="{F9D476BA-4338-421B-A980-092EFC3AF9B6}" type="sibTrans" cxnId="{942CE2DF-D277-42B4-937E-C3821A282649}">
      <dgm:prSet/>
      <dgm:spPr/>
      <dgm:t>
        <a:bodyPr/>
        <a:lstStyle/>
        <a:p>
          <a:endParaRPr lang="de-DE"/>
        </a:p>
      </dgm:t>
    </dgm:pt>
    <dgm:pt modelId="{7E40EE81-F4DA-4D6A-A530-6E44EAAA1DDE}">
      <dgm:prSet phldrT="[Text]"/>
      <dgm:spPr/>
      <dgm:t>
        <a:bodyPr/>
        <a:lstStyle/>
        <a:p>
          <a:r>
            <a:rPr lang="de-DE" dirty="0"/>
            <a:t>Das Kolloquium wird durch die zuständigen Gutachter/innen bewertet und die Bewertung inkl. des Protokolls über den OC 4.0 eingereicht.</a:t>
          </a:r>
        </a:p>
      </dgm:t>
    </dgm:pt>
    <dgm:pt modelId="{226D71E3-B47A-43C5-8CA7-EE0697FCA0DC}" type="parTrans" cxnId="{AB08F5DE-1B13-42E0-B84C-8326112B04BD}">
      <dgm:prSet/>
      <dgm:spPr/>
      <dgm:t>
        <a:bodyPr/>
        <a:lstStyle/>
        <a:p>
          <a:endParaRPr lang="de-DE"/>
        </a:p>
      </dgm:t>
    </dgm:pt>
    <dgm:pt modelId="{D7AC5D70-4296-43FE-B838-B16C26535F1C}" type="sibTrans" cxnId="{AB08F5DE-1B13-42E0-B84C-8326112B04BD}">
      <dgm:prSet/>
      <dgm:spPr/>
      <dgm:t>
        <a:bodyPr/>
        <a:lstStyle/>
        <a:p>
          <a:endParaRPr lang="de-DE"/>
        </a:p>
      </dgm:t>
    </dgm:pt>
    <dgm:pt modelId="{EC7594B2-E38D-4635-AE17-38182F7A8D24}">
      <dgm:prSet phldrT="[Text]"/>
      <dgm:spPr/>
      <dgm:t>
        <a:bodyPr/>
        <a:lstStyle/>
        <a:p>
          <a:r>
            <a:rPr lang="de-DE" dirty="0"/>
            <a:t>Die Bewertungen für den schriftlichen und den mündlichen Teil der Abschlussprüfung können durch die/den Studierende/n über den OC 6.0 eingesehen werden.</a:t>
          </a:r>
        </a:p>
      </dgm:t>
    </dgm:pt>
    <dgm:pt modelId="{ACED0BB4-4122-47D2-A6CA-3F1E9C1458FF}" type="parTrans" cxnId="{579DE928-7DC0-4504-8859-ABD2A91FBFC0}">
      <dgm:prSet/>
      <dgm:spPr/>
      <dgm:t>
        <a:bodyPr/>
        <a:lstStyle/>
        <a:p>
          <a:endParaRPr lang="de-DE"/>
        </a:p>
      </dgm:t>
    </dgm:pt>
    <dgm:pt modelId="{5866FCB1-A57F-4990-96AF-30E8EFC70037}" type="sibTrans" cxnId="{579DE928-7DC0-4504-8859-ABD2A91FBFC0}">
      <dgm:prSet/>
      <dgm:spPr/>
      <dgm:t>
        <a:bodyPr/>
        <a:lstStyle/>
        <a:p>
          <a:endParaRPr lang="de-DE"/>
        </a:p>
      </dgm:t>
    </dgm:pt>
    <dgm:pt modelId="{7900CA29-B1FB-4D0F-BDE7-A807AB8DC62B}" type="pres">
      <dgm:prSet presAssocID="{BC1A6FA4-28F8-45F5-B855-74F28C8E09D6}" presName="diagram" presStyleCnt="0">
        <dgm:presLayoutVars>
          <dgm:dir/>
          <dgm:resizeHandles val="exact"/>
        </dgm:presLayoutVars>
      </dgm:prSet>
      <dgm:spPr/>
    </dgm:pt>
    <dgm:pt modelId="{AE8074DA-D1DB-44A3-BD22-F54CA2868DF0}" type="pres">
      <dgm:prSet presAssocID="{78CB6838-1F25-4DE0-AE72-4C8F453711FA}" presName="node" presStyleLbl="node1" presStyleIdx="0" presStyleCnt="12">
        <dgm:presLayoutVars>
          <dgm:bulletEnabled val="1"/>
        </dgm:presLayoutVars>
      </dgm:prSet>
      <dgm:spPr/>
    </dgm:pt>
    <dgm:pt modelId="{8B767163-6B2F-4B65-8F97-08D11A6F1815}" type="pres">
      <dgm:prSet presAssocID="{BEA12E38-A607-4809-AECC-A28DC7A3D60A}" presName="sibTrans" presStyleLbl="sibTrans2D1" presStyleIdx="0" presStyleCnt="11"/>
      <dgm:spPr/>
    </dgm:pt>
    <dgm:pt modelId="{4ED107EC-E275-43F6-AC0C-3C528DEA60E3}" type="pres">
      <dgm:prSet presAssocID="{BEA12E38-A607-4809-AECC-A28DC7A3D60A}" presName="connectorText" presStyleLbl="sibTrans2D1" presStyleIdx="0" presStyleCnt="11"/>
      <dgm:spPr/>
    </dgm:pt>
    <dgm:pt modelId="{F935475E-43D4-4583-B742-4346262D18DA}" type="pres">
      <dgm:prSet presAssocID="{0A4A0B47-1EB4-4EF1-B15D-5C1F764ECB51}" presName="node" presStyleLbl="node1" presStyleIdx="1" presStyleCnt="12">
        <dgm:presLayoutVars>
          <dgm:bulletEnabled val="1"/>
        </dgm:presLayoutVars>
      </dgm:prSet>
      <dgm:spPr/>
    </dgm:pt>
    <dgm:pt modelId="{AFBB1A3D-C7E3-45D5-819E-0072AD65F810}" type="pres">
      <dgm:prSet presAssocID="{CAC99D22-3FE9-4747-8E73-E7F3B5FA2776}" presName="sibTrans" presStyleLbl="sibTrans2D1" presStyleIdx="1" presStyleCnt="11"/>
      <dgm:spPr/>
    </dgm:pt>
    <dgm:pt modelId="{E702DE46-66BA-48C9-B911-09A458C38769}" type="pres">
      <dgm:prSet presAssocID="{CAC99D22-3FE9-4747-8E73-E7F3B5FA2776}" presName="connectorText" presStyleLbl="sibTrans2D1" presStyleIdx="1" presStyleCnt="11"/>
      <dgm:spPr/>
    </dgm:pt>
    <dgm:pt modelId="{DD1ADBE2-81B0-409B-8B97-E879D8BE81A9}" type="pres">
      <dgm:prSet presAssocID="{F5DC12EC-B2BD-44BA-860C-F2F8B11B7490}" presName="node" presStyleLbl="node1" presStyleIdx="2" presStyleCnt="12">
        <dgm:presLayoutVars>
          <dgm:bulletEnabled val="1"/>
        </dgm:presLayoutVars>
      </dgm:prSet>
      <dgm:spPr/>
    </dgm:pt>
    <dgm:pt modelId="{2164474D-45C2-4587-B3BC-8CF708E9E8E7}" type="pres">
      <dgm:prSet presAssocID="{E9BDF24A-ED45-4528-83CD-5E8BA89C8027}" presName="sibTrans" presStyleLbl="sibTrans2D1" presStyleIdx="2" presStyleCnt="11"/>
      <dgm:spPr/>
    </dgm:pt>
    <dgm:pt modelId="{BC239B8A-064A-4D9F-8569-67BC3CF9B156}" type="pres">
      <dgm:prSet presAssocID="{E9BDF24A-ED45-4528-83CD-5E8BA89C8027}" presName="connectorText" presStyleLbl="sibTrans2D1" presStyleIdx="2" presStyleCnt="11"/>
      <dgm:spPr/>
    </dgm:pt>
    <dgm:pt modelId="{0BBCF3F1-7BE9-451E-9698-BE88CD6ED81A}" type="pres">
      <dgm:prSet presAssocID="{45D38048-22E6-4B66-89F1-23AF2734AD3D}" presName="node" presStyleLbl="node1" presStyleIdx="3" presStyleCnt="12">
        <dgm:presLayoutVars>
          <dgm:bulletEnabled val="1"/>
        </dgm:presLayoutVars>
      </dgm:prSet>
      <dgm:spPr/>
    </dgm:pt>
    <dgm:pt modelId="{F253B9AD-C56D-4D02-9C96-7F3DDCB53469}" type="pres">
      <dgm:prSet presAssocID="{0B49798F-48DB-4649-9FBF-00CE9F592002}" presName="sibTrans" presStyleLbl="sibTrans2D1" presStyleIdx="3" presStyleCnt="11"/>
      <dgm:spPr/>
    </dgm:pt>
    <dgm:pt modelId="{072AF051-4216-467C-AFE7-372B8579385E}" type="pres">
      <dgm:prSet presAssocID="{0B49798F-48DB-4649-9FBF-00CE9F592002}" presName="connectorText" presStyleLbl="sibTrans2D1" presStyleIdx="3" presStyleCnt="11"/>
      <dgm:spPr/>
    </dgm:pt>
    <dgm:pt modelId="{F8BF5E38-E36B-47FF-88E5-1B0E09803DD1}" type="pres">
      <dgm:prSet presAssocID="{544E21A1-F05E-438F-BD49-1F3BF32C092A}" presName="node" presStyleLbl="node1" presStyleIdx="4" presStyleCnt="12">
        <dgm:presLayoutVars>
          <dgm:bulletEnabled val="1"/>
        </dgm:presLayoutVars>
      </dgm:prSet>
      <dgm:spPr/>
    </dgm:pt>
    <dgm:pt modelId="{C0AC1408-1439-4029-AA14-43381545418A}" type="pres">
      <dgm:prSet presAssocID="{7F178B1E-C1C6-4D67-B6DB-7FA7E8EA2A26}" presName="sibTrans" presStyleLbl="sibTrans2D1" presStyleIdx="4" presStyleCnt="11"/>
      <dgm:spPr/>
    </dgm:pt>
    <dgm:pt modelId="{6012A2E6-116E-40EC-99EE-DC7E587D1319}" type="pres">
      <dgm:prSet presAssocID="{7F178B1E-C1C6-4D67-B6DB-7FA7E8EA2A26}" presName="connectorText" presStyleLbl="sibTrans2D1" presStyleIdx="4" presStyleCnt="11"/>
      <dgm:spPr/>
    </dgm:pt>
    <dgm:pt modelId="{3E67A315-ECEB-48EF-9085-D7F8133721FE}" type="pres">
      <dgm:prSet presAssocID="{D49DF790-ED1E-4DE8-887C-1F2BF9D5E7D9}" presName="node" presStyleLbl="node1" presStyleIdx="5" presStyleCnt="12">
        <dgm:presLayoutVars>
          <dgm:bulletEnabled val="1"/>
        </dgm:presLayoutVars>
      </dgm:prSet>
      <dgm:spPr/>
    </dgm:pt>
    <dgm:pt modelId="{17B96441-150E-4771-B698-C0145E585471}" type="pres">
      <dgm:prSet presAssocID="{D4CD04CA-F9A0-444B-B049-B58ACD41A397}" presName="sibTrans" presStyleLbl="sibTrans2D1" presStyleIdx="5" presStyleCnt="11"/>
      <dgm:spPr/>
    </dgm:pt>
    <dgm:pt modelId="{54744777-86D7-4510-9F1E-D0BA797DF2FE}" type="pres">
      <dgm:prSet presAssocID="{D4CD04CA-F9A0-444B-B049-B58ACD41A397}" presName="connectorText" presStyleLbl="sibTrans2D1" presStyleIdx="5" presStyleCnt="11"/>
      <dgm:spPr/>
    </dgm:pt>
    <dgm:pt modelId="{AA11D5C2-B236-4437-9F9D-FCFCF0C1BBBF}" type="pres">
      <dgm:prSet presAssocID="{6A620726-4022-4282-A8B5-6229A80BE894}" presName="node" presStyleLbl="node1" presStyleIdx="6" presStyleCnt="12">
        <dgm:presLayoutVars>
          <dgm:bulletEnabled val="1"/>
        </dgm:presLayoutVars>
      </dgm:prSet>
      <dgm:spPr/>
    </dgm:pt>
    <dgm:pt modelId="{7BB3A0DB-EBF4-44A0-9896-86B3BEBCBA7A}" type="pres">
      <dgm:prSet presAssocID="{08A0932A-5D09-4382-84C2-197864EF5A09}" presName="sibTrans" presStyleLbl="sibTrans2D1" presStyleIdx="6" presStyleCnt="11"/>
      <dgm:spPr/>
    </dgm:pt>
    <dgm:pt modelId="{1782C4F9-3B33-4ECA-9B51-2602263D7B6C}" type="pres">
      <dgm:prSet presAssocID="{08A0932A-5D09-4382-84C2-197864EF5A09}" presName="connectorText" presStyleLbl="sibTrans2D1" presStyleIdx="6" presStyleCnt="11"/>
      <dgm:spPr/>
    </dgm:pt>
    <dgm:pt modelId="{21BB9A2A-A614-4ED3-93D0-22807B2CBF62}" type="pres">
      <dgm:prSet presAssocID="{75804136-0A5E-4C70-82B4-22CD305C8640}" presName="node" presStyleLbl="node1" presStyleIdx="7" presStyleCnt="12">
        <dgm:presLayoutVars>
          <dgm:bulletEnabled val="1"/>
        </dgm:presLayoutVars>
      </dgm:prSet>
      <dgm:spPr/>
    </dgm:pt>
    <dgm:pt modelId="{60E9D83A-ED87-4E8D-BE62-4DF85B09A8F2}" type="pres">
      <dgm:prSet presAssocID="{55E2F4A2-DCBC-4E73-99C6-CC41EB543AEA}" presName="sibTrans" presStyleLbl="sibTrans2D1" presStyleIdx="7" presStyleCnt="11"/>
      <dgm:spPr/>
    </dgm:pt>
    <dgm:pt modelId="{1255C684-C6D5-4584-9CDE-87962DA2510F}" type="pres">
      <dgm:prSet presAssocID="{55E2F4A2-DCBC-4E73-99C6-CC41EB543AEA}" presName="connectorText" presStyleLbl="sibTrans2D1" presStyleIdx="7" presStyleCnt="11"/>
      <dgm:spPr/>
    </dgm:pt>
    <dgm:pt modelId="{722CE6DE-5476-45DB-962F-F2BB9178B342}" type="pres">
      <dgm:prSet presAssocID="{432161EB-E4C7-443A-A85B-67262E0614E5}" presName="node" presStyleLbl="node1" presStyleIdx="8" presStyleCnt="12">
        <dgm:presLayoutVars>
          <dgm:bulletEnabled val="1"/>
        </dgm:presLayoutVars>
      </dgm:prSet>
      <dgm:spPr/>
    </dgm:pt>
    <dgm:pt modelId="{A1C15A41-3365-48FB-9A16-B960A1711C74}" type="pres">
      <dgm:prSet presAssocID="{93146A87-E354-4615-86C6-222367D4C119}" presName="sibTrans" presStyleLbl="sibTrans2D1" presStyleIdx="8" presStyleCnt="11"/>
      <dgm:spPr/>
    </dgm:pt>
    <dgm:pt modelId="{C74B43A6-0A6E-446F-B39A-3B899EF6CBBB}" type="pres">
      <dgm:prSet presAssocID="{93146A87-E354-4615-86C6-222367D4C119}" presName="connectorText" presStyleLbl="sibTrans2D1" presStyleIdx="8" presStyleCnt="11"/>
      <dgm:spPr/>
    </dgm:pt>
    <dgm:pt modelId="{666B2A30-1785-4DF6-8909-8DF7D3917EF2}" type="pres">
      <dgm:prSet presAssocID="{1F82C5F0-8AFC-4C89-9363-40D1E3B4AFB9}" presName="node" presStyleLbl="node1" presStyleIdx="9" presStyleCnt="12">
        <dgm:presLayoutVars>
          <dgm:bulletEnabled val="1"/>
        </dgm:presLayoutVars>
      </dgm:prSet>
      <dgm:spPr/>
    </dgm:pt>
    <dgm:pt modelId="{DF5152C2-CF8E-441D-9D5D-C1F93CAC2C4A}" type="pres">
      <dgm:prSet presAssocID="{F9D476BA-4338-421B-A980-092EFC3AF9B6}" presName="sibTrans" presStyleLbl="sibTrans2D1" presStyleIdx="9" presStyleCnt="11"/>
      <dgm:spPr/>
    </dgm:pt>
    <dgm:pt modelId="{679432DB-3134-4729-B5D2-65774BECDEC7}" type="pres">
      <dgm:prSet presAssocID="{F9D476BA-4338-421B-A980-092EFC3AF9B6}" presName="connectorText" presStyleLbl="sibTrans2D1" presStyleIdx="9" presStyleCnt="11"/>
      <dgm:spPr/>
    </dgm:pt>
    <dgm:pt modelId="{33C7C817-FFDD-434B-8EB5-BE33BD392E3A}" type="pres">
      <dgm:prSet presAssocID="{7E40EE81-F4DA-4D6A-A530-6E44EAAA1DDE}" presName="node" presStyleLbl="node1" presStyleIdx="10" presStyleCnt="12">
        <dgm:presLayoutVars>
          <dgm:bulletEnabled val="1"/>
        </dgm:presLayoutVars>
      </dgm:prSet>
      <dgm:spPr/>
    </dgm:pt>
    <dgm:pt modelId="{1A0AE288-2567-4D38-BFD4-73ABAC510EDD}" type="pres">
      <dgm:prSet presAssocID="{D7AC5D70-4296-43FE-B838-B16C26535F1C}" presName="sibTrans" presStyleLbl="sibTrans2D1" presStyleIdx="10" presStyleCnt="11"/>
      <dgm:spPr/>
    </dgm:pt>
    <dgm:pt modelId="{3883A0F9-6FA2-427C-AD58-E688FD7CD6ED}" type="pres">
      <dgm:prSet presAssocID="{D7AC5D70-4296-43FE-B838-B16C26535F1C}" presName="connectorText" presStyleLbl="sibTrans2D1" presStyleIdx="10" presStyleCnt="11"/>
      <dgm:spPr/>
    </dgm:pt>
    <dgm:pt modelId="{2D74FB73-6A36-47EE-8AF8-965FB87B3A5D}" type="pres">
      <dgm:prSet presAssocID="{EC7594B2-E38D-4635-AE17-38182F7A8D24}" presName="node" presStyleLbl="node1" presStyleIdx="11" presStyleCnt="12">
        <dgm:presLayoutVars>
          <dgm:bulletEnabled val="1"/>
        </dgm:presLayoutVars>
      </dgm:prSet>
      <dgm:spPr/>
    </dgm:pt>
  </dgm:ptLst>
  <dgm:cxnLst>
    <dgm:cxn modelId="{7802CD09-E45B-4742-B039-E4DAE4574169}" type="presOf" srcId="{55E2F4A2-DCBC-4E73-99C6-CC41EB543AEA}" destId="{1255C684-C6D5-4584-9CDE-87962DA2510F}" srcOrd="1" destOrd="0" presId="urn:microsoft.com/office/officeart/2005/8/layout/process5"/>
    <dgm:cxn modelId="{7A8E030B-CECA-429E-8303-1ECF3451E811}" type="presOf" srcId="{45D38048-22E6-4B66-89F1-23AF2734AD3D}" destId="{0BBCF3F1-7BE9-451E-9698-BE88CD6ED81A}" srcOrd="0" destOrd="0" presId="urn:microsoft.com/office/officeart/2005/8/layout/process5"/>
    <dgm:cxn modelId="{E7DB4616-DCE2-4160-9E65-E5FC5C0B57A8}" type="presOf" srcId="{0A4A0B47-1EB4-4EF1-B15D-5C1F764ECB51}" destId="{F935475E-43D4-4583-B742-4346262D18DA}" srcOrd="0" destOrd="0" presId="urn:microsoft.com/office/officeart/2005/8/layout/process5"/>
    <dgm:cxn modelId="{BF43351D-EC58-4EDA-8614-95D0DD24C590}" type="presOf" srcId="{EC7594B2-E38D-4635-AE17-38182F7A8D24}" destId="{2D74FB73-6A36-47EE-8AF8-965FB87B3A5D}" srcOrd="0" destOrd="0" presId="urn:microsoft.com/office/officeart/2005/8/layout/process5"/>
    <dgm:cxn modelId="{6AB87C24-CD13-492E-8936-DD91BD89F129}" srcId="{BC1A6FA4-28F8-45F5-B855-74F28C8E09D6}" destId="{0A4A0B47-1EB4-4EF1-B15D-5C1F764ECB51}" srcOrd="1" destOrd="0" parTransId="{BE33CBF3-A2C2-4BD4-8CEA-E2E42A6AB72E}" sibTransId="{CAC99D22-3FE9-4747-8E73-E7F3B5FA2776}"/>
    <dgm:cxn modelId="{04E09827-F2C0-43D8-8138-7AC15AEF2BEB}" type="presOf" srcId="{D7AC5D70-4296-43FE-B838-B16C26535F1C}" destId="{1A0AE288-2567-4D38-BFD4-73ABAC510EDD}" srcOrd="0" destOrd="0" presId="urn:microsoft.com/office/officeart/2005/8/layout/process5"/>
    <dgm:cxn modelId="{579DE928-7DC0-4504-8859-ABD2A91FBFC0}" srcId="{BC1A6FA4-28F8-45F5-B855-74F28C8E09D6}" destId="{EC7594B2-E38D-4635-AE17-38182F7A8D24}" srcOrd="11" destOrd="0" parTransId="{ACED0BB4-4122-47D2-A6CA-3F1E9C1458FF}" sibTransId="{5866FCB1-A57F-4990-96AF-30E8EFC70037}"/>
    <dgm:cxn modelId="{C1611D2A-658B-4308-BF6F-49F71C4C99E4}" type="presOf" srcId="{544E21A1-F05E-438F-BD49-1F3BF32C092A}" destId="{F8BF5E38-E36B-47FF-88E5-1B0E09803DD1}" srcOrd="0" destOrd="0" presId="urn:microsoft.com/office/officeart/2005/8/layout/process5"/>
    <dgm:cxn modelId="{54B9EB2B-0C0C-400E-8590-C96BF5CA793E}" type="presOf" srcId="{F9D476BA-4338-421B-A980-092EFC3AF9B6}" destId="{DF5152C2-CF8E-441D-9D5D-C1F93CAC2C4A}" srcOrd="0" destOrd="0" presId="urn:microsoft.com/office/officeart/2005/8/layout/process5"/>
    <dgm:cxn modelId="{12AF6E36-4A4A-481D-8A04-2524A4C45F7F}" type="presOf" srcId="{0B49798F-48DB-4649-9FBF-00CE9F592002}" destId="{072AF051-4216-467C-AFE7-372B8579385E}" srcOrd="1" destOrd="0" presId="urn:microsoft.com/office/officeart/2005/8/layout/process5"/>
    <dgm:cxn modelId="{A7C18448-99E9-4E07-B513-12F5272C8B62}" type="presOf" srcId="{7F178B1E-C1C6-4D67-B6DB-7FA7E8EA2A26}" destId="{C0AC1408-1439-4029-AA14-43381545418A}" srcOrd="0" destOrd="0" presId="urn:microsoft.com/office/officeart/2005/8/layout/process5"/>
    <dgm:cxn modelId="{84901049-F86F-444A-B447-3538C6B82ED2}" type="presOf" srcId="{432161EB-E4C7-443A-A85B-67262E0614E5}" destId="{722CE6DE-5476-45DB-962F-F2BB9178B342}" srcOrd="0" destOrd="0" presId="urn:microsoft.com/office/officeart/2005/8/layout/process5"/>
    <dgm:cxn modelId="{3F666F6A-6DC1-4AEF-8F88-BFA42ACDF366}" type="presOf" srcId="{7F178B1E-C1C6-4D67-B6DB-7FA7E8EA2A26}" destId="{6012A2E6-116E-40EC-99EE-DC7E587D1319}" srcOrd="1" destOrd="0" presId="urn:microsoft.com/office/officeart/2005/8/layout/process5"/>
    <dgm:cxn modelId="{1F70F74A-7AA9-4947-8984-E18E31EC0E7B}" type="presOf" srcId="{75804136-0A5E-4C70-82B4-22CD305C8640}" destId="{21BB9A2A-A614-4ED3-93D0-22807B2CBF62}" srcOrd="0" destOrd="0" presId="urn:microsoft.com/office/officeart/2005/8/layout/process5"/>
    <dgm:cxn modelId="{DB42A24C-C39B-4104-A7C2-D9E52D76A040}" type="presOf" srcId="{78CB6838-1F25-4DE0-AE72-4C8F453711FA}" destId="{AE8074DA-D1DB-44A3-BD22-F54CA2868DF0}" srcOrd="0" destOrd="0" presId="urn:microsoft.com/office/officeart/2005/8/layout/process5"/>
    <dgm:cxn modelId="{F869976F-CF63-4A3C-A46F-F68BA89B28DF}" srcId="{BC1A6FA4-28F8-45F5-B855-74F28C8E09D6}" destId="{6A620726-4022-4282-A8B5-6229A80BE894}" srcOrd="6" destOrd="0" parTransId="{2D2C4409-BE65-41B0-86F9-1B2947562ECB}" sibTransId="{08A0932A-5D09-4382-84C2-197864EF5A09}"/>
    <dgm:cxn modelId="{9F733571-DAF3-4A7F-AA04-48C028170CFC}" type="presOf" srcId="{BC1A6FA4-28F8-45F5-B855-74F28C8E09D6}" destId="{7900CA29-B1FB-4D0F-BDE7-A807AB8DC62B}" srcOrd="0" destOrd="0" presId="urn:microsoft.com/office/officeart/2005/8/layout/process5"/>
    <dgm:cxn modelId="{A0E0A078-861C-43CE-B9EE-07C93F36CF92}" srcId="{BC1A6FA4-28F8-45F5-B855-74F28C8E09D6}" destId="{45D38048-22E6-4B66-89F1-23AF2734AD3D}" srcOrd="3" destOrd="0" parTransId="{C5469A70-7DFB-4BC9-B1A3-2A20AF8F1E21}" sibTransId="{0B49798F-48DB-4649-9FBF-00CE9F592002}"/>
    <dgm:cxn modelId="{86426B59-76A0-4290-AA06-3D602C995F30}" srcId="{BC1A6FA4-28F8-45F5-B855-74F28C8E09D6}" destId="{75804136-0A5E-4C70-82B4-22CD305C8640}" srcOrd="7" destOrd="0" parTransId="{329FE976-B974-421D-A89F-4BF55AA2FF1C}" sibTransId="{55E2F4A2-DCBC-4E73-99C6-CC41EB543AEA}"/>
    <dgm:cxn modelId="{D467C37C-C31E-4DC0-80BE-5F4C81BDD5C8}" srcId="{BC1A6FA4-28F8-45F5-B855-74F28C8E09D6}" destId="{544E21A1-F05E-438F-BD49-1F3BF32C092A}" srcOrd="4" destOrd="0" parTransId="{6BCE324A-5B05-4D55-B628-24C59F9B42A8}" sibTransId="{7F178B1E-C1C6-4D67-B6DB-7FA7E8EA2A26}"/>
    <dgm:cxn modelId="{5345AF81-54DF-416D-B0A8-928F0051107D}" type="presOf" srcId="{BEA12E38-A607-4809-AECC-A28DC7A3D60A}" destId="{8B767163-6B2F-4B65-8F97-08D11A6F1815}" srcOrd="0" destOrd="0" presId="urn:microsoft.com/office/officeart/2005/8/layout/process5"/>
    <dgm:cxn modelId="{7CE90482-EB7D-4D67-9E74-2856F95595C4}" type="presOf" srcId="{E9BDF24A-ED45-4528-83CD-5E8BA89C8027}" destId="{2164474D-45C2-4587-B3BC-8CF708E9E8E7}" srcOrd="0" destOrd="0" presId="urn:microsoft.com/office/officeart/2005/8/layout/process5"/>
    <dgm:cxn modelId="{5A08FB8B-2939-4637-8F32-A5BEC428F3EB}" type="presOf" srcId="{D49DF790-ED1E-4DE8-887C-1F2BF9D5E7D9}" destId="{3E67A315-ECEB-48EF-9085-D7F8133721FE}" srcOrd="0" destOrd="0" presId="urn:microsoft.com/office/officeart/2005/8/layout/process5"/>
    <dgm:cxn modelId="{F5BC7F94-33DD-46E2-86F3-512830E4170C}" srcId="{BC1A6FA4-28F8-45F5-B855-74F28C8E09D6}" destId="{D49DF790-ED1E-4DE8-887C-1F2BF9D5E7D9}" srcOrd="5" destOrd="0" parTransId="{EDEC97D1-6DA8-4F7F-9854-703374E6293C}" sibTransId="{D4CD04CA-F9A0-444B-B049-B58ACD41A397}"/>
    <dgm:cxn modelId="{9B0AF395-0989-4A82-A2A2-A41C103CCCF0}" type="presOf" srcId="{CAC99D22-3FE9-4747-8E73-E7F3B5FA2776}" destId="{E702DE46-66BA-48C9-B911-09A458C38769}" srcOrd="1" destOrd="0" presId="urn:microsoft.com/office/officeart/2005/8/layout/process5"/>
    <dgm:cxn modelId="{1E51FC9F-6DD4-4045-B97F-66DF11A4DE58}" srcId="{BC1A6FA4-28F8-45F5-B855-74F28C8E09D6}" destId="{78CB6838-1F25-4DE0-AE72-4C8F453711FA}" srcOrd="0" destOrd="0" parTransId="{31FE05B4-21EB-40D7-BB73-5ECF18A4B997}" sibTransId="{BEA12E38-A607-4809-AECC-A28DC7A3D60A}"/>
    <dgm:cxn modelId="{DCFCCDA4-368E-4139-9F10-D01382D6CD2A}" type="presOf" srcId="{F5DC12EC-B2BD-44BA-860C-F2F8B11B7490}" destId="{DD1ADBE2-81B0-409B-8B97-E879D8BE81A9}" srcOrd="0" destOrd="0" presId="urn:microsoft.com/office/officeart/2005/8/layout/process5"/>
    <dgm:cxn modelId="{E1B650A7-C1BB-4EBA-9E4F-2B626D62D966}" type="presOf" srcId="{1F82C5F0-8AFC-4C89-9363-40D1E3B4AFB9}" destId="{666B2A30-1785-4DF6-8909-8DF7D3917EF2}" srcOrd="0" destOrd="0" presId="urn:microsoft.com/office/officeart/2005/8/layout/process5"/>
    <dgm:cxn modelId="{AE0732A9-E015-4408-B8BE-A548566D4DCB}" type="presOf" srcId="{6A620726-4022-4282-A8B5-6229A80BE894}" destId="{AA11D5C2-B236-4437-9F9D-FCFCF0C1BBBF}" srcOrd="0" destOrd="0" presId="urn:microsoft.com/office/officeart/2005/8/layout/process5"/>
    <dgm:cxn modelId="{303647B1-D90A-4932-90F6-B6128FF769C3}" type="presOf" srcId="{D7AC5D70-4296-43FE-B838-B16C26535F1C}" destId="{3883A0F9-6FA2-427C-AD58-E688FD7CD6ED}" srcOrd="1" destOrd="0" presId="urn:microsoft.com/office/officeart/2005/8/layout/process5"/>
    <dgm:cxn modelId="{7EF447BD-9E86-47F2-923E-FAEAE1BF524C}" srcId="{BC1A6FA4-28F8-45F5-B855-74F28C8E09D6}" destId="{F5DC12EC-B2BD-44BA-860C-F2F8B11B7490}" srcOrd="2" destOrd="0" parTransId="{BDF5E7A1-EE5A-4505-86EF-6A13DF5E4FF0}" sibTransId="{E9BDF24A-ED45-4528-83CD-5E8BA89C8027}"/>
    <dgm:cxn modelId="{CA195DC4-BD22-4774-9B3D-0E96BF0BC9AA}" type="presOf" srcId="{0B49798F-48DB-4649-9FBF-00CE9F592002}" destId="{F253B9AD-C56D-4D02-9C96-7F3DDCB53469}" srcOrd="0" destOrd="0" presId="urn:microsoft.com/office/officeart/2005/8/layout/process5"/>
    <dgm:cxn modelId="{4A3416C7-420D-4C5D-B42A-3D643A45BFC8}" type="presOf" srcId="{F9D476BA-4338-421B-A980-092EFC3AF9B6}" destId="{679432DB-3134-4729-B5D2-65774BECDEC7}" srcOrd="1" destOrd="0" presId="urn:microsoft.com/office/officeart/2005/8/layout/process5"/>
    <dgm:cxn modelId="{067A17C8-44FA-4196-B489-6325A8A282DB}" type="presOf" srcId="{D4CD04CA-F9A0-444B-B049-B58ACD41A397}" destId="{54744777-86D7-4510-9F1E-D0BA797DF2FE}" srcOrd="1" destOrd="0" presId="urn:microsoft.com/office/officeart/2005/8/layout/process5"/>
    <dgm:cxn modelId="{93055BCB-BA62-4B4D-8E87-681F31BD6D79}" type="presOf" srcId="{55E2F4A2-DCBC-4E73-99C6-CC41EB543AEA}" destId="{60E9D83A-ED87-4E8D-BE62-4DF85B09A8F2}" srcOrd="0" destOrd="0" presId="urn:microsoft.com/office/officeart/2005/8/layout/process5"/>
    <dgm:cxn modelId="{F0BD95D4-2251-4EF0-8FFF-3646E2322AD8}" type="presOf" srcId="{08A0932A-5D09-4382-84C2-197864EF5A09}" destId="{7BB3A0DB-EBF4-44A0-9896-86B3BEBCBA7A}" srcOrd="0" destOrd="0" presId="urn:microsoft.com/office/officeart/2005/8/layout/process5"/>
    <dgm:cxn modelId="{2981F9D6-4788-4800-AECB-2D05D11C614F}" type="presOf" srcId="{BEA12E38-A607-4809-AECC-A28DC7A3D60A}" destId="{4ED107EC-E275-43F6-AC0C-3C528DEA60E3}" srcOrd="1" destOrd="0" presId="urn:microsoft.com/office/officeart/2005/8/layout/process5"/>
    <dgm:cxn modelId="{2F1565D7-4414-483A-B94B-05C060129ACF}" type="presOf" srcId="{E9BDF24A-ED45-4528-83CD-5E8BA89C8027}" destId="{BC239B8A-064A-4D9F-8569-67BC3CF9B156}" srcOrd="1" destOrd="0" presId="urn:microsoft.com/office/officeart/2005/8/layout/process5"/>
    <dgm:cxn modelId="{1AC98DD7-839B-4535-8789-96A4B50A06F0}" type="presOf" srcId="{93146A87-E354-4615-86C6-222367D4C119}" destId="{C74B43A6-0A6E-446F-B39A-3B899EF6CBBB}" srcOrd="1" destOrd="0" presId="urn:microsoft.com/office/officeart/2005/8/layout/process5"/>
    <dgm:cxn modelId="{CD84ADDD-AC3A-4323-8049-91845AB6C660}" type="presOf" srcId="{D4CD04CA-F9A0-444B-B049-B58ACD41A397}" destId="{17B96441-150E-4771-B698-C0145E585471}" srcOrd="0" destOrd="0" presId="urn:microsoft.com/office/officeart/2005/8/layout/process5"/>
    <dgm:cxn modelId="{AB08F5DE-1B13-42E0-B84C-8326112B04BD}" srcId="{BC1A6FA4-28F8-45F5-B855-74F28C8E09D6}" destId="{7E40EE81-F4DA-4D6A-A530-6E44EAAA1DDE}" srcOrd="10" destOrd="0" parTransId="{226D71E3-B47A-43C5-8CA7-EE0697FCA0DC}" sibTransId="{D7AC5D70-4296-43FE-B838-B16C26535F1C}"/>
    <dgm:cxn modelId="{942CE2DF-D277-42B4-937E-C3821A282649}" srcId="{BC1A6FA4-28F8-45F5-B855-74F28C8E09D6}" destId="{1F82C5F0-8AFC-4C89-9363-40D1E3B4AFB9}" srcOrd="9" destOrd="0" parTransId="{46E403BE-84CB-4419-A824-FA60E6642B21}" sibTransId="{F9D476BA-4338-421B-A980-092EFC3AF9B6}"/>
    <dgm:cxn modelId="{B2C741E6-3B09-427F-8EB8-FCA3403FE90C}" type="presOf" srcId="{08A0932A-5D09-4382-84C2-197864EF5A09}" destId="{1782C4F9-3B33-4ECA-9B51-2602263D7B6C}" srcOrd="1" destOrd="0" presId="urn:microsoft.com/office/officeart/2005/8/layout/process5"/>
    <dgm:cxn modelId="{5C6D2BEA-55E4-4868-A85F-821C3AE717E8}" type="presOf" srcId="{CAC99D22-3FE9-4747-8E73-E7F3B5FA2776}" destId="{AFBB1A3D-C7E3-45D5-819E-0072AD65F810}" srcOrd="0" destOrd="0" presId="urn:microsoft.com/office/officeart/2005/8/layout/process5"/>
    <dgm:cxn modelId="{CDF796FC-4BD7-4AFE-A62B-079FF29FF986}" srcId="{BC1A6FA4-28F8-45F5-B855-74F28C8E09D6}" destId="{432161EB-E4C7-443A-A85B-67262E0614E5}" srcOrd="8" destOrd="0" parTransId="{597195BB-6E22-4D8C-B2BC-DC8EEF49225D}" sibTransId="{93146A87-E354-4615-86C6-222367D4C119}"/>
    <dgm:cxn modelId="{1B442DFE-2B9D-43F8-BD28-4E58D4387B7A}" type="presOf" srcId="{7E40EE81-F4DA-4D6A-A530-6E44EAAA1DDE}" destId="{33C7C817-FFDD-434B-8EB5-BE33BD392E3A}" srcOrd="0" destOrd="0" presId="urn:microsoft.com/office/officeart/2005/8/layout/process5"/>
    <dgm:cxn modelId="{CDE8D2FE-08CE-4A22-AAD0-245DC845DBD7}" type="presOf" srcId="{93146A87-E354-4615-86C6-222367D4C119}" destId="{A1C15A41-3365-48FB-9A16-B960A1711C74}" srcOrd="0" destOrd="0" presId="urn:microsoft.com/office/officeart/2005/8/layout/process5"/>
    <dgm:cxn modelId="{64876CC3-DE91-4987-89F2-B9363E90F93D}" type="presParOf" srcId="{7900CA29-B1FB-4D0F-BDE7-A807AB8DC62B}" destId="{AE8074DA-D1DB-44A3-BD22-F54CA2868DF0}" srcOrd="0" destOrd="0" presId="urn:microsoft.com/office/officeart/2005/8/layout/process5"/>
    <dgm:cxn modelId="{393DF8CC-5C66-48B1-B793-0D49455932F4}" type="presParOf" srcId="{7900CA29-B1FB-4D0F-BDE7-A807AB8DC62B}" destId="{8B767163-6B2F-4B65-8F97-08D11A6F1815}" srcOrd="1" destOrd="0" presId="urn:microsoft.com/office/officeart/2005/8/layout/process5"/>
    <dgm:cxn modelId="{758321C5-A1E8-41B6-927B-DFF519BAD5B8}" type="presParOf" srcId="{8B767163-6B2F-4B65-8F97-08D11A6F1815}" destId="{4ED107EC-E275-43F6-AC0C-3C528DEA60E3}" srcOrd="0" destOrd="0" presId="urn:microsoft.com/office/officeart/2005/8/layout/process5"/>
    <dgm:cxn modelId="{5EEFB0AD-F88E-40B3-B4C5-FBDFFE8AD433}" type="presParOf" srcId="{7900CA29-B1FB-4D0F-BDE7-A807AB8DC62B}" destId="{F935475E-43D4-4583-B742-4346262D18DA}" srcOrd="2" destOrd="0" presId="urn:microsoft.com/office/officeart/2005/8/layout/process5"/>
    <dgm:cxn modelId="{5B7B87D9-650B-4F56-8CBC-24C8F75FE6EF}" type="presParOf" srcId="{7900CA29-B1FB-4D0F-BDE7-A807AB8DC62B}" destId="{AFBB1A3D-C7E3-45D5-819E-0072AD65F810}" srcOrd="3" destOrd="0" presId="urn:microsoft.com/office/officeart/2005/8/layout/process5"/>
    <dgm:cxn modelId="{1B380F38-3E30-4F11-A49B-7971F5A6FD5E}" type="presParOf" srcId="{AFBB1A3D-C7E3-45D5-819E-0072AD65F810}" destId="{E702DE46-66BA-48C9-B911-09A458C38769}" srcOrd="0" destOrd="0" presId="urn:microsoft.com/office/officeart/2005/8/layout/process5"/>
    <dgm:cxn modelId="{FB6D0DB4-B268-4C82-B91C-2BF36F537C3E}" type="presParOf" srcId="{7900CA29-B1FB-4D0F-BDE7-A807AB8DC62B}" destId="{DD1ADBE2-81B0-409B-8B97-E879D8BE81A9}" srcOrd="4" destOrd="0" presId="urn:microsoft.com/office/officeart/2005/8/layout/process5"/>
    <dgm:cxn modelId="{715CF7B0-6CB2-4922-9608-AD1D315D9754}" type="presParOf" srcId="{7900CA29-B1FB-4D0F-BDE7-A807AB8DC62B}" destId="{2164474D-45C2-4587-B3BC-8CF708E9E8E7}" srcOrd="5" destOrd="0" presId="urn:microsoft.com/office/officeart/2005/8/layout/process5"/>
    <dgm:cxn modelId="{5A196C14-75FA-4C72-9FE7-91A7EBD6ABDE}" type="presParOf" srcId="{2164474D-45C2-4587-B3BC-8CF708E9E8E7}" destId="{BC239B8A-064A-4D9F-8569-67BC3CF9B156}" srcOrd="0" destOrd="0" presId="urn:microsoft.com/office/officeart/2005/8/layout/process5"/>
    <dgm:cxn modelId="{F5692E8E-F0BE-4F67-9514-7F242320CEDF}" type="presParOf" srcId="{7900CA29-B1FB-4D0F-BDE7-A807AB8DC62B}" destId="{0BBCF3F1-7BE9-451E-9698-BE88CD6ED81A}" srcOrd="6" destOrd="0" presId="urn:microsoft.com/office/officeart/2005/8/layout/process5"/>
    <dgm:cxn modelId="{291DE25E-4816-4C27-8A6A-6C9CAF497EAF}" type="presParOf" srcId="{7900CA29-B1FB-4D0F-BDE7-A807AB8DC62B}" destId="{F253B9AD-C56D-4D02-9C96-7F3DDCB53469}" srcOrd="7" destOrd="0" presId="urn:microsoft.com/office/officeart/2005/8/layout/process5"/>
    <dgm:cxn modelId="{92FB3A17-388A-429F-8853-CCC9DEAD7F01}" type="presParOf" srcId="{F253B9AD-C56D-4D02-9C96-7F3DDCB53469}" destId="{072AF051-4216-467C-AFE7-372B8579385E}" srcOrd="0" destOrd="0" presId="urn:microsoft.com/office/officeart/2005/8/layout/process5"/>
    <dgm:cxn modelId="{66FCE599-13C7-4FDD-BA1E-88D0900BE8A9}" type="presParOf" srcId="{7900CA29-B1FB-4D0F-BDE7-A807AB8DC62B}" destId="{F8BF5E38-E36B-47FF-88E5-1B0E09803DD1}" srcOrd="8" destOrd="0" presId="urn:microsoft.com/office/officeart/2005/8/layout/process5"/>
    <dgm:cxn modelId="{89358276-02E4-4A4E-9BD1-FA402C48CBE4}" type="presParOf" srcId="{7900CA29-B1FB-4D0F-BDE7-A807AB8DC62B}" destId="{C0AC1408-1439-4029-AA14-43381545418A}" srcOrd="9" destOrd="0" presId="urn:microsoft.com/office/officeart/2005/8/layout/process5"/>
    <dgm:cxn modelId="{F88C25B7-9A82-428C-BE37-0EB76FC0313E}" type="presParOf" srcId="{C0AC1408-1439-4029-AA14-43381545418A}" destId="{6012A2E6-116E-40EC-99EE-DC7E587D1319}" srcOrd="0" destOrd="0" presId="urn:microsoft.com/office/officeart/2005/8/layout/process5"/>
    <dgm:cxn modelId="{D4F8FB6C-E777-4A8B-BA95-90000001F5F1}" type="presParOf" srcId="{7900CA29-B1FB-4D0F-BDE7-A807AB8DC62B}" destId="{3E67A315-ECEB-48EF-9085-D7F8133721FE}" srcOrd="10" destOrd="0" presId="urn:microsoft.com/office/officeart/2005/8/layout/process5"/>
    <dgm:cxn modelId="{0215EFDB-5B7B-46D9-A059-00CD514EEDA5}" type="presParOf" srcId="{7900CA29-B1FB-4D0F-BDE7-A807AB8DC62B}" destId="{17B96441-150E-4771-B698-C0145E585471}" srcOrd="11" destOrd="0" presId="urn:microsoft.com/office/officeart/2005/8/layout/process5"/>
    <dgm:cxn modelId="{C775235B-252E-475B-87D5-E8CFC7192194}" type="presParOf" srcId="{17B96441-150E-4771-B698-C0145E585471}" destId="{54744777-86D7-4510-9F1E-D0BA797DF2FE}" srcOrd="0" destOrd="0" presId="urn:microsoft.com/office/officeart/2005/8/layout/process5"/>
    <dgm:cxn modelId="{19C1225D-8FCF-461D-9887-3EACB136C789}" type="presParOf" srcId="{7900CA29-B1FB-4D0F-BDE7-A807AB8DC62B}" destId="{AA11D5C2-B236-4437-9F9D-FCFCF0C1BBBF}" srcOrd="12" destOrd="0" presId="urn:microsoft.com/office/officeart/2005/8/layout/process5"/>
    <dgm:cxn modelId="{59A22DB3-3B64-490B-972C-A50EA3A74496}" type="presParOf" srcId="{7900CA29-B1FB-4D0F-BDE7-A807AB8DC62B}" destId="{7BB3A0DB-EBF4-44A0-9896-86B3BEBCBA7A}" srcOrd="13" destOrd="0" presId="urn:microsoft.com/office/officeart/2005/8/layout/process5"/>
    <dgm:cxn modelId="{F7B1FC98-563A-48FB-B2AB-FB2F25537094}" type="presParOf" srcId="{7BB3A0DB-EBF4-44A0-9896-86B3BEBCBA7A}" destId="{1782C4F9-3B33-4ECA-9B51-2602263D7B6C}" srcOrd="0" destOrd="0" presId="urn:microsoft.com/office/officeart/2005/8/layout/process5"/>
    <dgm:cxn modelId="{8DD09A26-DDA2-40CC-B431-223E0CFD9423}" type="presParOf" srcId="{7900CA29-B1FB-4D0F-BDE7-A807AB8DC62B}" destId="{21BB9A2A-A614-4ED3-93D0-22807B2CBF62}" srcOrd="14" destOrd="0" presId="urn:microsoft.com/office/officeart/2005/8/layout/process5"/>
    <dgm:cxn modelId="{77F89766-C270-408A-88F0-85AE117C534B}" type="presParOf" srcId="{7900CA29-B1FB-4D0F-BDE7-A807AB8DC62B}" destId="{60E9D83A-ED87-4E8D-BE62-4DF85B09A8F2}" srcOrd="15" destOrd="0" presId="urn:microsoft.com/office/officeart/2005/8/layout/process5"/>
    <dgm:cxn modelId="{E5C49EF3-1827-47E6-BDAA-05F3E7C54E90}" type="presParOf" srcId="{60E9D83A-ED87-4E8D-BE62-4DF85B09A8F2}" destId="{1255C684-C6D5-4584-9CDE-87962DA2510F}" srcOrd="0" destOrd="0" presId="urn:microsoft.com/office/officeart/2005/8/layout/process5"/>
    <dgm:cxn modelId="{30BDF769-C5EF-4820-979F-A4EEF0AAE995}" type="presParOf" srcId="{7900CA29-B1FB-4D0F-BDE7-A807AB8DC62B}" destId="{722CE6DE-5476-45DB-962F-F2BB9178B342}" srcOrd="16" destOrd="0" presId="urn:microsoft.com/office/officeart/2005/8/layout/process5"/>
    <dgm:cxn modelId="{B108F323-B2EE-4941-BC06-75CB91D9051F}" type="presParOf" srcId="{7900CA29-B1FB-4D0F-BDE7-A807AB8DC62B}" destId="{A1C15A41-3365-48FB-9A16-B960A1711C74}" srcOrd="17" destOrd="0" presId="urn:microsoft.com/office/officeart/2005/8/layout/process5"/>
    <dgm:cxn modelId="{5FDCB8AF-EDD7-4751-9FB0-1B1CEFBBFDC2}" type="presParOf" srcId="{A1C15A41-3365-48FB-9A16-B960A1711C74}" destId="{C74B43A6-0A6E-446F-B39A-3B899EF6CBBB}" srcOrd="0" destOrd="0" presId="urn:microsoft.com/office/officeart/2005/8/layout/process5"/>
    <dgm:cxn modelId="{4AD56C98-77C6-4C9E-803C-FBC1C3E22BA6}" type="presParOf" srcId="{7900CA29-B1FB-4D0F-BDE7-A807AB8DC62B}" destId="{666B2A30-1785-4DF6-8909-8DF7D3917EF2}" srcOrd="18" destOrd="0" presId="urn:microsoft.com/office/officeart/2005/8/layout/process5"/>
    <dgm:cxn modelId="{7FEFFF5C-8BB5-45F6-9C99-E16F2FA4CE79}" type="presParOf" srcId="{7900CA29-B1FB-4D0F-BDE7-A807AB8DC62B}" destId="{DF5152C2-CF8E-441D-9D5D-C1F93CAC2C4A}" srcOrd="19" destOrd="0" presId="urn:microsoft.com/office/officeart/2005/8/layout/process5"/>
    <dgm:cxn modelId="{42E04F0E-C005-41A4-B1A2-5E6F55D7F9D5}" type="presParOf" srcId="{DF5152C2-CF8E-441D-9D5D-C1F93CAC2C4A}" destId="{679432DB-3134-4729-B5D2-65774BECDEC7}" srcOrd="0" destOrd="0" presId="urn:microsoft.com/office/officeart/2005/8/layout/process5"/>
    <dgm:cxn modelId="{231BE122-F8AC-4736-9D21-81EF29AC084B}" type="presParOf" srcId="{7900CA29-B1FB-4D0F-BDE7-A807AB8DC62B}" destId="{33C7C817-FFDD-434B-8EB5-BE33BD392E3A}" srcOrd="20" destOrd="0" presId="urn:microsoft.com/office/officeart/2005/8/layout/process5"/>
    <dgm:cxn modelId="{24B9E8CF-22B5-4F77-A835-7FEEB4FE6EE6}" type="presParOf" srcId="{7900CA29-B1FB-4D0F-BDE7-A807AB8DC62B}" destId="{1A0AE288-2567-4D38-BFD4-73ABAC510EDD}" srcOrd="21" destOrd="0" presId="urn:microsoft.com/office/officeart/2005/8/layout/process5"/>
    <dgm:cxn modelId="{7D635103-8105-41B5-B717-E69DB730C348}" type="presParOf" srcId="{1A0AE288-2567-4D38-BFD4-73ABAC510EDD}" destId="{3883A0F9-6FA2-427C-AD58-E688FD7CD6ED}" srcOrd="0" destOrd="0" presId="urn:microsoft.com/office/officeart/2005/8/layout/process5"/>
    <dgm:cxn modelId="{D88036A4-5F69-4204-8681-E60A698FD042}" type="presParOf" srcId="{7900CA29-B1FB-4D0F-BDE7-A807AB8DC62B}" destId="{2D74FB73-6A36-47EE-8AF8-965FB87B3A5D}" srcOrd="22"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8074DA-D1DB-44A3-BD22-F54CA2868DF0}">
      <dsp:nvSpPr>
        <dsp:cNvPr id="0" name=""/>
        <dsp:cNvSpPr/>
      </dsp:nvSpPr>
      <dsp:spPr>
        <a:xfrm>
          <a:off x="264547"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Ein/e geeignete/r Gutachter/in für die Betreuung der Abschlussarbeit wird durch die/den Studierende/n gesucht (ggf. mithilfe der Gutachtersuche im OC 6.0).</a:t>
          </a:r>
        </a:p>
      </dsp:txBody>
      <dsp:txXfrm>
        <a:off x="281616" y="17103"/>
        <a:ext cx="937140" cy="548629"/>
      </dsp:txXfrm>
    </dsp:sp>
    <dsp:sp modelId="{8B767163-6B2F-4B65-8F97-08D11A6F1815}">
      <dsp:nvSpPr>
        <dsp:cNvPr id="0" name=""/>
        <dsp:cNvSpPr/>
      </dsp:nvSpPr>
      <dsp:spPr>
        <a:xfrm>
          <a:off x="1321298" y="17098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1321298" y="219155"/>
        <a:ext cx="144138" cy="144527"/>
      </dsp:txXfrm>
    </dsp:sp>
    <dsp:sp modelId="{F935475E-43D4-4583-B742-4346262D18DA}">
      <dsp:nvSpPr>
        <dsp:cNvPr id="0" name=""/>
        <dsp:cNvSpPr/>
      </dsp:nvSpPr>
      <dsp:spPr>
        <a:xfrm>
          <a:off x="1624337"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Anmeldung zur Abschlussarbeit wird durch die/den Studierende/n über den OC 6.0 beantragt. </a:t>
          </a:r>
        </a:p>
      </dsp:txBody>
      <dsp:txXfrm>
        <a:off x="1641406" y="17103"/>
        <a:ext cx="937140" cy="548629"/>
      </dsp:txXfrm>
    </dsp:sp>
    <dsp:sp modelId="{AFBB1A3D-C7E3-45D5-819E-0072AD65F810}">
      <dsp:nvSpPr>
        <dsp:cNvPr id="0" name=""/>
        <dsp:cNvSpPr/>
      </dsp:nvSpPr>
      <dsp:spPr>
        <a:xfrm>
          <a:off x="2681089" y="17098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2681089" y="219155"/>
        <a:ext cx="144138" cy="144527"/>
      </dsp:txXfrm>
    </dsp:sp>
    <dsp:sp modelId="{DD1ADBE2-81B0-409B-8B97-E879D8BE81A9}">
      <dsp:nvSpPr>
        <dsp:cNvPr id="0" name=""/>
        <dsp:cNvSpPr/>
      </dsp:nvSpPr>
      <dsp:spPr>
        <a:xfrm>
          <a:off x="2984128"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 Antrag auf Anmeldung zur Abschlussarbeit wird durch die/den gewählten Erstgutachter/in geprüft und freigegeben. </a:t>
          </a:r>
        </a:p>
      </dsp:txBody>
      <dsp:txXfrm>
        <a:off x="3001197" y="17103"/>
        <a:ext cx="937140" cy="548629"/>
      </dsp:txXfrm>
    </dsp:sp>
    <dsp:sp modelId="{2164474D-45C2-4587-B3BC-8CF708E9E8E7}">
      <dsp:nvSpPr>
        <dsp:cNvPr id="0" name=""/>
        <dsp:cNvSpPr/>
      </dsp:nvSpPr>
      <dsp:spPr>
        <a:xfrm>
          <a:off x="4040879" y="17098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4040879" y="219155"/>
        <a:ext cx="144138" cy="144527"/>
      </dsp:txXfrm>
    </dsp:sp>
    <dsp:sp modelId="{0BBCF3F1-7BE9-451E-9698-BE88CD6ED81A}">
      <dsp:nvSpPr>
        <dsp:cNvPr id="0" name=""/>
        <dsp:cNvSpPr/>
      </dsp:nvSpPr>
      <dsp:spPr>
        <a:xfrm>
          <a:off x="4343918"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Der/die Zweitgutachter/in wird durch die Studien- oder Geschäftsleitung zugewiesen.</a:t>
          </a:r>
        </a:p>
      </dsp:txBody>
      <dsp:txXfrm>
        <a:off x="4360987" y="17103"/>
        <a:ext cx="937140" cy="548629"/>
      </dsp:txXfrm>
    </dsp:sp>
    <dsp:sp modelId="{F253B9AD-C56D-4D02-9C96-7F3DDCB53469}">
      <dsp:nvSpPr>
        <dsp:cNvPr id="0" name=""/>
        <dsp:cNvSpPr/>
      </dsp:nvSpPr>
      <dsp:spPr>
        <a:xfrm rot="5400000">
          <a:off x="4726602" y="650791"/>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5400000">
        <a:off x="4757295" y="668274"/>
        <a:ext cx="144527" cy="144138"/>
      </dsp:txXfrm>
    </dsp:sp>
    <dsp:sp modelId="{F8BF5E38-E36B-47FF-88E5-1B0E09803DD1}">
      <dsp:nvSpPr>
        <dsp:cNvPr id="0" name=""/>
        <dsp:cNvSpPr/>
      </dsp:nvSpPr>
      <dsp:spPr>
        <a:xfrm>
          <a:off x="4343918"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 Antrag auf Anmeldung zur Abschlussarbeit wird durch die Fachabteilung geprüft und freigegeben.</a:t>
          </a:r>
        </a:p>
      </dsp:txBody>
      <dsp:txXfrm>
        <a:off x="4360987" y="988382"/>
        <a:ext cx="937140" cy="548629"/>
      </dsp:txXfrm>
    </dsp:sp>
    <dsp:sp modelId="{C0AC1408-1439-4029-AA14-43381545418A}">
      <dsp:nvSpPr>
        <dsp:cNvPr id="0" name=""/>
        <dsp:cNvSpPr/>
      </dsp:nvSpPr>
      <dsp:spPr>
        <a:xfrm rot="10800000">
          <a:off x="4052535" y="1142258"/>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10800000">
        <a:off x="4114308" y="1190433"/>
        <a:ext cx="144138" cy="144527"/>
      </dsp:txXfrm>
    </dsp:sp>
    <dsp:sp modelId="{3E67A315-ECEB-48EF-9085-D7F8133721FE}">
      <dsp:nvSpPr>
        <dsp:cNvPr id="0" name=""/>
        <dsp:cNvSpPr/>
      </dsp:nvSpPr>
      <dsp:spPr>
        <a:xfrm>
          <a:off x="2984128"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schriftliche Abschlussarbeit wird durch die/den Studierende/n unter Betreuung der zuständigen Gutachter/innen angefertigt und über den OC 6.0 eingereicht.</a:t>
          </a:r>
        </a:p>
      </dsp:txBody>
      <dsp:txXfrm>
        <a:off x="3001197" y="988382"/>
        <a:ext cx="937140" cy="548629"/>
      </dsp:txXfrm>
    </dsp:sp>
    <dsp:sp modelId="{17B96441-150E-4771-B698-C0145E585471}">
      <dsp:nvSpPr>
        <dsp:cNvPr id="0" name=""/>
        <dsp:cNvSpPr/>
      </dsp:nvSpPr>
      <dsp:spPr>
        <a:xfrm rot="10800000">
          <a:off x="2692744" y="1142258"/>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10800000">
        <a:off x="2754517" y="1190433"/>
        <a:ext cx="144138" cy="144527"/>
      </dsp:txXfrm>
    </dsp:sp>
    <dsp:sp modelId="{AA11D5C2-B236-4437-9F9D-FCFCF0C1BBBF}">
      <dsp:nvSpPr>
        <dsp:cNvPr id="0" name=""/>
        <dsp:cNvSpPr/>
      </dsp:nvSpPr>
      <dsp:spPr>
        <a:xfrm>
          <a:off x="1624337"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schriftliche Abschlussarbeit wird durch die zuständigen Gutachter/innen bewertet und die Bewertung inkl. der Gutachten über den OC 4.0 eingereicht.</a:t>
          </a:r>
        </a:p>
      </dsp:txBody>
      <dsp:txXfrm>
        <a:off x="1641406" y="988382"/>
        <a:ext cx="937140" cy="548629"/>
      </dsp:txXfrm>
    </dsp:sp>
    <dsp:sp modelId="{7BB3A0DB-EBF4-44A0-9896-86B3BEBCBA7A}">
      <dsp:nvSpPr>
        <dsp:cNvPr id="0" name=""/>
        <dsp:cNvSpPr/>
      </dsp:nvSpPr>
      <dsp:spPr>
        <a:xfrm rot="10800000">
          <a:off x="1332954" y="1142258"/>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10800000">
        <a:off x="1394727" y="1190433"/>
        <a:ext cx="144138" cy="144527"/>
      </dsp:txXfrm>
    </dsp:sp>
    <dsp:sp modelId="{21BB9A2A-A614-4ED3-93D0-22807B2CBF62}">
      <dsp:nvSpPr>
        <dsp:cNvPr id="0" name=""/>
        <dsp:cNvSpPr/>
      </dsp:nvSpPr>
      <dsp:spPr>
        <a:xfrm>
          <a:off x="264547"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 Kolloquiums Termin wird durch die zuständigen Gutachter/innen abgestimmt und der Fachabteilung mitgeteilt.</a:t>
          </a:r>
        </a:p>
      </dsp:txBody>
      <dsp:txXfrm>
        <a:off x="281616" y="988382"/>
        <a:ext cx="937140" cy="548629"/>
      </dsp:txXfrm>
    </dsp:sp>
    <dsp:sp modelId="{60E9D83A-ED87-4E8D-BE62-4DF85B09A8F2}">
      <dsp:nvSpPr>
        <dsp:cNvPr id="0" name=""/>
        <dsp:cNvSpPr/>
      </dsp:nvSpPr>
      <dsp:spPr>
        <a:xfrm rot="5400000">
          <a:off x="647231" y="162207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5400000">
        <a:off x="677924" y="1639553"/>
        <a:ext cx="144527" cy="144138"/>
      </dsp:txXfrm>
    </dsp:sp>
    <dsp:sp modelId="{722CE6DE-5476-45DB-962F-F2BB9178B342}">
      <dsp:nvSpPr>
        <dsp:cNvPr id="0" name=""/>
        <dsp:cNvSpPr/>
      </dsp:nvSpPr>
      <dsp:spPr>
        <a:xfrm>
          <a:off x="264547"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Bedingungen zur Durchführung des Kolloquiums werden durch die Fachabteilung geprüft und der Kolloquiums Termin vorbereitet.</a:t>
          </a:r>
        </a:p>
      </dsp:txBody>
      <dsp:txXfrm>
        <a:off x="281616" y="1959661"/>
        <a:ext cx="937140" cy="548629"/>
      </dsp:txXfrm>
    </dsp:sp>
    <dsp:sp modelId="{A1C15A41-3365-48FB-9A16-B960A1711C74}">
      <dsp:nvSpPr>
        <dsp:cNvPr id="0" name=""/>
        <dsp:cNvSpPr/>
      </dsp:nvSpPr>
      <dsp:spPr>
        <a:xfrm>
          <a:off x="1321298" y="2113537"/>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1321298" y="2161712"/>
        <a:ext cx="144138" cy="144527"/>
      </dsp:txXfrm>
    </dsp:sp>
    <dsp:sp modelId="{666B2A30-1785-4DF6-8909-8DF7D3917EF2}">
      <dsp:nvSpPr>
        <dsp:cNvPr id="0" name=""/>
        <dsp:cNvSpPr/>
      </dsp:nvSpPr>
      <dsp:spPr>
        <a:xfrm>
          <a:off x="1624337"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Das Kolloquium wird virtuell durchgeführt.</a:t>
          </a:r>
        </a:p>
      </dsp:txBody>
      <dsp:txXfrm>
        <a:off x="1641406" y="1959661"/>
        <a:ext cx="937140" cy="548629"/>
      </dsp:txXfrm>
    </dsp:sp>
    <dsp:sp modelId="{DF5152C2-CF8E-441D-9D5D-C1F93CAC2C4A}">
      <dsp:nvSpPr>
        <dsp:cNvPr id="0" name=""/>
        <dsp:cNvSpPr/>
      </dsp:nvSpPr>
      <dsp:spPr>
        <a:xfrm>
          <a:off x="2681089" y="2113537"/>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2681089" y="2161712"/>
        <a:ext cx="144138" cy="144527"/>
      </dsp:txXfrm>
    </dsp:sp>
    <dsp:sp modelId="{33C7C817-FFDD-434B-8EB5-BE33BD392E3A}">
      <dsp:nvSpPr>
        <dsp:cNvPr id="0" name=""/>
        <dsp:cNvSpPr/>
      </dsp:nvSpPr>
      <dsp:spPr>
        <a:xfrm>
          <a:off x="2984128"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Das Kolloquium wird durch die zuständigen Gutachter/innen bewertet und die Bewertung inkl. des Protokolls über den OC 4.0 eingereicht.</a:t>
          </a:r>
        </a:p>
      </dsp:txBody>
      <dsp:txXfrm>
        <a:off x="3001197" y="1959661"/>
        <a:ext cx="937140" cy="548629"/>
      </dsp:txXfrm>
    </dsp:sp>
    <dsp:sp modelId="{1A0AE288-2567-4D38-BFD4-73ABAC510EDD}">
      <dsp:nvSpPr>
        <dsp:cNvPr id="0" name=""/>
        <dsp:cNvSpPr/>
      </dsp:nvSpPr>
      <dsp:spPr>
        <a:xfrm>
          <a:off x="4040879" y="2113537"/>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4040879" y="2161712"/>
        <a:ext cx="144138" cy="144527"/>
      </dsp:txXfrm>
    </dsp:sp>
    <dsp:sp modelId="{2D74FB73-6A36-47EE-8AF8-965FB87B3A5D}">
      <dsp:nvSpPr>
        <dsp:cNvPr id="0" name=""/>
        <dsp:cNvSpPr/>
      </dsp:nvSpPr>
      <dsp:spPr>
        <a:xfrm>
          <a:off x="4343918"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Bewertungen für den schriftlichen und den mündlichen Teil der Abschlussprüfung können durch die/den Studierende/n über den OC 6.0 eingesehen werden.</a:t>
          </a:r>
        </a:p>
      </dsp:txBody>
      <dsp:txXfrm>
        <a:off x="4360987" y="1959661"/>
        <a:ext cx="937140" cy="54862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17824a4daa3fad0746a70720915c3fbc">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4e16dd202c0442357492bb779c60ba8a"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F6BA8799-BC0D-4288-8CB7-33EF72846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96209-83fb-405f-a5d1-5d34872e0059"/>
    <ds:schemaRef ds:uri="d4172eb4-1b7d-455f-a6c2-f55592d8a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Projektsteckbrief_Vorlage_BCW-Design_2019-07-02.dotx</Template>
  <TotalTime>0</TotalTime>
  <Pages>1</Pages>
  <Words>1588</Words>
  <Characters>9052</Characters>
  <Application>Microsoft Office Word</Application>
  <DocSecurity>4</DocSecurity>
  <Lines>75</Lines>
  <Paragraphs>21</Paragraphs>
  <ScaleCrop>false</ScaleCrop>
  <HeadingPairs>
    <vt:vector size="2" baseType="variant">
      <vt:variant>
        <vt:lpstr>Titel</vt:lpstr>
      </vt:variant>
      <vt:variant>
        <vt:i4>1</vt:i4>
      </vt:variant>
    </vt:vector>
  </HeadingPairs>
  <TitlesOfParts>
    <vt:vector size="1" baseType="lpstr">
      <vt:lpstr>WISSENSCHAFTLICHE METHODIK</vt:lpstr>
    </vt:vector>
  </TitlesOfParts>
  <Company>BCW gGmbH</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Schäfer, Cornelia</cp:lastModifiedBy>
  <cp:revision>73</cp:revision>
  <cp:lastPrinted>2018-08-31T08:07:00Z</cp:lastPrinted>
  <dcterms:created xsi:type="dcterms:W3CDTF">2025-08-19T05:51:00Z</dcterms:created>
  <dcterms:modified xsi:type="dcterms:W3CDTF">2025-08-26T08:53:00Z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