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4A3E" w:rsidP="00563110" w:rsidRDefault="006C6B8B" w14:paraId="34ED1437" w14:textId="2F851E03">
      <w:pPr>
        <w:pStyle w:val="Heading1"/>
        <w:numPr>
          <w:ilvl w:val="0"/>
          <w:numId w:val="0"/>
        </w:numPr>
        <w:spacing w:before="0" w:line="240" w:lineRule="auto"/>
      </w:pPr>
      <w:r>
        <w:t>S</w:t>
      </w:r>
      <w:r w:rsidR="00252330">
        <w:t>teckbrief</w:t>
      </w:r>
      <w:r>
        <w:t xml:space="preserve"> für Prozessoptimierungen</w:t>
      </w:r>
    </w:p>
    <w:p w:rsidRPr="00853A60" w:rsidR="00853A60" w:rsidP="00CD50B1" w:rsidRDefault="006C6B8B" w14:paraId="062D6351" w14:textId="6AE70439">
      <w:pPr>
        <w:pStyle w:val="Heading2"/>
        <w:spacing w:after="0"/>
      </w:pPr>
      <w:r>
        <w:t>R</w:t>
      </w:r>
      <w:r w:rsidR="00CD50B1">
        <w:t>ahmendaten</w:t>
      </w:r>
    </w:p>
    <w:tbl>
      <w:tblPr>
        <w:tblStyle w:val="GridTable3-Accent2"/>
        <w:tblW w:w="8784" w:type="dxa"/>
        <w:tblLook w:val="0400" w:firstRow="0" w:lastRow="0" w:firstColumn="0" w:lastColumn="0" w:noHBand="0" w:noVBand="1"/>
        <w:tblCaption w:val=""/>
        <w:tblDescription w:val=""/>
      </w:tblPr>
      <w:tblGrid>
        <w:gridCol w:w="3823"/>
        <w:gridCol w:w="4961"/>
      </w:tblGrid>
      <w:tr w:rsidRPr="00F52EAF" w:rsidR="00246C7C" w:rsidTr="00015769" w14:paraId="4110AF33"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1561E40C" w14:textId="0AE6A8E7">
            <w:pPr>
              <w:spacing w:line="276" w:lineRule="auto"/>
              <w:jc w:val="left"/>
              <w:rPr>
                <w:color w:val="2B245B" w:themeColor="accent1"/>
                <w:sz w:val="18"/>
              </w:rPr>
            </w:pPr>
            <w:r>
              <w:rPr>
                <w:color w:val="2B245B" w:themeColor="accent1"/>
                <w:sz w:val="18"/>
              </w:rPr>
              <w:t>T</w:t>
            </w:r>
            <w:r w:rsidRPr="00CB705B" w:rsidR="00252330">
              <w:rPr>
                <w:color w:val="2B245B" w:themeColor="accent1"/>
                <w:sz w:val="18"/>
              </w:rPr>
              <w:t>itel</w:t>
            </w:r>
            <w:r w:rsidR="00FF37F1">
              <w:rPr>
                <w:color w:val="2B245B" w:themeColor="accent1"/>
                <w:sz w:val="18"/>
              </w:rPr>
              <w:t>*</w:t>
            </w:r>
          </w:p>
        </w:tc>
        <w:tc>
          <w:tcPr>
            <w:tcW w:w="4961" w:type="dxa"/>
          </w:tcPr>
          <w:p w:rsidRPr="00FF37F1" w:rsidR="00246C7C" w:rsidP="27AF93E5" w:rsidRDefault="00F3EAEC" w14:paraId="67765110" w14:textId="4D0AFBD9">
            <w:pPr>
              <w:spacing w:line="276" w:lineRule="auto"/>
              <w:jc w:val="left"/>
              <w:rPr>
                <w:b/>
                <w:bCs/>
                <w:sz w:val="18"/>
                <w:szCs w:val="18"/>
              </w:rPr>
            </w:pPr>
            <w:r w:rsidRPr="27AF93E5">
              <w:rPr>
                <w:b/>
                <w:bCs/>
                <w:sz w:val="18"/>
                <w:szCs w:val="18"/>
              </w:rPr>
              <w:t>OC</w:t>
            </w:r>
            <w:r w:rsidRPr="27AF93E5" w:rsidR="2016E294">
              <w:rPr>
                <w:b/>
                <w:bCs/>
                <w:sz w:val="18"/>
                <w:szCs w:val="18"/>
              </w:rPr>
              <w:t xml:space="preserve"> </w:t>
            </w:r>
            <w:r w:rsidRPr="27AF93E5" w:rsidR="27296C5B">
              <w:rPr>
                <w:b/>
                <w:bCs/>
                <w:sz w:val="18"/>
                <w:szCs w:val="18"/>
              </w:rPr>
              <w:t>App</w:t>
            </w:r>
          </w:p>
        </w:tc>
      </w:tr>
      <w:tr w:rsidRPr="00F52EAF" w:rsidR="00D15BF2" w:rsidTr="00015769" w14:paraId="342AB9C2" w14:textId="77777777">
        <w:trPr>
          <w:trHeight w:val="20"/>
        </w:trPr>
        <w:tc>
          <w:tcPr>
            <w:tcW w:w="3823" w:type="dxa"/>
          </w:tcPr>
          <w:p w:rsidRPr="00CB705B" w:rsidR="00D15BF2" w:rsidP="00CB705B" w:rsidRDefault="006C6B8B" w14:paraId="381E0FF2" w14:textId="52E96982">
            <w:pPr>
              <w:spacing w:line="276" w:lineRule="auto"/>
              <w:jc w:val="left"/>
              <w:rPr>
                <w:color w:val="2B245B" w:themeColor="accent1"/>
                <w:sz w:val="18"/>
              </w:rPr>
            </w:pPr>
            <w:r>
              <w:rPr>
                <w:color w:val="2B245B" w:themeColor="accent1"/>
                <w:sz w:val="18"/>
              </w:rPr>
              <w:t>A</w:t>
            </w:r>
            <w:r w:rsidRPr="00CB705B" w:rsidR="00424C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rsidRPr="00595CBB" w:rsidR="00D15BF2" w:rsidP="00CB705B" w:rsidRDefault="004B540B" w14:paraId="74567746" w14:textId="0EE52CA7">
            <w:pPr>
              <w:spacing w:line="276" w:lineRule="auto"/>
              <w:jc w:val="left"/>
              <w:rPr>
                <w:sz w:val="18"/>
              </w:rPr>
            </w:pPr>
            <w:r>
              <w:rPr>
                <w:sz w:val="18"/>
              </w:rPr>
              <w:t>Hr. Felten</w:t>
            </w:r>
          </w:p>
        </w:tc>
      </w:tr>
      <w:tr w:rsidRPr="00F52EAF" w:rsidR="00246C7C" w:rsidTr="00015769" w14:paraId="0ECCED97"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246C7C" w:rsidP="00CB705B" w:rsidRDefault="006C6B8B" w14:paraId="66250EBB" w14:textId="04A7B8E7">
            <w:pPr>
              <w:spacing w:line="276" w:lineRule="auto"/>
              <w:jc w:val="left"/>
              <w:rPr>
                <w:color w:val="2B245B" w:themeColor="accent1"/>
                <w:sz w:val="18"/>
              </w:rPr>
            </w:pPr>
            <w:r>
              <w:rPr>
                <w:color w:val="2B245B" w:themeColor="accent1"/>
                <w:sz w:val="18"/>
              </w:rPr>
              <w:t>Prozessmanager/-in</w:t>
            </w:r>
          </w:p>
        </w:tc>
        <w:tc>
          <w:tcPr>
            <w:tcW w:w="4961" w:type="dxa"/>
          </w:tcPr>
          <w:p w:rsidRPr="00595CBB" w:rsidR="00246C7C" w:rsidP="00CB705B" w:rsidRDefault="00246C7C" w14:paraId="36B3122C" w14:textId="77777777">
            <w:pPr>
              <w:spacing w:line="276" w:lineRule="auto"/>
              <w:jc w:val="left"/>
              <w:rPr>
                <w:sz w:val="18"/>
              </w:rPr>
            </w:pPr>
          </w:p>
        </w:tc>
      </w:tr>
      <w:tr w:rsidRPr="00F52EAF" w:rsidR="004B540B" w:rsidTr="00015769" w14:paraId="576677CF" w14:textId="77777777">
        <w:trPr>
          <w:trHeight w:val="20"/>
        </w:trPr>
        <w:tc>
          <w:tcPr>
            <w:tcW w:w="3823" w:type="dxa"/>
          </w:tcPr>
          <w:p w:rsidRPr="000236D3" w:rsidR="004B540B" w:rsidP="004B540B" w:rsidRDefault="004B540B" w14:paraId="55228BB1" w14:textId="77777777">
            <w:pPr>
              <w:spacing w:line="276" w:lineRule="auto"/>
              <w:jc w:val="left"/>
              <w:rPr>
                <w:color w:val="2B245B" w:themeColor="accent1"/>
                <w:sz w:val="18"/>
              </w:rPr>
            </w:pPr>
            <w:r w:rsidRPr="000236D3">
              <w:rPr>
                <w:color w:val="2B245B" w:themeColor="accent1"/>
                <w:sz w:val="18"/>
              </w:rPr>
              <w:t xml:space="preserve">Ggf. </w:t>
            </w:r>
            <w:bookmarkStart w:name="_Hlk210916756" w:id="0"/>
            <w:r w:rsidRPr="000236D3">
              <w:rPr>
                <w:color w:val="2B245B" w:themeColor="accent1"/>
                <w:sz w:val="18"/>
              </w:rPr>
              <w:t>Anforderungsmanager/-in</w:t>
            </w:r>
            <w:bookmarkEnd w:id="0"/>
            <w:r w:rsidRPr="000236D3">
              <w:rPr>
                <w:color w:val="2B245B" w:themeColor="accent1"/>
                <w:sz w:val="18"/>
              </w:rPr>
              <w:t xml:space="preserve"> </w:t>
            </w:r>
          </w:p>
          <w:p w:rsidRPr="005E3729" w:rsidR="004B540B" w:rsidP="004B540B" w:rsidRDefault="004B540B" w14:paraId="6CA7258D" w14:textId="53C8B05C">
            <w:pPr>
              <w:spacing w:line="276" w:lineRule="auto"/>
              <w:jc w:val="left"/>
              <w:rPr>
                <w:color w:val="2B245B" w:themeColor="accent1"/>
                <w:sz w:val="14"/>
                <w:szCs w:val="14"/>
              </w:rPr>
            </w:pPr>
            <w:r w:rsidRPr="000236D3">
              <w:rPr>
                <w:color w:val="717D87" w:themeColor="text2"/>
                <w:sz w:val="14"/>
              </w:rPr>
              <w:t>(wenn IT-Systeme betroffen sind)</w:t>
            </w:r>
          </w:p>
        </w:tc>
        <w:tc>
          <w:tcPr>
            <w:tcW w:w="4961" w:type="dxa"/>
          </w:tcPr>
          <w:p w:rsidR="004B540B" w:rsidP="004B540B" w:rsidRDefault="004B540B" w14:paraId="4BE42335" w14:textId="77777777">
            <w:pPr>
              <w:spacing w:line="276" w:lineRule="auto"/>
              <w:jc w:val="left"/>
              <w:rPr>
                <w:sz w:val="18"/>
              </w:rPr>
            </w:pPr>
            <w:r>
              <w:rPr>
                <w:sz w:val="18"/>
              </w:rPr>
              <w:t>Fr. Heidkamp-Kergel (Cm)</w:t>
            </w:r>
          </w:p>
          <w:p w:rsidRPr="00595CBB" w:rsidR="004B540B" w:rsidP="004B540B" w:rsidRDefault="004B540B" w14:paraId="63588EAD" w14:textId="0A278279">
            <w:pPr>
              <w:spacing w:line="276" w:lineRule="auto"/>
              <w:jc w:val="left"/>
              <w:rPr>
                <w:sz w:val="18"/>
              </w:rPr>
            </w:pPr>
            <w:r>
              <w:rPr>
                <w:sz w:val="18"/>
              </w:rPr>
              <w:t>Hr. Weyer (Cm)</w:t>
            </w:r>
          </w:p>
        </w:tc>
      </w:tr>
      <w:tr w:rsidRPr="00F52EAF" w:rsidR="004B540B" w:rsidTr="00015769" w14:paraId="3F0FCFE4"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004B540B" w:rsidP="004B540B" w:rsidRDefault="004B540B" w14:paraId="495CF797" w14:textId="45388996">
            <w:pPr>
              <w:spacing w:line="276" w:lineRule="auto"/>
              <w:jc w:val="left"/>
              <w:rPr>
                <w:color w:val="2B245B" w:themeColor="accent1"/>
                <w:sz w:val="18"/>
              </w:rPr>
            </w:pPr>
            <w:bookmarkStart w:name="_Hlk210916681" w:id="1"/>
            <w:r>
              <w:rPr>
                <w:color w:val="2B245B" w:themeColor="accent1"/>
                <w:sz w:val="18"/>
              </w:rPr>
              <w:t>Prozessverantwortliche/r</w:t>
            </w:r>
          </w:p>
        </w:tc>
        <w:tc>
          <w:tcPr>
            <w:tcW w:w="4961" w:type="dxa"/>
          </w:tcPr>
          <w:p w:rsidRPr="00595CBB" w:rsidR="004B540B" w:rsidP="004B540B" w:rsidRDefault="004B540B" w14:paraId="0E932C1B" w14:textId="77777777">
            <w:pPr>
              <w:spacing w:line="276" w:lineRule="auto"/>
              <w:jc w:val="left"/>
              <w:rPr>
                <w:sz w:val="18"/>
              </w:rPr>
            </w:pPr>
          </w:p>
        </w:tc>
      </w:tr>
      <w:tr w:rsidRPr="00F52EAF" w:rsidR="004B540B" w:rsidTr="00015769" w14:paraId="45307832" w14:textId="77777777">
        <w:trPr>
          <w:trHeight w:val="20"/>
        </w:trPr>
        <w:tc>
          <w:tcPr>
            <w:tcW w:w="3823" w:type="dxa"/>
          </w:tcPr>
          <w:p w:rsidRPr="00CB705B" w:rsidR="004B540B" w:rsidP="004B540B" w:rsidRDefault="004B540B" w14:paraId="66C377E5" w14:textId="320AAD31">
            <w:pPr>
              <w:spacing w:line="276" w:lineRule="auto"/>
              <w:jc w:val="left"/>
              <w:rPr>
                <w:color w:val="2B245B" w:themeColor="accent1"/>
                <w:sz w:val="18"/>
              </w:rPr>
            </w:pPr>
            <w:bookmarkStart w:name="_Hlk210916768" w:id="2"/>
            <w:bookmarkEnd w:id="1"/>
            <w:r>
              <w:rPr>
                <w:color w:val="2B245B" w:themeColor="accent1"/>
                <w:sz w:val="18"/>
              </w:rPr>
              <w:t xml:space="preserve">Prozess-/Projektteam </w:t>
            </w:r>
            <w:bookmarkEnd w:id="2"/>
            <w:r>
              <w:rPr>
                <w:color w:val="2B245B" w:themeColor="accent1"/>
                <w:sz w:val="18"/>
              </w:rPr>
              <w:t>(Name &amp; OE)</w:t>
            </w:r>
          </w:p>
        </w:tc>
        <w:tc>
          <w:tcPr>
            <w:tcW w:w="4961" w:type="dxa"/>
          </w:tcPr>
          <w:p w:rsidR="004B540B" w:rsidP="004B540B" w:rsidRDefault="004B540B" w14:paraId="2F70BD25" w14:textId="77777777">
            <w:pPr>
              <w:spacing w:line="276" w:lineRule="auto"/>
              <w:jc w:val="left"/>
              <w:rPr>
                <w:sz w:val="18"/>
              </w:rPr>
            </w:pPr>
            <w:r>
              <w:rPr>
                <w:sz w:val="18"/>
              </w:rPr>
              <w:t>Fr. Heidkamp-Kergel (Cm)</w:t>
            </w:r>
          </w:p>
          <w:p w:rsidRPr="00595CBB" w:rsidR="004B540B" w:rsidP="004B540B" w:rsidRDefault="004B540B" w14:paraId="73DB7550" w14:textId="3CDFE6B4">
            <w:pPr>
              <w:spacing w:line="276" w:lineRule="auto"/>
              <w:jc w:val="left"/>
              <w:rPr>
                <w:sz w:val="18"/>
              </w:rPr>
            </w:pPr>
            <w:r>
              <w:rPr>
                <w:sz w:val="18"/>
              </w:rPr>
              <w:t>Hr. Weyer (Cm)</w:t>
            </w:r>
          </w:p>
        </w:tc>
      </w:tr>
      <w:tr w:rsidRPr="00F52EAF" w:rsidR="004B540B" w:rsidTr="00015769" w14:paraId="5407F546" w14:textId="77777777">
        <w:trPr>
          <w:cnfStyle w:val="000000100000" w:firstRow="0" w:lastRow="0" w:firstColumn="0" w:lastColumn="0" w:oddVBand="0" w:evenVBand="0" w:oddHBand="1" w:evenHBand="0" w:firstRowFirstColumn="0" w:firstRowLastColumn="0" w:lastRowFirstColumn="0" w:lastRowLastColumn="0"/>
          <w:trHeight w:val="20"/>
        </w:trPr>
        <w:tc>
          <w:tcPr>
            <w:tcW w:w="3823" w:type="dxa"/>
          </w:tcPr>
          <w:p w:rsidRPr="00CB705B" w:rsidR="004B540B" w:rsidP="004B540B" w:rsidRDefault="004B540B" w14:paraId="4756FD42" w14:textId="073089DB">
            <w:pPr>
              <w:spacing w:line="276" w:lineRule="auto"/>
              <w:jc w:val="left"/>
              <w:rPr>
                <w:color w:val="2B245B" w:themeColor="accent1"/>
                <w:sz w:val="18"/>
              </w:rPr>
            </w:pPr>
            <w:r>
              <w:rPr>
                <w:color w:val="2B245B" w:themeColor="accent1"/>
                <w:sz w:val="18"/>
              </w:rPr>
              <w:t>Prozesscluster</w:t>
            </w:r>
            <w:r w:rsidRPr="00CB705B">
              <w:rPr>
                <w:color w:val="2B245B" w:themeColor="accent1"/>
                <w:sz w:val="18"/>
              </w:rPr>
              <w:br/>
            </w:r>
            <w:r w:rsidRPr="00DB18FB">
              <w:rPr>
                <w:color w:val="717D87" w:themeColor="text2"/>
                <w:sz w:val="14"/>
              </w:rPr>
              <w:t>(</w:t>
            </w:r>
            <w:r>
              <w:rPr>
                <w:color w:val="717D87" w:themeColor="text2"/>
                <w:sz w:val="14"/>
              </w:rPr>
              <w:t>gemäß Prozesslandkarte</w:t>
            </w:r>
            <w:r w:rsidRPr="00DB18FB">
              <w:rPr>
                <w:color w:val="717D87" w:themeColor="text2"/>
                <w:sz w:val="14"/>
              </w:rPr>
              <w:t>)</w:t>
            </w:r>
          </w:p>
        </w:tc>
        <w:tc>
          <w:tcPr>
            <w:tcW w:w="4961" w:type="dxa"/>
          </w:tcPr>
          <w:p w:rsidRPr="00595CBB" w:rsidR="004B540B" w:rsidP="004B540B" w:rsidRDefault="004B540B" w14:paraId="6F3EB739" w14:textId="77777777">
            <w:pPr>
              <w:spacing w:line="276" w:lineRule="auto"/>
              <w:jc w:val="left"/>
              <w:rPr>
                <w:sz w:val="18"/>
              </w:rPr>
            </w:pPr>
          </w:p>
        </w:tc>
      </w:tr>
      <w:tr w:rsidRPr="00F52EAF" w:rsidR="004B540B" w:rsidTr="00015769" w14:paraId="1C173E08" w14:textId="77777777">
        <w:trPr>
          <w:trHeight w:val="20"/>
        </w:trPr>
        <w:tc>
          <w:tcPr>
            <w:tcW w:w="3823" w:type="dxa"/>
          </w:tcPr>
          <w:p w:rsidRPr="00CB705B" w:rsidR="004B540B" w:rsidP="004B540B" w:rsidRDefault="004B540B" w14:paraId="50596A1A" w14:textId="3183D906">
            <w:pPr>
              <w:spacing w:line="276" w:lineRule="auto"/>
              <w:jc w:val="left"/>
              <w:rPr>
                <w:color w:val="2B245B" w:themeColor="accent1"/>
                <w:sz w:val="18"/>
              </w:rPr>
            </w:pPr>
            <w:r w:rsidRPr="00CB705B">
              <w:rPr>
                <w:color w:val="2B245B" w:themeColor="accent1"/>
                <w:sz w:val="18"/>
              </w:rPr>
              <w:t>Geschätzter Umsetzungsaufwand</w:t>
            </w:r>
            <w:r w:rsidRPr="00CB705B">
              <w:rPr>
                <w:color w:val="2B245B" w:themeColor="accent1"/>
                <w:sz w:val="18"/>
              </w:rPr>
              <w:br/>
            </w:r>
            <w:r w:rsidRPr="00DB18FB">
              <w:rPr>
                <w:color w:val="717D87" w:themeColor="text2"/>
                <w:sz w:val="14"/>
                <w:szCs w:val="14"/>
              </w:rPr>
              <w:t>klein | mittel | groß</w:t>
            </w:r>
            <w:r>
              <w:rPr>
                <w:color w:val="717D87" w:themeColor="text2"/>
                <w:sz w:val="14"/>
                <w:szCs w:val="14"/>
              </w:rPr>
              <w:t xml:space="preserve"> </w:t>
            </w:r>
          </w:p>
        </w:tc>
        <w:tc>
          <w:tcPr>
            <w:tcW w:w="4961" w:type="dxa"/>
          </w:tcPr>
          <w:p w:rsidRPr="00595CBB" w:rsidR="004B540B" w:rsidP="004B540B" w:rsidRDefault="000E607F" w14:paraId="114841F6" w14:textId="1532CB29">
            <w:pPr>
              <w:spacing w:line="276" w:lineRule="auto"/>
              <w:jc w:val="left"/>
              <w:rPr>
                <w:sz w:val="18"/>
              </w:rPr>
            </w:pPr>
            <w:r>
              <w:rPr>
                <w:sz w:val="18"/>
              </w:rPr>
              <w:t>mittel</w:t>
            </w:r>
          </w:p>
        </w:tc>
      </w:tr>
    </w:tbl>
    <w:p w:rsidR="00CD50B1" w:rsidP="00CD50B1" w:rsidRDefault="006C6B8B" w14:paraId="42B36D35" w14:textId="251A0507">
      <w:pPr>
        <w:pStyle w:val="Heading2"/>
        <w:spacing w:after="0"/>
      </w:pPr>
      <w:r>
        <w:t>B</w:t>
      </w:r>
      <w:r w:rsidR="00CD50B1">
        <w:t>eschreibung</w:t>
      </w:r>
      <w:r w:rsidR="007B6EEB">
        <w:t>*</w:t>
      </w:r>
    </w:p>
    <w:tbl>
      <w:tblPr>
        <w:tblStyle w:val="GridTable3-Accent2"/>
        <w:tblW w:w="0" w:type="auto"/>
        <w:tblLook w:val="0400" w:firstRow="0" w:lastRow="0" w:firstColumn="0" w:lastColumn="0" w:noHBand="0" w:noVBand="1"/>
        <w:tblCaption w:val=""/>
        <w:tblDescription w:val=""/>
      </w:tblPr>
      <w:tblGrid>
        <w:gridCol w:w="3823"/>
        <w:gridCol w:w="4954"/>
      </w:tblGrid>
      <w:tr w:rsidRPr="00F52EAF" w:rsidR="00853A60" w:rsidTr="2EBA5E0D" w14:paraId="61685BBE"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8715BD9" w14:textId="7AF26861">
            <w:pPr>
              <w:pStyle w:val="Normal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Pr="00A05981" w:rsidR="00C257FE">
              <w:rPr>
                <w:rFonts w:ascii="Arial" w:hAnsi="Arial" w:cs="Arial"/>
                <w:color w:val="2B245B" w:themeColor="accent1"/>
                <w:kern w:val="24"/>
                <w:sz w:val="18"/>
                <w:szCs w:val="18"/>
              </w:rPr>
              <w:br/>
            </w:r>
            <w:r w:rsidRPr="00DB18FB" w:rsidR="00C257FE">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Pr="00DB18FB" w:rsidR="00C257FE">
              <w:rPr>
                <w:rFonts w:ascii="Arial" w:hAnsi="Arial" w:cs="Arial"/>
                <w:color w:val="717D87" w:themeColor="text2"/>
                <w:kern w:val="24"/>
                <w:sz w:val="14"/>
                <w:szCs w:val="18"/>
              </w:rPr>
              <w:t>Ausformulierung von 4.)</w:t>
            </w:r>
          </w:p>
        </w:tc>
        <w:tc>
          <w:tcPr>
            <w:cnfStyle w:val="000000000000" w:firstRow="0" w:lastRow="0" w:firstColumn="0" w:lastColumn="0" w:oddVBand="0" w:evenVBand="0" w:oddHBand="0" w:evenHBand="0" w:firstRowFirstColumn="0" w:firstRowLastColumn="0" w:lastRowFirstColumn="0" w:lastRowLastColumn="0"/>
            <w:tcW w:w="4954" w:type="dxa"/>
            <w:tcMar/>
          </w:tcPr>
          <w:p w:rsidRPr="00324668" w:rsidR="00853A60" w:rsidP="4AFAC7DC" w:rsidRDefault="5FDFF2C9" w14:paraId="5ACAAE0B" w14:noSpellErr="1" w14:textId="167CAE08">
            <w:pPr>
              <w:spacing w:line="240" w:lineRule="auto"/>
              <w:jc w:val="left"/>
              <w:textAlignment w:val="baseline"/>
              <w:rPr>
                <w:rFonts w:ascii="Times New Roman" w:hAnsi="Times New Roman" w:eastAsia="Times New Roman" w:cs="Times New Roman"/>
                <w:sz w:val="18"/>
                <w:szCs w:val="18"/>
              </w:rPr>
            </w:pPr>
            <w:r w:rsidRPr="00A1348A" w:rsidR="5FDFF2C9">
              <w:rPr>
                <w:rFonts w:eastAsia="+mn-ea"/>
                <w:color w:val="262626"/>
                <w:kern w:val="24"/>
                <w:sz w:val="18"/>
                <w:szCs w:val="18"/>
              </w:rPr>
              <w:t xml:space="preserve">Die bestehende OC</w:t>
            </w:r>
            <w:r w:rsidRPr="00A1348A" w:rsidR="21F85E12">
              <w:rPr>
                <w:rFonts w:eastAsia="+mn-ea"/>
                <w:color w:val="262626"/>
                <w:kern w:val="24"/>
                <w:sz w:val="18"/>
                <w:szCs w:val="18"/>
              </w:rPr>
              <w:t xml:space="preserve">-</w:t>
            </w:r>
            <w:r w:rsidRPr="00A1348A" w:rsidR="5FDFF2C9">
              <w:rPr>
                <w:rFonts w:eastAsia="+mn-ea"/>
                <w:color w:val="262626"/>
                <w:kern w:val="24"/>
                <w:sz w:val="18"/>
                <w:szCs w:val="18"/>
              </w:rPr>
              <w:t xml:space="preserve">App deckt auf Grund des fortgeschrittenen Alters aktuell nur unzureichend die funktionalen und technischen Bedürfnisse aus Kunden- und Unternehmensperspektive ab. Daher wird ein Relaunch der </w:t>
            </w:r>
            <w:r w:rsidRPr="00A1348A" w:rsidR="5FDFF2C9">
              <w:rPr>
                <w:rFonts w:eastAsia="+mn-ea"/>
                <w:color w:val="262626"/>
                <w:kern w:val="24"/>
                <w:sz w:val="18"/>
                <w:szCs w:val="18"/>
              </w:rPr>
              <w:t xml:space="preserve">OC</w:t>
            </w:r>
            <w:r w:rsidRPr="00A1348A" w:rsidR="506401B1">
              <w:rPr>
                <w:rFonts w:eastAsia="+mn-ea"/>
                <w:color w:val="262626"/>
                <w:kern w:val="24"/>
                <w:sz w:val="18"/>
                <w:szCs w:val="18"/>
              </w:rPr>
              <w:t xml:space="preserve">-</w:t>
            </w:r>
            <w:r w:rsidRPr="00A1348A" w:rsidR="5FDFF2C9">
              <w:rPr>
                <w:rFonts w:eastAsia="+mn-ea"/>
                <w:color w:val="262626"/>
                <w:kern w:val="24"/>
                <w:sz w:val="18"/>
                <w:szCs w:val="18"/>
              </w:rPr>
              <w:t xml:space="preserve">App</w:t>
            </w:r>
            <w:r w:rsidRPr="00A1348A" w:rsidR="5FDFF2C9">
              <w:rPr>
                <w:rFonts w:eastAsia="+mn-ea"/>
                <w:color w:val="262626"/>
                <w:kern w:val="24"/>
                <w:sz w:val="18"/>
                <w:szCs w:val="18"/>
              </w:rPr>
              <w:t xml:space="preserve"> angestrebt. </w:t>
            </w:r>
          </w:p>
          <w:p w:rsidRPr="00324668" w:rsidR="00853A60" w:rsidP="27AF93E5" w:rsidRDefault="14F4E111" w14:paraId="6D80B869" w14:noSpellErr="1" w14:textId="0AF9C5F5">
            <w:pPr>
              <w:spacing w:line="240" w:lineRule="auto"/>
              <w:jc w:val="left"/>
              <w:textAlignment w:val="baseline"/>
              <w:rPr>
                <w:rFonts w:ascii="Times New Roman" w:hAnsi="Times New Roman" w:eastAsia="Times New Roman" w:cs="Times New Roman"/>
                <w:sz w:val="18"/>
                <w:szCs w:val="18"/>
              </w:rPr>
            </w:pPr>
            <w:r w:rsidRPr="4AFAC7DC" w:rsidR="14F4E111">
              <w:rPr>
                <w:rFonts w:eastAsia="+mn-ea"/>
                <w:b w:val="1"/>
                <w:bCs w:val="1"/>
                <w:color w:val="262626"/>
                <w:kern w:val="24"/>
                <w:sz w:val="18"/>
                <w:szCs w:val="18"/>
                <w:highlight w:val="yellow"/>
              </w:rPr>
              <w:t>Alt:</w:t>
            </w:r>
            <w:r w:rsidRPr="00794CCC" w:rsidR="14F4E111">
              <w:rPr>
                <w:rFonts w:eastAsia="+mn-ea"/>
                <w:color w:val="262626"/>
                <w:kern w:val="24"/>
                <w:sz w:val="18"/>
                <w:szCs w:val="18"/>
                <w:highlight w:val="yellow"/>
              </w:rPr>
              <w:t xml:space="preserve"> </w:t>
            </w:r>
            <w:r w:rsidRPr="00794CCC" w:rsidR="5FDFF2C9">
              <w:rPr>
                <w:rFonts w:eastAsia="+mn-ea"/>
                <w:color w:val="262626"/>
                <w:kern w:val="24"/>
                <w:sz w:val="18"/>
                <w:szCs w:val="18"/>
                <w:highlight w:val="yellow"/>
              </w:rPr>
              <w:t>Gemäß der letzten Erhebung von User-Zahlen (</w:t>
            </w:r>
            <w:r w:rsidRPr="00794CCC" w:rsidR="5E3BC64D">
              <w:rPr>
                <w:rFonts w:eastAsia="+mn-ea"/>
                <w:color w:val="262626"/>
                <w:kern w:val="24"/>
                <w:sz w:val="18"/>
                <w:szCs w:val="18"/>
                <w:highlight w:val="yellow"/>
              </w:rPr>
              <w:t>10/20</w:t>
            </w:r>
            <w:r w:rsidRPr="00794CCC" w:rsidR="3FF24FB4">
              <w:rPr>
                <w:rFonts w:eastAsia="+mn-ea"/>
                <w:color w:val="262626"/>
                <w:kern w:val="24"/>
                <w:sz w:val="18"/>
                <w:szCs w:val="18"/>
                <w:highlight w:val="yellow"/>
              </w:rPr>
              <w:t>2</w:t>
            </w:r>
            <w:r w:rsidRPr="00794CCC" w:rsidR="4665F1E1">
              <w:rPr>
                <w:rFonts w:eastAsia="+mn-ea"/>
                <w:color w:val="262626"/>
                <w:kern w:val="24"/>
                <w:sz w:val="18"/>
                <w:szCs w:val="18"/>
                <w:highlight w:val="yellow"/>
              </w:rPr>
              <w:t>3</w:t>
            </w:r>
            <w:r w:rsidRPr="4AFAC7DC" w:rsidR="5FDFF2C9">
              <w:rPr>
                <w:rFonts w:eastAsia="+mn-ea"/>
                <w:b w:val="1"/>
                <w:bCs w:val="1"/>
                <w:color w:val="262626"/>
                <w:kern w:val="24"/>
                <w:sz w:val="18"/>
                <w:szCs w:val="18"/>
                <w:highlight w:val="yellow"/>
              </w:rPr>
              <w:t>)</w:t>
            </w:r>
            <w:r w:rsidRPr="00794CCC" w:rsidR="5FDFF2C9">
              <w:rPr>
                <w:rFonts w:eastAsia="+mn-ea"/>
                <w:color w:val="262626"/>
                <w:kern w:val="24"/>
                <w:sz w:val="18"/>
                <w:szCs w:val="18"/>
                <w:highlight w:val="yellow"/>
              </w:rPr>
              <w:t xml:space="preserve"> ist die </w:t>
            </w:r>
            <w:r w:rsidRPr="00794CCC" w:rsidR="5FDFF2C9">
              <w:rPr>
                <w:rFonts w:eastAsia="+mn-ea"/>
                <w:color w:val="262626"/>
                <w:kern w:val="24"/>
                <w:sz w:val="18"/>
                <w:szCs w:val="18"/>
                <w:highlight w:val="yellow"/>
              </w:rPr>
              <w:t xml:space="preserve">OC</w:t>
            </w:r>
            <w:r w:rsidRPr="00794CCC" w:rsidR="035AACFE">
              <w:rPr>
                <w:rFonts w:eastAsia="+mn-ea"/>
                <w:color w:val="262626"/>
                <w:kern w:val="24"/>
                <w:sz w:val="18"/>
                <w:szCs w:val="18"/>
                <w:highlight w:val="yellow"/>
              </w:rPr>
              <w:t xml:space="preserve">-</w:t>
            </w:r>
            <w:r w:rsidRPr="00794CCC" w:rsidR="5FDFF2C9">
              <w:rPr>
                <w:rFonts w:eastAsia="+mn-ea"/>
                <w:color w:val="262626"/>
                <w:kern w:val="24"/>
                <w:sz w:val="18"/>
                <w:szCs w:val="18"/>
                <w:highlight w:val="yellow"/>
              </w:rPr>
              <w:t xml:space="preserve">App</w:t>
            </w:r>
            <w:r w:rsidRPr="00794CCC" w:rsidR="5FDFF2C9">
              <w:rPr>
                <w:rFonts w:eastAsia="+mn-ea"/>
                <w:color w:val="262626"/>
                <w:kern w:val="24"/>
                <w:sz w:val="18"/>
                <w:szCs w:val="18"/>
                <w:highlight w:val="yellow"/>
              </w:rPr>
              <w:t xml:space="preserve"> auf etwa 25.000 Endgeräten aktiv (Android-Devices: ca. 17.000 | iOS-Devices: ca. 8.000) und damit ein relevanter Bestandteil der Customer Journey.</w:t>
            </w:r>
          </w:p>
          <w:p w:rsidRPr="00324668" w:rsidR="00853A60" w:rsidP="51094BA0" w:rsidRDefault="7B850574" w14:paraId="485504E8" w14:noSpellErr="1" w14:textId="395F6EB6">
            <w:pPr>
              <w:spacing w:line="240" w:lineRule="auto"/>
              <w:jc w:val="left"/>
              <w:textAlignment w:val="baseline"/>
              <w:rPr>
                <w:rFonts w:eastAsia="Arial"/>
                <w:sz w:val="18"/>
                <w:szCs w:val="18"/>
                <w:highlight w:val="cyan"/>
              </w:rPr>
            </w:pPr>
            <w:r w:rsidRPr="76D7C39B" w:rsidR="7B850574">
              <w:rPr>
                <w:rFonts w:eastAsia="+mn-ea"/>
                <w:b w:val="1"/>
                <w:bCs w:val="1"/>
                <w:color w:val="262626" w:themeColor="text1" w:themeTint="FF" w:themeShade="FF"/>
                <w:sz w:val="18"/>
                <w:szCs w:val="18"/>
                <w:highlight w:val="cyan"/>
              </w:rPr>
              <w:t xml:space="preserve">Vorschlag - </w:t>
            </w:r>
            <w:r w:rsidRPr="76D7C39B" w:rsidR="6F2D8FD2">
              <w:rPr>
                <w:rFonts w:eastAsia="+mn-ea"/>
                <w:b w:val="1"/>
                <w:bCs w:val="1"/>
                <w:color w:val="262626" w:themeColor="text1" w:themeTint="FF" w:themeShade="FF"/>
                <w:sz w:val="18"/>
                <w:szCs w:val="18"/>
                <w:highlight w:val="cyan"/>
              </w:rPr>
              <w:t>Neu</w:t>
            </w:r>
            <w:r w:rsidRPr="76D7C39B" w:rsidR="6F2D8FD2">
              <w:rPr>
                <w:rFonts w:eastAsia="+mn-ea"/>
                <w:color w:val="262626" w:themeColor="text1" w:themeTint="FF" w:themeShade="FF"/>
                <w:sz w:val="18"/>
                <w:szCs w:val="18"/>
                <w:highlight w:val="cyan"/>
              </w:rPr>
              <w:t xml:space="preserve">: </w:t>
            </w:r>
            <w:r w:rsidRPr="76D7C39B" w:rsidR="615039D0">
              <w:rPr>
                <w:rFonts w:eastAsia="+mn-ea"/>
                <w:color w:val="262626" w:themeColor="text1" w:themeTint="FF" w:themeShade="FF"/>
                <w:sz w:val="18"/>
                <w:szCs w:val="18"/>
                <w:highlight w:val="cyan"/>
              </w:rPr>
              <w:t xml:space="preserve">Gemäß der jüngsten Erhebung der Nutzerzahlen im </w:t>
            </w:r>
            <w:r w:rsidRPr="76D7C39B" w:rsidR="0E67BDDB">
              <w:rPr>
                <w:rFonts w:eastAsia="+mn-ea"/>
                <w:color w:val="262626" w:themeColor="text1" w:themeTint="FF" w:themeShade="FF"/>
                <w:sz w:val="18"/>
                <w:szCs w:val="18"/>
                <w:highlight w:val="cyan"/>
              </w:rPr>
              <w:t>Oktober</w:t>
            </w:r>
            <w:r w:rsidRPr="76D7C39B" w:rsidR="615039D0">
              <w:rPr>
                <w:rFonts w:eastAsia="+mn-ea"/>
                <w:color w:val="262626" w:themeColor="text1" w:themeTint="FF" w:themeShade="FF"/>
                <w:sz w:val="18"/>
                <w:szCs w:val="18"/>
                <w:highlight w:val="cyan"/>
              </w:rPr>
              <w:t xml:space="preserve"> 2025 ist die OC-App auf rund 18.700 Endgeräten aktiv (Android-Dev</w:t>
            </w:r>
            <w:r w:rsidRPr="76D7C39B" w:rsidR="1B02F54C">
              <w:rPr>
                <w:rFonts w:eastAsia="+mn-ea"/>
                <w:color w:val="262626" w:themeColor="text1" w:themeTint="FF" w:themeShade="FF"/>
                <w:sz w:val="18"/>
                <w:szCs w:val="18"/>
                <w:highlight w:val="cyan"/>
              </w:rPr>
              <w:t xml:space="preserve">ices: ca. </w:t>
            </w:r>
            <w:r w:rsidRPr="76D7C39B" w:rsidR="3A0E2AA4">
              <w:rPr>
                <w:rFonts w:eastAsia="Arial"/>
                <w:sz w:val="18"/>
                <w:szCs w:val="18"/>
                <w:highlight w:val="cyan"/>
              </w:rPr>
              <w:t xml:space="preserve">12.600 </w:t>
            </w:r>
            <w:r w:rsidRPr="76D7C39B" w:rsidR="5D32D1DA">
              <w:rPr>
                <w:rFonts w:eastAsia="+mn-ea"/>
                <w:color w:val="262626" w:themeColor="text1" w:themeTint="FF" w:themeShade="FF"/>
                <w:sz w:val="18"/>
                <w:szCs w:val="18"/>
                <w:highlight w:val="cyan"/>
              </w:rPr>
              <w:t>|</w:t>
            </w:r>
            <w:r w:rsidRPr="76D7C39B" w:rsidR="5D32D1DA">
              <w:rPr>
                <w:rFonts w:eastAsia="Arial"/>
                <w:sz w:val="18"/>
                <w:szCs w:val="18"/>
                <w:highlight w:val="cyan"/>
              </w:rPr>
              <w:t xml:space="preserve"> iOS-Devices: ca.</w:t>
            </w:r>
            <w:r w:rsidRPr="76D7C39B" w:rsidR="3A0E2AA4">
              <w:rPr>
                <w:rFonts w:eastAsia="Arial"/>
                <w:sz w:val="18"/>
                <w:szCs w:val="18"/>
                <w:highlight w:val="cyan"/>
              </w:rPr>
              <w:t xml:space="preserve"> 6.100</w:t>
            </w:r>
            <w:r w:rsidRPr="76D7C39B" w:rsidR="6A9ECF3E">
              <w:rPr>
                <w:rFonts w:eastAsia="Arial"/>
                <w:sz w:val="18"/>
                <w:szCs w:val="18"/>
                <w:highlight w:val="cyan"/>
              </w:rPr>
              <w:t>)</w:t>
            </w:r>
            <w:r w:rsidRPr="76D7C39B" w:rsidR="3A0E2AA4">
              <w:rPr>
                <w:rFonts w:eastAsia="Arial"/>
                <w:sz w:val="18"/>
                <w:szCs w:val="18"/>
                <w:highlight w:val="cyan"/>
              </w:rPr>
              <w:t>. Damit stellt sie einen wesentlichen Bestandteil der Customer Journey dar.</w:t>
            </w:r>
            <w:r w:rsidRPr="76D7C39B" w:rsidR="1935A51B">
              <w:rPr>
                <w:rFonts w:eastAsia="Arial"/>
                <w:sz w:val="18"/>
                <w:szCs w:val="18"/>
                <w:highlight w:val="cyan"/>
              </w:rPr>
              <w:t xml:space="preserve"> Es zeigt sich jedoch, dass die Nutzung der OC-App auf Android-Devices in den vergangenen fünf Jahren</w:t>
            </w:r>
            <w:r w:rsidRPr="76D7C39B" w:rsidR="0F983DC8">
              <w:rPr>
                <w:rFonts w:eastAsia="Arial"/>
                <w:sz w:val="18"/>
                <w:szCs w:val="18"/>
                <w:highlight w:val="cyan"/>
              </w:rPr>
              <w:t xml:space="preserve"> kontinuierlich gesunken ist – im Vergleich zum Jahr 2021 hat sich die Zahl nahezu halbiert. </w:t>
            </w:r>
            <w:r w:rsidRPr="76D7C39B" w:rsidR="3A0E2AA4">
              <w:rPr>
                <w:rFonts w:eastAsia="Arial"/>
                <w:sz w:val="18"/>
                <w:szCs w:val="18"/>
                <w:highlight w:val="cyan"/>
              </w:rPr>
              <w:t>Im Gegensatz dazu hat die Nutzung auf iOS-</w:t>
            </w:r>
            <w:r w:rsidRPr="76D7C39B" w:rsidR="7CF924BF">
              <w:rPr>
                <w:rFonts w:eastAsia="Arial"/>
                <w:sz w:val="18"/>
                <w:szCs w:val="18"/>
                <w:highlight w:val="cyan"/>
              </w:rPr>
              <w:t xml:space="preserve">Devices </w:t>
            </w:r>
            <w:r w:rsidRPr="76D7C39B" w:rsidR="3A0E2AA4">
              <w:rPr>
                <w:rFonts w:eastAsia="Arial"/>
                <w:sz w:val="18"/>
                <w:szCs w:val="18"/>
                <w:highlight w:val="cyan"/>
              </w:rPr>
              <w:t xml:space="preserve">zwar ebenfalls einen Rückgang erfahren, dieser ist jedoch deutlich moderater. </w:t>
            </w:r>
          </w:p>
          <w:p w:rsidRPr="00324668" w:rsidR="00853A60" w:rsidP="2EBA5E0D" w:rsidRDefault="7B850574" w14:paraId="2FDD8C9E" w14:noSpellErr="1" w14:textId="14147ECC">
            <w:pPr>
              <w:pStyle w:val="Normal"/>
              <w:spacing w:line="240" w:lineRule="auto"/>
              <w:jc w:val="left"/>
              <w:textAlignment w:val="baseline"/>
              <w:rPr>
                <w:rFonts w:ascii="Arial" w:hAnsi="Arial" w:eastAsia="Arial" w:cs="Arial"/>
                <w:noProof w:val="0"/>
                <w:sz w:val="18"/>
                <w:szCs w:val="18"/>
                <w:highlight w:val="cyan"/>
                <w:lang w:val="de-DE"/>
              </w:rPr>
            </w:pPr>
            <w:r w:rsidRPr="2EBA5E0D" w:rsidR="79BACE44">
              <w:rPr>
                <w:rFonts w:ascii="Arial" w:hAnsi="Arial" w:eastAsia="Arial" w:cs="Arial"/>
                <w:noProof w:val="0"/>
                <w:sz w:val="18"/>
                <w:szCs w:val="18"/>
                <w:highlight w:val="cyan"/>
                <w:lang w:val="de-DE"/>
              </w:rPr>
              <w:t xml:space="preserve">Dieser Trend ist unter anderem darauf zurückzuführen, dass der Online Campus (OC 6) zunehmend über mobile Browser genutzt wird, was die Verwendung der App spürbar reduziert hat. Vor diesem Hintergrund sollte die zukünftige Weiterentwicklung der </w:t>
            </w:r>
            <w:r w:rsidRPr="2EBA5E0D" w:rsidR="79BACE44">
              <w:rPr>
                <w:rFonts w:ascii="Arial" w:hAnsi="Arial" w:eastAsia="Arial" w:cs="Arial"/>
                <w:noProof w:val="0"/>
                <w:sz w:val="18"/>
                <w:szCs w:val="18"/>
                <w:highlight w:val="cyan"/>
                <w:lang w:val="de-DE"/>
              </w:rPr>
              <w:t>OC</w:t>
            </w:r>
            <w:r w:rsidRPr="2EBA5E0D" w:rsidR="361F8AD3">
              <w:rPr>
                <w:rFonts w:ascii="Arial" w:hAnsi="Arial" w:eastAsia="Arial" w:cs="Arial"/>
                <w:noProof w:val="0"/>
                <w:sz w:val="18"/>
                <w:szCs w:val="18"/>
                <w:highlight w:val="cyan"/>
                <w:lang w:val="de-DE"/>
              </w:rPr>
              <w:t>-</w:t>
            </w:r>
            <w:r w:rsidRPr="2EBA5E0D" w:rsidR="79BACE44">
              <w:rPr>
                <w:rFonts w:ascii="Arial" w:hAnsi="Arial" w:eastAsia="Arial" w:cs="Arial"/>
                <w:noProof w:val="0"/>
                <w:sz w:val="18"/>
                <w:szCs w:val="18"/>
                <w:highlight w:val="cyan"/>
                <w:lang w:val="de-DE"/>
              </w:rPr>
              <w:t>App</w:t>
            </w:r>
            <w:r w:rsidRPr="2EBA5E0D" w:rsidR="79BACE44">
              <w:rPr>
                <w:rFonts w:ascii="Arial" w:hAnsi="Arial" w:eastAsia="Arial" w:cs="Arial"/>
                <w:noProof w:val="0"/>
                <w:sz w:val="18"/>
                <w:szCs w:val="18"/>
                <w:highlight w:val="cyan"/>
                <w:lang w:val="de-DE"/>
              </w:rPr>
              <w:t xml:space="preserve"> darauf abzielen, Studierenden und Lehrenden eine konsistente User Experience im Browser und auf mobilen Endgeräten anzubieten.</w:t>
            </w:r>
          </w:p>
        </w:tc>
      </w:tr>
      <w:tr w:rsidRPr="00F52EAF" w:rsidR="00853A60" w:rsidTr="2EBA5E0D" w14:paraId="28367F97"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C257FE" w:rsidRDefault="00853A60" w14:paraId="7B9479C3" w14:textId="4F1397B8">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Pr="00A05981" w:rsidR="00C257FE">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Pr="00A05981" w:rsidR="00C257FE">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Pr="00DB18FB" w:rsidR="00C257FE">
              <w:rPr>
                <w:rFonts w:ascii="Arial" w:hAnsi="Arial" w:cs="Arial"/>
                <w:color w:val="717D87" w:themeColor="text2"/>
                <w:kern w:val="24"/>
                <w:sz w:val="14"/>
                <w:szCs w:val="18"/>
              </w:rPr>
              <w:t>(Aufzählung der Organisationseinheiten)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7D2411" w:rsidRDefault="00A1348A" w14:paraId="0A1023B5" w14:textId="018C82A4">
            <w:pPr>
              <w:spacing w:line="276" w:lineRule="auto"/>
              <w:jc w:val="left"/>
              <w:rPr>
                <w:sz w:val="18"/>
              </w:rPr>
            </w:pPr>
            <w:r>
              <w:rPr>
                <w:sz w:val="18"/>
              </w:rPr>
              <w:t xml:space="preserve">Campusmanagement- </w:t>
            </w:r>
            <w:r w:rsidR="00324668">
              <w:rPr>
                <w:sz w:val="18"/>
              </w:rPr>
              <w:t>&amp; s</w:t>
            </w:r>
            <w:r>
              <w:rPr>
                <w:sz w:val="18"/>
              </w:rPr>
              <w:t>upport</w:t>
            </w:r>
          </w:p>
        </w:tc>
      </w:tr>
      <w:tr w:rsidRPr="00F52EAF" w:rsidR="00853A60" w:rsidTr="2EBA5E0D" w14:paraId="198889F6" w14:textId="77777777">
        <w:trPr>
          <w:cnfStyle w:val="000000100000" w:firstRow="0" w:lastRow="0" w:firstColumn="0" w:lastColumn="0" w:oddVBand="0" w:evenVBand="0" w:oddHBand="1" w:evenHBand="0" w:firstRowFirstColumn="0" w:firstRowLastColumn="0" w:lastRowFirstColumn="0" w:lastRowLastColumn="0"/>
          <w:trHeight w:val="93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P="00A05981" w:rsidRDefault="00853A60" w14:paraId="4DC99D78" w14:textId="77777777">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Pr="00DB18FB" w:rsidR="00A05981">
              <w:rPr>
                <w:rFonts w:ascii="Arial" w:hAnsi="Arial" w:cs="Arial"/>
                <w:color w:val="717D87" w:themeColor="text2"/>
                <w:kern w:val="24"/>
                <w:sz w:val="14"/>
                <w:szCs w:val="18"/>
              </w:rPr>
              <w:t>(ggfs. Verweis auf 3.)</w:t>
            </w:r>
          </w:p>
        </w:tc>
        <w:tc>
          <w:tcPr>
            <w:cnfStyle w:val="000000000000" w:firstRow="0" w:lastRow="0" w:firstColumn="0" w:lastColumn="0" w:oddVBand="0" w:evenVBand="0" w:oddHBand="0" w:evenHBand="0" w:firstRowFirstColumn="0" w:firstRowLastColumn="0" w:lastRowFirstColumn="0" w:lastRowLastColumn="0"/>
            <w:tcW w:w="4954" w:type="dxa"/>
            <w:tcMar/>
          </w:tcPr>
          <w:p w:rsidR="00324668" w:rsidP="007D2411" w:rsidRDefault="00324668" w14:paraId="6F3C611B" w14:textId="076B1A45">
            <w:pPr>
              <w:spacing w:line="276" w:lineRule="auto"/>
              <w:jc w:val="left"/>
              <w:rPr>
                <w:sz w:val="18"/>
              </w:rPr>
            </w:pPr>
            <w:r>
              <w:rPr>
                <w:sz w:val="18"/>
              </w:rPr>
              <w:t>OC 6</w:t>
            </w:r>
          </w:p>
          <w:p w:rsidRPr="007D2411" w:rsidR="007D2411" w:rsidP="007D2411" w:rsidRDefault="00A1348A" w14:paraId="3B26030F" w14:textId="067C725F">
            <w:pPr>
              <w:spacing w:line="276" w:lineRule="auto"/>
              <w:jc w:val="left"/>
              <w:rPr>
                <w:sz w:val="18"/>
              </w:rPr>
            </w:pPr>
            <w:r>
              <w:rPr>
                <w:sz w:val="18"/>
              </w:rPr>
              <w:t>Moodle-App</w:t>
            </w:r>
          </w:p>
          <w:p w:rsidRPr="009E210C" w:rsidR="007D2411" w:rsidRDefault="007D2411" w14:paraId="4AAAE7B9" w14:textId="0D56D4EB">
            <w:pPr>
              <w:spacing w:line="276" w:lineRule="auto"/>
              <w:jc w:val="left"/>
              <w:rPr>
                <w:sz w:val="18"/>
              </w:rPr>
            </w:pPr>
          </w:p>
        </w:tc>
      </w:tr>
      <w:tr w:rsidRPr="00F52EAF" w:rsidR="00DE51C4" w:rsidTr="2EBA5E0D" w14:paraId="789AE212"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175314" w:rsidR="00DE51C4" w:rsidP="00A05981" w:rsidRDefault="00DE51C4" w14:paraId="26216F78" w14:textId="62D29380">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cnfStyle w:val="000000000000" w:firstRow="0" w:lastRow="0" w:firstColumn="0" w:lastColumn="0" w:oddVBand="0" w:evenVBand="0" w:oddHBand="0" w:evenHBand="0" w:firstRowFirstColumn="0" w:firstRowLastColumn="0" w:lastRowFirstColumn="0" w:lastRowLastColumn="0"/>
            <w:tcW w:w="4954" w:type="dxa"/>
            <w:tcMar/>
          </w:tcPr>
          <w:p w:rsidR="00602596" w:rsidP="000525DF" w:rsidRDefault="00183060" w14:paraId="44E47204" w14:textId="7E08DE3D">
            <w:pPr>
              <w:pStyle w:val="ListParagraph"/>
              <w:numPr>
                <w:ilvl w:val="0"/>
                <w:numId w:val="22"/>
              </w:numPr>
              <w:spacing w:line="276" w:lineRule="auto"/>
              <w:rPr>
                <w:sz w:val="18"/>
              </w:rPr>
            </w:pPr>
            <w:r>
              <w:rPr>
                <w:sz w:val="18"/>
              </w:rPr>
              <w:t xml:space="preserve">Beste Rahmenbedingungen für berufsbegleitendes Studieren: </w:t>
            </w:r>
            <w:r w:rsidR="00602596">
              <w:rPr>
                <w:sz w:val="18"/>
              </w:rPr>
              <w:t>Einfache Studienorganisation</w:t>
            </w:r>
            <w:r w:rsidR="00B50C6D">
              <w:rPr>
                <w:sz w:val="18"/>
              </w:rPr>
              <w:t xml:space="preserve"> und Management der Bedürfnisse de</w:t>
            </w:r>
            <w:r w:rsidR="00AE1AB3">
              <w:rPr>
                <w:sz w:val="18"/>
              </w:rPr>
              <w:t>r</w:t>
            </w:r>
            <w:r w:rsidR="00B50C6D">
              <w:rPr>
                <w:sz w:val="18"/>
              </w:rPr>
              <w:t xml:space="preserve"> Lehrenden und der Studierenden.</w:t>
            </w:r>
          </w:p>
          <w:p w:rsidR="00602596" w:rsidP="000525DF" w:rsidRDefault="00602596" w14:paraId="0D64040B" w14:textId="07356A05">
            <w:pPr>
              <w:pStyle w:val="ListParagraph"/>
              <w:numPr>
                <w:ilvl w:val="0"/>
                <w:numId w:val="22"/>
              </w:numPr>
              <w:spacing w:line="276" w:lineRule="auto"/>
              <w:rPr>
                <w:sz w:val="18"/>
              </w:rPr>
            </w:pPr>
            <w:r>
              <w:rPr>
                <w:sz w:val="18"/>
              </w:rPr>
              <w:t>Intuitive Nutzung: Hohe Benutzerfreundlichkeit und Konsistenz</w:t>
            </w:r>
          </w:p>
          <w:p w:rsidR="001E2B5B" w:rsidP="001E2B5B" w:rsidRDefault="001E2B5B" w14:paraId="28AB3959" w14:textId="574029CB">
            <w:pPr>
              <w:numPr>
                <w:ilvl w:val="0"/>
                <w:numId w:val="22"/>
              </w:numPr>
              <w:spacing w:after="200" w:line="276" w:lineRule="auto"/>
              <w:rPr>
                <w:sz w:val="18"/>
              </w:rPr>
            </w:pPr>
            <w:r w:rsidRPr="001E2B5B">
              <w:rPr>
                <w:sz w:val="18"/>
              </w:rPr>
              <w:t>konsolidierte Kommunikatio</w:t>
            </w:r>
            <w:r w:rsidR="002E3DCD">
              <w:rPr>
                <w:sz w:val="18"/>
              </w:rPr>
              <w:t>n</w:t>
            </w:r>
          </w:p>
          <w:p w:rsidR="00DB04FC" w:rsidP="00DB04FC" w:rsidRDefault="00602596" w14:paraId="6A1FFC26" w14:textId="088F7FF1">
            <w:pPr>
              <w:numPr>
                <w:ilvl w:val="0"/>
                <w:numId w:val="22"/>
              </w:numPr>
              <w:spacing w:after="200" w:line="276" w:lineRule="auto"/>
              <w:rPr>
                <w:sz w:val="18"/>
              </w:rPr>
            </w:pPr>
            <w:r w:rsidRPr="001E2B5B">
              <w:rPr>
                <w:sz w:val="18"/>
              </w:rPr>
              <w:t xml:space="preserve">Mobile </w:t>
            </w:r>
            <w:r w:rsidR="00F64398">
              <w:rPr>
                <w:sz w:val="18"/>
              </w:rPr>
              <w:t xml:space="preserve">Interaktion ausbauen und </w:t>
            </w:r>
            <w:r w:rsidRPr="001E2B5B">
              <w:rPr>
                <w:sz w:val="18"/>
              </w:rPr>
              <w:t>Informationsquelle</w:t>
            </w:r>
            <w:r w:rsidR="00F64398">
              <w:rPr>
                <w:sz w:val="18"/>
              </w:rPr>
              <w:t xml:space="preserve"> beibehalten, um </w:t>
            </w:r>
            <w:proofErr w:type="spellStart"/>
            <w:r w:rsidR="00F64398">
              <w:rPr>
                <w:sz w:val="18"/>
              </w:rPr>
              <w:t>FOMflex</w:t>
            </w:r>
            <w:proofErr w:type="spellEnd"/>
            <w:r w:rsidR="00F64398">
              <w:rPr>
                <w:sz w:val="18"/>
              </w:rPr>
              <w:t xml:space="preserve"> Leben zu können</w:t>
            </w:r>
          </w:p>
          <w:p w:rsidR="00DB04FC" w:rsidP="00DB04FC" w:rsidRDefault="00602596" w14:paraId="3BAC80AC" w14:textId="788DF304">
            <w:pPr>
              <w:numPr>
                <w:ilvl w:val="0"/>
                <w:numId w:val="22"/>
              </w:numPr>
              <w:spacing w:after="200" w:line="276" w:lineRule="auto"/>
              <w:rPr>
                <w:sz w:val="18"/>
              </w:rPr>
            </w:pPr>
            <w:r w:rsidRPr="00DB04FC">
              <w:rPr>
                <w:sz w:val="18"/>
              </w:rPr>
              <w:t xml:space="preserve">Mobiles </w:t>
            </w:r>
            <w:r w:rsidRPr="00DB04FC" w:rsidR="00501C49">
              <w:rPr>
                <w:sz w:val="18"/>
              </w:rPr>
              <w:t>L</w:t>
            </w:r>
            <w:r w:rsidRPr="00DB04FC">
              <w:rPr>
                <w:sz w:val="18"/>
              </w:rPr>
              <w:t xml:space="preserve">ernen: mobiler Zugriff auf Lehr- &amp; Lerninhalte via Anbindung </w:t>
            </w:r>
            <w:r w:rsidR="00255011">
              <w:rPr>
                <w:sz w:val="18"/>
              </w:rPr>
              <w:t xml:space="preserve">oder Komplettintegration </w:t>
            </w:r>
            <w:r w:rsidRPr="00DB04FC">
              <w:rPr>
                <w:sz w:val="18"/>
              </w:rPr>
              <w:t>der Moodle-App</w:t>
            </w:r>
          </w:p>
          <w:p w:rsidRPr="00DB04FC" w:rsidR="00363F4F" w:rsidP="00DB04FC" w:rsidRDefault="000525DF" w14:paraId="6BBE24E9" w14:textId="5F5E31E1">
            <w:pPr>
              <w:numPr>
                <w:ilvl w:val="0"/>
                <w:numId w:val="22"/>
              </w:numPr>
              <w:spacing w:after="200" w:line="276" w:lineRule="auto"/>
              <w:rPr>
                <w:sz w:val="18"/>
              </w:rPr>
            </w:pPr>
            <w:r w:rsidRPr="00DB04FC">
              <w:rPr>
                <w:sz w:val="18"/>
              </w:rPr>
              <w:t xml:space="preserve">Supportaufkommen reduzieren </w:t>
            </w:r>
          </w:p>
        </w:tc>
      </w:tr>
      <w:tr w:rsidRPr="00F52EAF" w:rsidR="00A05981" w:rsidTr="2EBA5E0D" w14:paraId="7CF9B9B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175314" w:rsidR="00A05981" w:rsidP="00A05981" w:rsidRDefault="00A05981" w14:paraId="68DFCE3D" w14:textId="77777777">
            <w:pPr>
              <w:pStyle w:val="Normal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cnfStyle w:val="000000000000" w:firstRow="0" w:lastRow="0" w:firstColumn="0" w:lastColumn="0" w:oddVBand="0" w:evenVBand="0" w:oddHBand="0" w:evenHBand="0" w:firstRowFirstColumn="0" w:firstRowLastColumn="0" w:lastRowFirstColumn="0" w:lastRowLastColumn="0"/>
            <w:tcW w:w="4954" w:type="dxa"/>
            <w:tcMar/>
          </w:tcPr>
          <w:p w:rsidR="00AE1AB3" w:rsidP="002E3DCD" w:rsidRDefault="00AE1AB3" w14:paraId="6FA59A9C" w14:textId="77777777">
            <w:pPr>
              <w:numPr>
                <w:ilvl w:val="0"/>
                <w:numId w:val="21"/>
              </w:numPr>
              <w:spacing w:after="200" w:line="276" w:lineRule="auto"/>
              <w:rPr>
                <w:sz w:val="18"/>
              </w:rPr>
            </w:pPr>
            <w:r w:rsidRPr="00AE1AB3">
              <w:rPr>
                <w:sz w:val="18"/>
              </w:rPr>
              <w:t>zeitgemäßes Design und Navigationskonzept</w:t>
            </w:r>
          </w:p>
          <w:p w:rsidRPr="00AE1AB3" w:rsidR="00A009F2" w:rsidP="002E3DCD" w:rsidRDefault="000525DF" w14:paraId="00BE89E7" w14:textId="10F45D28">
            <w:pPr>
              <w:numPr>
                <w:ilvl w:val="0"/>
                <w:numId w:val="21"/>
              </w:numPr>
              <w:spacing w:after="200" w:line="276" w:lineRule="auto"/>
              <w:rPr>
                <w:sz w:val="18"/>
              </w:rPr>
            </w:pPr>
            <w:r w:rsidRPr="00AE1AB3">
              <w:rPr>
                <w:sz w:val="18"/>
              </w:rPr>
              <w:t>Pushnachrichten zur Planung des Tagesablaufs (</w:t>
            </w:r>
            <w:r w:rsidR="005431E6">
              <w:rPr>
                <w:sz w:val="18"/>
              </w:rPr>
              <w:t>konkretisieren)</w:t>
            </w:r>
            <w:r w:rsidRPr="00AE1AB3">
              <w:rPr>
                <w:sz w:val="18"/>
              </w:rPr>
              <w:t>, mit Personalisierungsoptionen zur (De)Aktivierung)</w:t>
            </w:r>
          </w:p>
          <w:p w:rsidR="00912788" w:rsidP="27AF93E5" w:rsidRDefault="3A31C835" w14:paraId="4072D902" w14:textId="42AE2368">
            <w:pPr>
              <w:numPr>
                <w:ilvl w:val="0"/>
                <w:numId w:val="21"/>
              </w:numPr>
              <w:spacing w:after="200" w:line="276" w:lineRule="auto"/>
              <w:rPr>
                <w:sz w:val="18"/>
                <w:szCs w:val="18"/>
                <w:highlight w:val="cyan"/>
              </w:rPr>
            </w:pPr>
            <w:r w:rsidRPr="27AF93E5">
              <w:rPr>
                <w:sz w:val="18"/>
                <w:szCs w:val="18"/>
              </w:rPr>
              <w:t xml:space="preserve">Zentraler Zugriff auf alle relevanten Informationen, wie z.B. Orte, Termine, Prüfungen </w:t>
            </w:r>
            <w:r w:rsidRPr="27AF93E5">
              <w:rPr>
                <w:sz w:val="18"/>
                <w:szCs w:val="18"/>
                <w:highlight w:val="cyan"/>
              </w:rPr>
              <w:t>etc.</w:t>
            </w:r>
            <w:r w:rsidRPr="27AF93E5" w:rsidR="5D7D13DC">
              <w:rPr>
                <w:sz w:val="18"/>
                <w:szCs w:val="18"/>
                <w:highlight w:val="cyan"/>
              </w:rPr>
              <w:t xml:space="preserve"> </w:t>
            </w:r>
            <w:r w:rsidRPr="27AF93E5" w:rsidR="74227D48">
              <w:rPr>
                <w:sz w:val="18"/>
                <w:szCs w:val="18"/>
                <w:highlight w:val="cyan"/>
              </w:rPr>
              <w:t>in</w:t>
            </w:r>
            <w:r w:rsidRPr="27AF93E5" w:rsidR="7F33F65D">
              <w:rPr>
                <w:sz w:val="18"/>
                <w:szCs w:val="18"/>
                <w:highlight w:val="cyan"/>
              </w:rPr>
              <w:t xml:space="preserve"> </w:t>
            </w:r>
            <w:r w:rsidRPr="27AF93E5" w:rsidR="2D2E93E4">
              <w:rPr>
                <w:sz w:val="18"/>
                <w:szCs w:val="18"/>
                <w:highlight w:val="cyan"/>
              </w:rPr>
              <w:t>einer konsistenten User-Experience zur Desktop-Version</w:t>
            </w:r>
          </w:p>
          <w:p w:rsidRPr="00912788" w:rsidR="00B50C6D" w:rsidP="00912788" w:rsidRDefault="003570C3" w14:paraId="7DCFA846" w14:textId="7460CBAE">
            <w:pPr>
              <w:numPr>
                <w:ilvl w:val="1"/>
                <w:numId w:val="21"/>
              </w:numPr>
              <w:spacing w:after="200" w:line="276" w:lineRule="auto"/>
              <w:rPr>
                <w:sz w:val="18"/>
              </w:rPr>
            </w:pPr>
            <w:r w:rsidRPr="00912788">
              <w:rPr>
                <w:sz w:val="18"/>
              </w:rPr>
              <w:t>Ursprungsfrage:</w:t>
            </w:r>
            <w:r w:rsidRPr="00912788" w:rsidR="00B50C6D">
              <w:rPr>
                <w:sz w:val="18"/>
              </w:rPr>
              <w:t xml:space="preserve"> </w:t>
            </w:r>
            <w:r w:rsidRPr="00912788" w:rsidR="00B50C6D">
              <w:rPr>
                <w:color w:val="FF0000"/>
                <w:sz w:val="18"/>
              </w:rPr>
              <w:t>Wo ist der Unterschied zu heute?</w:t>
            </w:r>
          </w:p>
          <w:p w:rsidR="002E3DCD" w:rsidP="002E3DCD" w:rsidRDefault="002E3DCD" w14:paraId="0388076F" w14:textId="77777777">
            <w:pPr>
              <w:numPr>
                <w:ilvl w:val="0"/>
                <w:numId w:val="21"/>
              </w:numPr>
              <w:spacing w:after="200" w:line="276" w:lineRule="auto"/>
              <w:rPr>
                <w:sz w:val="18"/>
              </w:rPr>
            </w:pPr>
            <w:r w:rsidRPr="001E2B5B">
              <w:rPr>
                <w:sz w:val="18"/>
              </w:rPr>
              <w:t>Zusammenführung der unterschiedlichen Kommunikationskanäle in einem Kommunikationsportal</w:t>
            </w:r>
          </w:p>
          <w:p w:rsidR="008D5173" w:rsidP="008D5173" w:rsidRDefault="00602596" w14:paraId="213D971A" w14:textId="77777777">
            <w:pPr>
              <w:numPr>
                <w:ilvl w:val="0"/>
                <w:numId w:val="21"/>
              </w:numPr>
              <w:spacing w:after="200" w:line="276" w:lineRule="auto"/>
              <w:rPr>
                <w:sz w:val="18"/>
              </w:rPr>
            </w:pPr>
            <w:r w:rsidRPr="0066358C">
              <w:rPr>
                <w:sz w:val="18"/>
              </w:rPr>
              <w:t>Verbesserte Planung des Tagesablaufs, mittels Pushnachrichten: „immer auf dem neuesten Stand“</w:t>
            </w:r>
          </w:p>
          <w:p w:rsidRPr="008D5173" w:rsidR="00602596" w:rsidP="008D5173" w:rsidRDefault="0066358C" w14:paraId="7D21C696" w14:textId="779B70A6">
            <w:pPr>
              <w:numPr>
                <w:ilvl w:val="0"/>
                <w:numId w:val="21"/>
              </w:numPr>
              <w:spacing w:after="200" w:line="276" w:lineRule="auto"/>
              <w:rPr>
                <w:sz w:val="18"/>
              </w:rPr>
            </w:pPr>
            <w:r w:rsidRPr="008D5173">
              <w:rPr>
                <w:sz w:val="18"/>
              </w:rPr>
              <w:t>Management aller Prüfungsthemen durch die Studierenden (An- und Abmeldung zu Prüfungen, Ergebnisse einsehen und Vergleichsergebnisse</w:t>
            </w:r>
            <w:r w:rsidR="00143EBB">
              <w:rPr>
                <w:sz w:val="18"/>
              </w:rPr>
              <w:t xml:space="preserve"> </w:t>
            </w:r>
            <w:r w:rsidRPr="008D5173">
              <w:rPr>
                <w:sz w:val="18"/>
              </w:rPr>
              <w:t>sichten)</w:t>
            </w:r>
          </w:p>
          <w:p w:rsidRPr="009E210C" w:rsidR="000525DF" w:rsidP="00143EBB" w:rsidRDefault="000525DF" w14:paraId="6CF7E42E" w14:textId="5DEA35E0">
            <w:pPr>
              <w:numPr>
                <w:ilvl w:val="0"/>
                <w:numId w:val="21"/>
              </w:numPr>
              <w:spacing w:line="276" w:lineRule="auto"/>
              <w:rPr>
                <w:sz w:val="18"/>
              </w:rPr>
            </w:pPr>
            <w:r w:rsidRPr="000525DF">
              <w:rPr>
                <w:sz w:val="18"/>
              </w:rPr>
              <w:t xml:space="preserve">Zeitgemäßer Login (biometrische Daten / </w:t>
            </w:r>
            <w:proofErr w:type="spellStart"/>
            <w:r w:rsidRPr="000525DF">
              <w:rPr>
                <w:sz w:val="18"/>
              </w:rPr>
              <w:t>Passkey</w:t>
            </w:r>
            <w:proofErr w:type="spellEnd"/>
            <w:r w:rsidRPr="000525DF">
              <w:rPr>
                <w:sz w:val="18"/>
              </w:rPr>
              <w:t xml:space="preserve"> / separates App-Token)</w:t>
            </w:r>
            <w:r w:rsidR="00602596">
              <w:rPr>
                <w:sz w:val="18"/>
              </w:rPr>
              <w:t xml:space="preserve"> </w:t>
            </w:r>
          </w:p>
        </w:tc>
      </w:tr>
      <w:tr w:rsidRPr="00F52EAF" w:rsidR="00853A60" w:rsidTr="2EBA5E0D" w14:paraId="4139CE0E" w14:textId="77777777">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RDefault="00853A60" w14:paraId="13575969" w14:textId="224B50EA">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Wo </w:t>
            </w:r>
            <w:r w:rsidRPr="00175314">
              <w:rPr>
                <w:rFonts w:ascii="Arial" w:hAnsi="Arial" w:cs="Arial"/>
                <w:color w:val="262626" w:themeColor="dark1"/>
                <w:kern w:val="24"/>
                <w:sz w:val="18"/>
                <w:szCs w:val="18"/>
              </w:rPr>
              <w:br/>
            </w:r>
            <w:r w:rsidRPr="006C6B8B" w:rsidR="006C6B8B">
              <w:rPr>
                <w:rFonts w:ascii="Arial" w:hAnsi="Arial" w:cs="Arial"/>
                <w:color w:val="2B245B" w:themeColor="accent1"/>
                <w:kern w:val="24"/>
                <w:sz w:val="18"/>
                <w:szCs w:val="18"/>
              </w:rPr>
              <w:t>sind IT-Systeme von der Prozessoptimierung betroffen?</w:t>
            </w:r>
          </w:p>
        </w:tc>
        <w:tc>
          <w:tcPr>
            <w:cnfStyle w:val="000000000000" w:firstRow="0" w:lastRow="0" w:firstColumn="0" w:lastColumn="0" w:oddVBand="0" w:evenVBand="0" w:oddHBand="0" w:evenHBand="0" w:firstRowFirstColumn="0" w:firstRowLastColumn="0" w:lastRowFirstColumn="0" w:lastRowLastColumn="0"/>
            <w:tcW w:w="4954" w:type="dxa"/>
            <w:tcMar/>
          </w:tcPr>
          <w:p w:rsidRPr="009E210C" w:rsidR="00853A60" w:rsidP="004119A2" w:rsidRDefault="00853A60" w14:paraId="190DCB37" w14:textId="32DB8D2E">
            <w:pPr>
              <w:spacing w:line="276" w:lineRule="auto"/>
              <w:jc w:val="left"/>
              <w:rPr>
                <w:sz w:val="18"/>
              </w:rPr>
            </w:pPr>
          </w:p>
        </w:tc>
      </w:tr>
      <w:tr w:rsidRPr="00F52EAF" w:rsidR="00853A60" w:rsidTr="2EBA5E0D" w14:paraId="3157D5F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3823" w:type="dxa"/>
            <w:tcMar/>
          </w:tcPr>
          <w:p w:rsidRPr="00CB705B" w:rsidR="00853A60" w:rsidRDefault="00853A60" w14:paraId="61A2B717" w14:textId="022997BE">
            <w:pPr>
              <w:pStyle w:val="Normal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cnfStyle w:val="000000000000" w:firstRow="0" w:lastRow="0" w:firstColumn="0" w:lastColumn="0" w:oddVBand="0" w:evenVBand="0" w:oddHBand="0" w:evenHBand="0" w:firstRowFirstColumn="0" w:firstRowLastColumn="0" w:lastRowFirstColumn="0" w:lastRowLastColumn="0"/>
            <w:tcW w:w="4954" w:type="dxa"/>
            <w:tcMar/>
          </w:tcPr>
          <w:p w:rsidR="00324668" w:rsidRDefault="00324668" w14:paraId="75631D55" w14:textId="77777777">
            <w:pPr>
              <w:spacing w:line="276" w:lineRule="auto"/>
              <w:jc w:val="left"/>
              <w:rPr>
                <w:sz w:val="18"/>
              </w:rPr>
            </w:pPr>
            <w:r>
              <w:rPr>
                <w:sz w:val="18"/>
              </w:rPr>
              <w:t>Umsetzung 2026</w:t>
            </w:r>
          </w:p>
          <w:p w:rsidRPr="009E210C" w:rsidR="00853A60" w:rsidRDefault="00324668" w14:paraId="3A56DC8D" w14:textId="7BCFFE7E">
            <w:pPr>
              <w:spacing w:line="276" w:lineRule="auto"/>
              <w:jc w:val="left"/>
              <w:rPr>
                <w:sz w:val="18"/>
              </w:rPr>
            </w:pPr>
            <w:r>
              <w:rPr>
                <w:sz w:val="18"/>
              </w:rPr>
              <w:t>keine zeitlichen Einschränkungen / Abhängigkeiten</w:t>
            </w:r>
          </w:p>
        </w:tc>
      </w:tr>
    </w:tbl>
    <w:p w:rsidR="00CD50B1" w:rsidP="006955F0" w:rsidRDefault="00CD50B1" w14:paraId="11B8BFF9" w14:textId="77777777">
      <w:pPr>
        <w:pStyle w:val="Heading2"/>
        <w:spacing w:after="0"/>
      </w:pPr>
      <w:bookmarkStart w:name="_Hlk210918629" w:id="3"/>
      <w:r w:rsidRPr="00CD50B1">
        <w:t>Einordnung in den Gesamtprozess</w:t>
      </w:r>
    </w:p>
    <w:bookmarkEnd w:id="3"/>
    <w:p w:rsidRPr="00DB18FB" w:rsidR="00CD50B1" w:rsidP="00CD50B1" w:rsidRDefault="006C6B8B" w14:paraId="77A9795D" w14:textId="299B4F7C">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rsidR="00CD50B1" w:rsidP="00CD50B1" w:rsidRDefault="00CD50B1" w14:paraId="3BA1D0AF" w14:textId="77777777">
      <w:pPr>
        <w:rPr>
          <w:i/>
          <w:sz w:val="18"/>
        </w:rPr>
      </w:pPr>
    </w:p>
    <w:p w:rsidR="00CD50B1" w:rsidP="00CD50B1" w:rsidRDefault="00CD50B1" w14:paraId="49CF92A1" w14:textId="77777777">
      <w:r>
        <w:br w:type="page"/>
      </w:r>
    </w:p>
    <w:p w:rsidR="00CD50B1" w:rsidP="006955F0" w:rsidRDefault="00CD50B1" w14:paraId="3B390826" w14:textId="77777777">
      <w:pPr>
        <w:pStyle w:val="Heading2"/>
        <w:spacing w:after="0"/>
      </w:pPr>
      <w:r>
        <w:t>Zwänge &amp; Anforderungen</w:t>
      </w:r>
      <w:r w:rsidR="003424E4">
        <w:t>*</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Pr="005943AB" w:rsidR="006955F0" w:rsidTr="00015769" w14:paraId="5043250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53A60" w:rsidRDefault="00604612" w14:paraId="15FA7598"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D73302" w:rsidRDefault="00D73302" w14:paraId="447E0F40"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53A60" w:rsidRDefault="00853A60" w14:paraId="331BEB95"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53A60" w:rsidRDefault="00853A60" w14:paraId="51298B18" w14:textId="77777777">
            <w:pPr>
              <w:spacing w:line="276" w:lineRule="auto"/>
              <w:jc w:val="left"/>
              <w:rPr>
                <w:color w:val="2B245B" w:themeColor="accent1"/>
                <w:sz w:val="16"/>
                <w:szCs w:val="18"/>
              </w:rPr>
            </w:pPr>
            <w:r w:rsidRPr="003424E4">
              <w:rPr>
                <w:color w:val="2B245B" w:themeColor="accent1"/>
                <w:sz w:val="16"/>
                <w:szCs w:val="18"/>
              </w:rPr>
              <w:t>1 = förderlich</w:t>
            </w:r>
          </w:p>
          <w:p w:rsidRPr="003424E4" w:rsidR="00853A60" w:rsidRDefault="00853A60" w14:paraId="41C9FB00" w14:textId="77777777">
            <w:pPr>
              <w:spacing w:line="276" w:lineRule="auto"/>
              <w:jc w:val="left"/>
              <w:rPr>
                <w:color w:val="2B245B" w:themeColor="accent1"/>
                <w:sz w:val="16"/>
                <w:szCs w:val="18"/>
              </w:rPr>
            </w:pPr>
            <w:r w:rsidRPr="003424E4">
              <w:rPr>
                <w:color w:val="2B245B" w:themeColor="accent1"/>
                <w:sz w:val="16"/>
                <w:szCs w:val="18"/>
              </w:rPr>
              <w:t>2 = wichtig</w:t>
            </w:r>
          </w:p>
          <w:p w:rsidRPr="003424E4" w:rsidR="00853A60" w:rsidRDefault="00853A60" w14:paraId="7CAEFC53" w14:textId="77777777">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rsidRPr="003424E4" w:rsidR="00853A60" w:rsidRDefault="00853A60" w14:paraId="6012E760" w14:textId="77777777">
            <w:pPr>
              <w:spacing w:line="276" w:lineRule="auto"/>
              <w:jc w:val="left"/>
              <w:rPr>
                <w:b/>
                <w:color w:val="2B245B" w:themeColor="accent1"/>
                <w:sz w:val="18"/>
              </w:rPr>
            </w:pPr>
            <w:r w:rsidRPr="003424E4">
              <w:rPr>
                <w:b/>
                <w:color w:val="2B245B" w:themeColor="accent1"/>
                <w:sz w:val="18"/>
              </w:rPr>
              <w:t>Erläuterung</w:t>
            </w:r>
          </w:p>
        </w:tc>
      </w:tr>
      <w:tr w:rsidRPr="005943AB" w:rsidR="006955F0" w:rsidTr="00015769" w14:paraId="43B2B4CA" w14:textId="77777777">
        <w:tc>
          <w:tcPr>
            <w:tcW w:w="1855" w:type="pct"/>
          </w:tcPr>
          <w:p w:rsidRPr="00CB705B" w:rsidR="00853A60" w:rsidRDefault="00853A60" w14:paraId="3AEFEDCF" w14:textId="77777777">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r>
            <w:r w:rsidRPr="00CB705B">
              <w:rPr>
                <w:color w:val="2B245B" w:themeColor="accent1"/>
                <w:sz w:val="18"/>
              </w:rPr>
              <w:t>Anforderungen</w:t>
            </w:r>
          </w:p>
          <w:p w:rsidRPr="00CB705B" w:rsidR="00853A60" w:rsidRDefault="00853A60" w14:paraId="2182F27F" w14:textId="77777777">
            <w:pPr>
              <w:spacing w:line="276" w:lineRule="auto"/>
              <w:jc w:val="left"/>
              <w:rPr>
                <w:color w:val="2B245B" w:themeColor="accent1"/>
                <w:sz w:val="18"/>
                <w:szCs w:val="14"/>
              </w:rPr>
            </w:pPr>
            <w:r w:rsidRPr="00CD50B1">
              <w:rPr>
                <w:color w:val="717D87" w:themeColor="text2"/>
                <w:sz w:val="14"/>
                <w:szCs w:val="14"/>
              </w:rPr>
              <w:t>(g</w:t>
            </w:r>
            <w:r w:rsidRPr="00CD50B1" w:rsidR="00CD50B1">
              <w:rPr>
                <w:color w:val="717D87" w:themeColor="text2"/>
                <w:sz w:val="14"/>
                <w:szCs w:val="14"/>
              </w:rPr>
              <w:t xml:space="preserve">esamtbetriebliche Kennziffern, </w:t>
            </w:r>
            <w:r w:rsidRPr="00CD50B1">
              <w:rPr>
                <w:color w:val="717D87" w:themeColor="text2"/>
                <w:sz w:val="14"/>
                <w:szCs w:val="14"/>
              </w:rPr>
              <w:t>Entscheidungsgrundlagen</w:t>
            </w:r>
            <w:r w:rsidRPr="00CD50B1" w:rsidR="00CD50B1">
              <w:rPr>
                <w:color w:val="717D87" w:themeColor="text2"/>
                <w:sz w:val="14"/>
                <w:szCs w:val="14"/>
              </w:rPr>
              <w:t>, Produktivität, Wirtschaftlichkeit, Rentabilität</w:t>
            </w:r>
            <w:r w:rsidRPr="00CD50B1">
              <w:rPr>
                <w:color w:val="717D87" w:themeColor="text2"/>
                <w:sz w:val="14"/>
                <w:szCs w:val="14"/>
              </w:rPr>
              <w:t>)</w:t>
            </w:r>
          </w:p>
        </w:tc>
        <w:tc>
          <w:tcPr>
            <w:tcW w:w="969" w:type="pct"/>
          </w:tcPr>
          <w:p w:rsidRPr="009E210C" w:rsidR="00853A60" w:rsidRDefault="00CB121A" w14:paraId="379DB2E0" w14:textId="20341B19">
            <w:pPr>
              <w:spacing w:line="276" w:lineRule="auto"/>
              <w:jc w:val="left"/>
              <w:rPr>
                <w:sz w:val="18"/>
              </w:rPr>
            </w:pPr>
            <w:r>
              <w:rPr>
                <w:sz w:val="18"/>
              </w:rPr>
              <w:t>2</w:t>
            </w:r>
          </w:p>
        </w:tc>
        <w:tc>
          <w:tcPr>
            <w:tcW w:w="2176" w:type="pct"/>
          </w:tcPr>
          <w:p w:rsidR="004C6539" w:rsidP="004C6539" w:rsidRDefault="00CB121A" w14:paraId="19F0BE0E" w14:textId="6B3F124B">
            <w:pPr>
              <w:pStyle w:val="ListParagraph"/>
              <w:numPr>
                <w:ilvl w:val="0"/>
                <w:numId w:val="21"/>
              </w:numPr>
              <w:spacing w:line="276" w:lineRule="auto"/>
              <w:jc w:val="left"/>
              <w:rPr>
                <w:sz w:val="18"/>
              </w:rPr>
            </w:pPr>
            <w:r w:rsidRPr="004C6539">
              <w:rPr>
                <w:sz w:val="18"/>
              </w:rPr>
              <w:t xml:space="preserve">Zufriedenheit </w:t>
            </w:r>
            <w:r w:rsidR="00324668">
              <w:rPr>
                <w:sz w:val="18"/>
              </w:rPr>
              <w:t xml:space="preserve">von </w:t>
            </w:r>
            <w:r w:rsidRPr="004C6539" w:rsidR="00602596">
              <w:rPr>
                <w:sz w:val="18"/>
              </w:rPr>
              <w:t>Studierenden</w:t>
            </w:r>
            <w:r w:rsidRPr="004C6539">
              <w:rPr>
                <w:sz w:val="18"/>
              </w:rPr>
              <w:t xml:space="preserve"> </w:t>
            </w:r>
            <w:r w:rsidR="00324668">
              <w:rPr>
                <w:sz w:val="18"/>
              </w:rPr>
              <w:t xml:space="preserve">&amp; Lehrenden </w:t>
            </w:r>
            <w:r w:rsidRPr="004C6539">
              <w:rPr>
                <w:sz w:val="18"/>
              </w:rPr>
              <w:t>wird erhöht</w:t>
            </w:r>
          </w:p>
          <w:p w:rsidRPr="00AF714E" w:rsidR="004C6539" w:rsidP="00AF714E" w:rsidRDefault="004C6539" w14:paraId="37E412D1" w14:textId="57A5CEDE">
            <w:pPr>
              <w:pStyle w:val="ListParagraph"/>
              <w:numPr>
                <w:ilvl w:val="0"/>
                <w:numId w:val="21"/>
              </w:numPr>
              <w:spacing w:line="276" w:lineRule="auto"/>
              <w:jc w:val="left"/>
              <w:rPr>
                <w:sz w:val="18"/>
              </w:rPr>
            </w:pPr>
            <w:r w:rsidRPr="004C6539">
              <w:rPr>
                <w:sz w:val="18"/>
              </w:rPr>
              <w:t>Erhöhte Nutzerbindung und Wiederkehrfrequenz</w:t>
            </w:r>
          </w:p>
        </w:tc>
      </w:tr>
      <w:tr w:rsidRPr="005943AB" w:rsidR="006955F0" w:rsidTr="00015769" w14:paraId="6950C5AC"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CB705B" w:rsidR="00853A60" w:rsidRDefault="00853A60" w14:paraId="39CE938F" w14:textId="77777777">
            <w:pPr>
              <w:pStyle w:val="ListParagraph"/>
              <w:spacing w:line="276" w:lineRule="auto"/>
              <w:ind w:left="0"/>
              <w:jc w:val="left"/>
              <w:rPr>
                <w:color w:val="2B245B" w:themeColor="accent1"/>
                <w:sz w:val="18"/>
                <w:szCs w:val="20"/>
              </w:rPr>
            </w:pPr>
            <w:r w:rsidRPr="00CB705B">
              <w:rPr>
                <w:bCs/>
                <w:color w:val="2B245B" w:themeColor="accent1"/>
                <w:sz w:val="18"/>
                <w:szCs w:val="20"/>
              </w:rPr>
              <w:t>Rechtliche Vorschriften</w:t>
            </w:r>
          </w:p>
          <w:p w:rsidRPr="00CB705B" w:rsidR="00853A60" w:rsidRDefault="00853A60" w14:paraId="44FF9730" w14:textId="77777777">
            <w:pPr>
              <w:pStyle w:val="ListParagraph"/>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tcW w:w="969" w:type="pct"/>
          </w:tcPr>
          <w:p w:rsidRPr="009E210C" w:rsidR="00853A60" w:rsidRDefault="00CB121A" w14:paraId="1C57D5CB" w14:textId="3343322B">
            <w:pPr>
              <w:spacing w:line="276" w:lineRule="auto"/>
              <w:jc w:val="left"/>
              <w:rPr>
                <w:sz w:val="18"/>
              </w:rPr>
            </w:pPr>
            <w:r>
              <w:rPr>
                <w:sz w:val="18"/>
              </w:rPr>
              <w:t>0</w:t>
            </w:r>
          </w:p>
        </w:tc>
        <w:tc>
          <w:tcPr>
            <w:tcW w:w="2176" w:type="pct"/>
          </w:tcPr>
          <w:p w:rsidRPr="00FF37F1" w:rsidR="00853A60" w:rsidRDefault="00853A60" w14:paraId="70B19FEA" w14:textId="77777777">
            <w:pPr>
              <w:spacing w:line="276" w:lineRule="auto"/>
              <w:jc w:val="left"/>
              <w:rPr>
                <w:sz w:val="18"/>
              </w:rPr>
            </w:pPr>
          </w:p>
        </w:tc>
      </w:tr>
      <w:tr w:rsidRPr="005943AB" w:rsidR="006955F0" w:rsidTr="00015769" w14:paraId="54DE3684" w14:textId="77777777">
        <w:tc>
          <w:tcPr>
            <w:tcW w:w="1855" w:type="pct"/>
          </w:tcPr>
          <w:p w:rsidRPr="00CB705B" w:rsidR="00853A60" w:rsidRDefault="00853A60" w14:paraId="5ABC4674" w14:textId="77777777">
            <w:pPr>
              <w:pStyle w:val="ListParagraph"/>
              <w:spacing w:line="276" w:lineRule="auto"/>
              <w:ind w:left="0"/>
              <w:jc w:val="left"/>
              <w:rPr>
                <w:color w:val="2B245B" w:themeColor="accent1"/>
                <w:sz w:val="18"/>
                <w:szCs w:val="20"/>
              </w:rPr>
            </w:pPr>
            <w:r w:rsidRPr="00CB705B">
              <w:rPr>
                <w:bCs/>
                <w:color w:val="2B245B" w:themeColor="accent1"/>
                <w:sz w:val="18"/>
                <w:szCs w:val="20"/>
              </w:rPr>
              <w:t>Technische Zwänge</w:t>
            </w:r>
          </w:p>
          <w:p w:rsidRPr="00CB705B" w:rsidR="00853A60" w:rsidRDefault="00853A60" w14:paraId="03E7AA5C" w14:textId="4997FB0D">
            <w:pPr>
              <w:pStyle w:val="ListParagraph"/>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rsidRPr="009E210C" w:rsidR="00853A60" w:rsidRDefault="00050FA4" w14:paraId="697F3335" w14:textId="1364FC24">
            <w:pPr>
              <w:spacing w:line="276" w:lineRule="auto"/>
              <w:jc w:val="left"/>
              <w:rPr>
                <w:sz w:val="18"/>
              </w:rPr>
            </w:pPr>
            <w:r>
              <w:rPr>
                <w:sz w:val="18"/>
              </w:rPr>
              <w:t>2</w:t>
            </w:r>
          </w:p>
        </w:tc>
        <w:tc>
          <w:tcPr>
            <w:tcW w:w="2176" w:type="pct"/>
          </w:tcPr>
          <w:p w:rsidRPr="00324668" w:rsidR="00050FA4" w:rsidP="00324668" w:rsidRDefault="00324668" w14:paraId="4FDC6367" w14:textId="401D32DC">
            <w:pPr>
              <w:spacing w:line="276" w:lineRule="auto"/>
              <w:jc w:val="left"/>
              <w:rPr>
                <w:sz w:val="18"/>
              </w:rPr>
            </w:pPr>
            <w:r w:rsidRPr="00324668">
              <w:rPr>
                <w:sz w:val="18"/>
              </w:rPr>
              <w:t>Integration der OC 6-Schnittstellen</w:t>
            </w:r>
          </w:p>
        </w:tc>
      </w:tr>
      <w:tr w:rsidRPr="005943AB" w:rsidR="006955F0" w:rsidTr="00015769" w14:paraId="3F825A2A"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5C1498" w:rsidP="005C1498" w:rsidRDefault="00853A60" w14:paraId="6BDE4675" w14:textId="77777777">
            <w:pPr>
              <w:pStyle w:val="ListParagraph"/>
              <w:spacing w:line="276" w:lineRule="auto"/>
              <w:ind w:left="0"/>
              <w:jc w:val="left"/>
              <w:rPr>
                <w:color w:val="2B245B" w:themeColor="accent1"/>
                <w:sz w:val="14"/>
                <w:szCs w:val="14"/>
              </w:rPr>
            </w:pPr>
            <w:r w:rsidRPr="00CB705B">
              <w:rPr>
                <w:bCs/>
                <w:color w:val="2B245B" w:themeColor="accent1"/>
                <w:sz w:val="18"/>
                <w:szCs w:val="20"/>
              </w:rPr>
              <w:t>Anforderungen Kunden</w:t>
            </w:r>
            <w:r w:rsidRPr="00CB705B" w:rsidR="005C1498">
              <w:rPr>
                <w:color w:val="2B245B" w:themeColor="accent1"/>
                <w:sz w:val="14"/>
                <w:szCs w:val="14"/>
              </w:rPr>
              <w:t xml:space="preserve"> </w:t>
            </w:r>
          </w:p>
          <w:p w:rsidRPr="00CB705B" w:rsidR="00853A60" w:rsidP="005C1498" w:rsidRDefault="005C1498" w14:paraId="4941F4E8" w14:textId="77777777">
            <w:pPr>
              <w:pStyle w:val="ListParagraph"/>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rsidRPr="009E210C" w:rsidR="00853A60" w:rsidRDefault="00AA3BF8" w14:paraId="025D529C" w14:textId="227963C0">
            <w:pPr>
              <w:spacing w:line="276" w:lineRule="auto"/>
              <w:jc w:val="left"/>
              <w:rPr>
                <w:sz w:val="18"/>
              </w:rPr>
            </w:pPr>
            <w:r>
              <w:rPr>
                <w:sz w:val="18"/>
              </w:rPr>
              <w:t>3</w:t>
            </w:r>
          </w:p>
        </w:tc>
        <w:tc>
          <w:tcPr>
            <w:tcW w:w="2176" w:type="pct"/>
          </w:tcPr>
          <w:p w:rsidR="00853A60" w:rsidP="004C6539" w:rsidRDefault="004C6539" w14:paraId="2A719BEF" w14:textId="703509B3">
            <w:pPr>
              <w:pStyle w:val="ListParagraph"/>
              <w:numPr>
                <w:ilvl w:val="0"/>
                <w:numId w:val="21"/>
              </w:numPr>
              <w:spacing w:line="276" w:lineRule="auto"/>
              <w:jc w:val="left"/>
              <w:rPr>
                <w:sz w:val="18"/>
              </w:rPr>
            </w:pPr>
            <w:r>
              <w:rPr>
                <w:sz w:val="18"/>
              </w:rPr>
              <w:t>S</w:t>
            </w:r>
            <w:r w:rsidRPr="004C6539">
              <w:rPr>
                <w:sz w:val="18"/>
              </w:rPr>
              <w:t>chnelle</w:t>
            </w:r>
            <w:r>
              <w:rPr>
                <w:sz w:val="18"/>
              </w:rPr>
              <w:t>r</w:t>
            </w:r>
            <w:r w:rsidR="00324668">
              <w:rPr>
                <w:sz w:val="18"/>
              </w:rPr>
              <w:t>, mobiler</w:t>
            </w:r>
            <w:r w:rsidRPr="004C6539">
              <w:rPr>
                <w:sz w:val="18"/>
              </w:rPr>
              <w:t xml:space="preserve"> Zugriff auf relevante Informationen</w:t>
            </w:r>
          </w:p>
          <w:p w:rsidR="00A81516" w:rsidP="00324668" w:rsidRDefault="00A81516" w14:paraId="2B70008F" w14:textId="412F8FE2">
            <w:pPr>
              <w:pStyle w:val="ListParagraph"/>
              <w:numPr>
                <w:ilvl w:val="0"/>
                <w:numId w:val="21"/>
              </w:numPr>
              <w:spacing w:line="276" w:lineRule="auto"/>
              <w:jc w:val="left"/>
              <w:rPr>
                <w:sz w:val="18"/>
              </w:rPr>
            </w:pPr>
            <w:r w:rsidRPr="27AF93E5">
              <w:rPr>
                <w:sz w:val="18"/>
                <w:szCs w:val="18"/>
              </w:rPr>
              <w:t>Verbesserte Planung des Tagesablaufs</w:t>
            </w:r>
          </w:p>
          <w:p w:rsidR="392EC1F2" w:rsidP="27AF93E5" w:rsidRDefault="392EC1F2" w14:paraId="34EC9071" w14:textId="1B8F8CB1">
            <w:pPr>
              <w:pStyle w:val="ListParagraph"/>
              <w:numPr>
                <w:ilvl w:val="0"/>
                <w:numId w:val="21"/>
              </w:numPr>
              <w:spacing w:line="276" w:lineRule="auto"/>
              <w:jc w:val="left"/>
              <w:rPr>
                <w:sz w:val="18"/>
                <w:szCs w:val="18"/>
                <w:highlight w:val="cyan"/>
              </w:rPr>
            </w:pPr>
            <w:r w:rsidRPr="27AF93E5">
              <w:rPr>
                <w:sz w:val="18"/>
                <w:szCs w:val="18"/>
                <w:highlight w:val="cyan"/>
              </w:rPr>
              <w:t>Automatisierter Empfang aktueller, dringender und studienrelevanter Informationen</w:t>
            </w:r>
          </w:p>
          <w:p w:rsidRPr="00CF5DA6" w:rsidR="00A81516" w:rsidP="00A81516" w:rsidRDefault="00A81516" w14:paraId="5136D47B" w14:textId="1C5B9C25">
            <w:pPr>
              <w:pStyle w:val="ListParagraph"/>
              <w:spacing w:line="276" w:lineRule="auto"/>
              <w:jc w:val="left"/>
              <w:rPr>
                <w:i/>
                <w:iCs/>
                <w:sz w:val="18"/>
              </w:rPr>
            </w:pPr>
          </w:p>
        </w:tc>
      </w:tr>
      <w:tr w:rsidRPr="005943AB" w:rsidR="006955F0" w:rsidTr="00015769" w14:paraId="4DD90C50" w14:textId="77777777">
        <w:tc>
          <w:tcPr>
            <w:tcW w:w="1855" w:type="pct"/>
          </w:tcPr>
          <w:p w:rsidR="00853A60" w:rsidRDefault="00853A60" w14:paraId="06C9C1D2" w14:textId="77777777">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Lehrende</w:t>
            </w:r>
          </w:p>
          <w:p w:rsidRPr="00CB705B" w:rsidR="00CD50B1" w:rsidP="005C1498" w:rsidRDefault="00CD50B1" w14:paraId="051D507D" w14:textId="77777777">
            <w:pPr>
              <w:pStyle w:val="ListParagraph"/>
              <w:spacing w:line="276" w:lineRule="auto"/>
              <w:ind w:left="0"/>
              <w:jc w:val="left"/>
              <w:rPr>
                <w:bCs/>
                <w:color w:val="2B245B" w:themeColor="accent1"/>
                <w:sz w:val="18"/>
                <w:szCs w:val="20"/>
              </w:rPr>
            </w:pPr>
            <w:r w:rsidRPr="005C1498">
              <w:rPr>
                <w:color w:val="717D87" w:themeColor="text2"/>
                <w:sz w:val="14"/>
                <w:szCs w:val="14"/>
              </w:rPr>
              <w:t>(</w:t>
            </w:r>
            <w:r w:rsidRPr="005C1498" w:rsidR="005C1498">
              <w:rPr>
                <w:color w:val="717D87" w:themeColor="text2"/>
                <w:sz w:val="14"/>
                <w:szCs w:val="14"/>
              </w:rPr>
              <w:t xml:space="preserve">Digitalisierung </w:t>
            </w:r>
            <w:r w:rsidR="005C1498">
              <w:rPr>
                <w:color w:val="717D87" w:themeColor="text2"/>
                <w:sz w:val="14"/>
                <w:szCs w:val="14"/>
              </w:rPr>
              <w:t xml:space="preserve">von </w:t>
            </w:r>
            <w:r w:rsidRPr="005C1498" w:rsidR="005C1498">
              <w:rPr>
                <w:color w:val="717D87" w:themeColor="text2"/>
                <w:sz w:val="14"/>
                <w:szCs w:val="14"/>
              </w:rPr>
              <w:t>Verwaltungstätigkeiten etc.</w:t>
            </w:r>
            <w:r w:rsidRPr="005C1498">
              <w:rPr>
                <w:color w:val="717D87" w:themeColor="text2"/>
                <w:sz w:val="14"/>
                <w:szCs w:val="14"/>
              </w:rPr>
              <w:t>)</w:t>
            </w:r>
          </w:p>
        </w:tc>
        <w:tc>
          <w:tcPr>
            <w:tcW w:w="969" w:type="pct"/>
          </w:tcPr>
          <w:p w:rsidRPr="009E210C" w:rsidR="00853A60" w:rsidRDefault="00AA3BF8" w14:paraId="50A56B8E" w14:textId="32B516DE">
            <w:pPr>
              <w:spacing w:line="276" w:lineRule="auto"/>
              <w:jc w:val="left"/>
              <w:rPr>
                <w:sz w:val="18"/>
              </w:rPr>
            </w:pPr>
            <w:r>
              <w:rPr>
                <w:sz w:val="18"/>
              </w:rPr>
              <w:t>3</w:t>
            </w:r>
          </w:p>
        </w:tc>
        <w:tc>
          <w:tcPr>
            <w:tcW w:w="2176" w:type="pct"/>
          </w:tcPr>
          <w:p w:rsidR="00324668" w:rsidP="00324668" w:rsidRDefault="00324668" w14:paraId="3A41354B" w14:textId="77777777">
            <w:pPr>
              <w:pStyle w:val="ListParagraph"/>
              <w:numPr>
                <w:ilvl w:val="0"/>
                <w:numId w:val="21"/>
              </w:numPr>
              <w:spacing w:after="200" w:line="276" w:lineRule="auto"/>
              <w:jc w:val="left"/>
              <w:rPr>
                <w:sz w:val="18"/>
              </w:rPr>
            </w:pPr>
            <w:r>
              <w:rPr>
                <w:sz w:val="18"/>
              </w:rPr>
              <w:t>S</w:t>
            </w:r>
            <w:r w:rsidRPr="004C6539">
              <w:rPr>
                <w:sz w:val="18"/>
              </w:rPr>
              <w:t>chnelle</w:t>
            </w:r>
            <w:r>
              <w:rPr>
                <w:sz w:val="18"/>
              </w:rPr>
              <w:t>r, mobiler</w:t>
            </w:r>
            <w:r w:rsidRPr="004C6539">
              <w:rPr>
                <w:sz w:val="18"/>
              </w:rPr>
              <w:t xml:space="preserve"> Zugriff auf relevante Informationen</w:t>
            </w:r>
          </w:p>
          <w:p w:rsidR="00050FA4" w:rsidP="00324668" w:rsidRDefault="00324668" w14:paraId="71A7584D" w14:textId="77777777">
            <w:pPr>
              <w:pStyle w:val="ListParagraph"/>
              <w:numPr>
                <w:ilvl w:val="0"/>
                <w:numId w:val="21"/>
              </w:numPr>
              <w:spacing w:after="200" w:line="276" w:lineRule="auto"/>
              <w:jc w:val="left"/>
              <w:rPr>
                <w:sz w:val="18"/>
              </w:rPr>
            </w:pPr>
            <w:r w:rsidRPr="27AF93E5">
              <w:rPr>
                <w:sz w:val="18"/>
                <w:szCs w:val="18"/>
              </w:rPr>
              <w:t>Verbesserte Planung des Tagesablaufs</w:t>
            </w:r>
          </w:p>
          <w:p w:rsidRPr="00324668" w:rsidR="00CF5DA6" w:rsidP="27AF93E5" w:rsidRDefault="05F2E401" w14:paraId="751BFD80" w14:textId="3E62C245">
            <w:pPr>
              <w:pStyle w:val="ListParagraph"/>
              <w:numPr>
                <w:ilvl w:val="0"/>
                <w:numId w:val="21"/>
              </w:numPr>
              <w:spacing w:after="200" w:line="276" w:lineRule="auto"/>
              <w:jc w:val="left"/>
              <w:rPr>
                <w:sz w:val="18"/>
                <w:szCs w:val="18"/>
                <w:highlight w:val="cyan"/>
              </w:rPr>
            </w:pPr>
            <w:r w:rsidRPr="27AF93E5">
              <w:rPr>
                <w:sz w:val="18"/>
                <w:szCs w:val="18"/>
                <w:highlight w:val="cyan"/>
              </w:rPr>
              <w:t>Automatisierter Empfang aktueller, dringender und lehrrelevanter Informationen</w:t>
            </w:r>
          </w:p>
        </w:tc>
      </w:tr>
      <w:tr w:rsidRPr="005943AB" w:rsidR="006955F0" w:rsidTr="00015769" w14:paraId="3703141B"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853A60" w:rsidRDefault="00853A60" w14:paraId="1ABA39CC" w14:textId="77777777">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Lieferanten</w:t>
            </w:r>
          </w:p>
          <w:p w:rsidRPr="00CB705B" w:rsidR="005C1498" w:rsidP="006955F0" w:rsidRDefault="005C1498" w14:paraId="75480DB0" w14:textId="77777777">
            <w:pPr>
              <w:pStyle w:val="ListParagraph"/>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rsidRPr="009E210C" w:rsidR="00853A60" w:rsidRDefault="00050FA4" w14:paraId="68421D2F" w14:textId="64B87641">
            <w:pPr>
              <w:spacing w:line="276" w:lineRule="auto"/>
              <w:jc w:val="left"/>
              <w:rPr>
                <w:sz w:val="18"/>
              </w:rPr>
            </w:pPr>
            <w:r>
              <w:rPr>
                <w:sz w:val="18"/>
              </w:rPr>
              <w:t>0</w:t>
            </w:r>
          </w:p>
        </w:tc>
        <w:tc>
          <w:tcPr>
            <w:tcW w:w="2176" w:type="pct"/>
          </w:tcPr>
          <w:p w:rsidRPr="00FF37F1" w:rsidR="00853A60" w:rsidRDefault="00853A60" w14:paraId="4B6684D7" w14:textId="77777777">
            <w:pPr>
              <w:spacing w:line="276" w:lineRule="auto"/>
              <w:jc w:val="left"/>
              <w:rPr>
                <w:sz w:val="18"/>
              </w:rPr>
            </w:pPr>
          </w:p>
        </w:tc>
      </w:tr>
      <w:tr w:rsidRPr="005943AB" w:rsidR="006955F0" w:rsidTr="00015769" w14:paraId="7381935C" w14:textId="77777777">
        <w:tc>
          <w:tcPr>
            <w:tcW w:w="1855" w:type="pct"/>
          </w:tcPr>
          <w:p w:rsidR="00853A60" w:rsidRDefault="00853A60" w14:paraId="0C272E26" w14:textId="77777777">
            <w:pPr>
              <w:pStyle w:val="ListParagraph"/>
              <w:spacing w:line="276" w:lineRule="auto"/>
              <w:ind w:left="0"/>
              <w:jc w:val="left"/>
              <w:rPr>
                <w:bCs/>
                <w:color w:val="2B245B" w:themeColor="accent1"/>
                <w:sz w:val="18"/>
                <w:szCs w:val="20"/>
              </w:rPr>
            </w:pPr>
            <w:r w:rsidRPr="00CB705B">
              <w:rPr>
                <w:bCs/>
                <w:color w:val="2B245B" w:themeColor="accent1"/>
                <w:sz w:val="18"/>
                <w:szCs w:val="20"/>
              </w:rPr>
              <w:t>Anforderungen Mitarbeitende</w:t>
            </w:r>
          </w:p>
          <w:p w:rsidRPr="00CB705B" w:rsidR="00CD50B1" w:rsidRDefault="00CD50B1" w14:paraId="56220F37" w14:textId="77777777">
            <w:pPr>
              <w:pStyle w:val="ListParagraph"/>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rsidRPr="009E210C" w:rsidR="00853A60" w:rsidRDefault="00050FA4" w14:paraId="73AE9FA6" w14:textId="139D923A">
            <w:pPr>
              <w:spacing w:line="276" w:lineRule="auto"/>
              <w:jc w:val="left"/>
              <w:rPr>
                <w:sz w:val="18"/>
              </w:rPr>
            </w:pPr>
            <w:r>
              <w:rPr>
                <w:sz w:val="18"/>
              </w:rPr>
              <w:t>1</w:t>
            </w:r>
          </w:p>
        </w:tc>
        <w:tc>
          <w:tcPr>
            <w:tcW w:w="2176" w:type="pct"/>
          </w:tcPr>
          <w:p w:rsidRPr="00050FA4" w:rsidR="00853A60" w:rsidP="00050FA4" w:rsidRDefault="00266B36" w14:paraId="0D2F8803" w14:textId="2D81A989">
            <w:pPr>
              <w:spacing w:line="276" w:lineRule="auto"/>
              <w:rPr>
                <w:sz w:val="18"/>
              </w:rPr>
            </w:pPr>
            <w:r>
              <w:rPr>
                <w:sz w:val="18"/>
              </w:rPr>
              <w:t xml:space="preserve">Geringeres </w:t>
            </w:r>
            <w:r w:rsidR="00050FA4">
              <w:rPr>
                <w:sz w:val="18"/>
              </w:rPr>
              <w:t>Supportaufkommen</w:t>
            </w:r>
          </w:p>
        </w:tc>
      </w:tr>
    </w:tbl>
    <w:p w:rsidR="008F33FD" w:rsidP="008F33FD" w:rsidRDefault="008F33FD" w14:paraId="36E4C365" w14:textId="77777777">
      <w:pPr>
        <w:pStyle w:val="Heading2"/>
        <w:numPr>
          <w:ilvl w:val="0"/>
          <w:numId w:val="0"/>
        </w:numPr>
        <w:spacing w:after="0"/>
        <w:ind w:left="576" w:hanging="576"/>
      </w:pPr>
    </w:p>
    <w:p w:rsidR="008F33FD" w:rsidP="008F33FD" w:rsidRDefault="008F33FD" w14:paraId="5AD45E24" w14:textId="7D22B0C7">
      <w:pPr>
        <w:pStyle w:val="Heading2"/>
        <w:spacing w:after="0"/>
      </w:pPr>
      <w:r>
        <w:t>Zu erwartende Optimierungen*</w:t>
      </w:r>
    </w:p>
    <w:tbl>
      <w:tblPr>
        <w:tblStyle w:val="GridTable3-Accent2"/>
        <w:tblW w:w="5000" w:type="pct"/>
        <w:tblLook w:val="0400" w:firstRow="0" w:lastRow="0" w:firstColumn="0" w:lastColumn="0" w:noHBand="0" w:noVBand="1"/>
        <w:tblCaption w:val=""/>
        <w:tblDescription w:val=""/>
      </w:tblPr>
      <w:tblGrid>
        <w:gridCol w:w="3256"/>
        <w:gridCol w:w="1701"/>
        <w:gridCol w:w="3820"/>
      </w:tblGrid>
      <w:tr w:rsidRPr="005943AB" w:rsidR="008F33FD" w:rsidTr="00015769" w14:paraId="76F59E16"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3424E4" w:rsidR="008F33FD" w:rsidRDefault="008F33FD" w14:paraId="202C8284" w14:textId="77777777">
            <w:pPr>
              <w:spacing w:line="276" w:lineRule="auto"/>
              <w:jc w:val="left"/>
              <w:rPr>
                <w:b/>
                <w:bCs/>
                <w:color w:val="2B245B" w:themeColor="accent1"/>
                <w:sz w:val="18"/>
              </w:rPr>
            </w:pPr>
            <w:r>
              <w:rPr>
                <w:b/>
                <w:color w:val="2B245B" w:themeColor="accent1"/>
                <w:sz w:val="18"/>
              </w:rPr>
              <w:t>Bewertungskriterien</w:t>
            </w:r>
          </w:p>
        </w:tc>
        <w:tc>
          <w:tcPr>
            <w:tcW w:w="969" w:type="pct"/>
          </w:tcPr>
          <w:p w:rsidRPr="003424E4" w:rsidR="008F33FD" w:rsidRDefault="008F33FD" w14:paraId="6697C9F5" w14:textId="77777777">
            <w:pPr>
              <w:spacing w:line="276" w:lineRule="auto"/>
              <w:jc w:val="left"/>
              <w:rPr>
                <w:b/>
                <w:color w:val="2B245B" w:themeColor="accent1"/>
                <w:sz w:val="16"/>
                <w:szCs w:val="18"/>
              </w:rPr>
            </w:pPr>
            <w:r w:rsidRPr="003424E4">
              <w:rPr>
                <w:b/>
                <w:color w:val="2B245B" w:themeColor="accent1"/>
                <w:sz w:val="16"/>
                <w:szCs w:val="18"/>
              </w:rPr>
              <w:t>Gewichtung</w:t>
            </w:r>
          </w:p>
          <w:p w:rsidRPr="003424E4" w:rsidR="008F33FD" w:rsidRDefault="008F33FD" w14:paraId="682BAB32" w14:textId="77777777">
            <w:pPr>
              <w:spacing w:line="276" w:lineRule="auto"/>
              <w:jc w:val="left"/>
              <w:rPr>
                <w:color w:val="2B245B" w:themeColor="accent1"/>
                <w:sz w:val="16"/>
                <w:szCs w:val="18"/>
              </w:rPr>
            </w:pPr>
            <w:r w:rsidRPr="003424E4">
              <w:rPr>
                <w:color w:val="2B245B" w:themeColor="accent1"/>
                <w:sz w:val="16"/>
                <w:szCs w:val="18"/>
              </w:rPr>
              <w:t>0 = irrelevant</w:t>
            </w:r>
          </w:p>
          <w:p w:rsidRPr="003424E4" w:rsidR="008F33FD" w:rsidRDefault="008F33FD" w14:paraId="6E538C48" w14:textId="3474C3E9">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rsidRPr="003424E4" w:rsidR="008F33FD" w:rsidRDefault="008F33FD" w14:paraId="16398E4F" w14:textId="20736552">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rsidRPr="003424E4" w:rsidR="008F33FD" w:rsidRDefault="008F33FD" w14:paraId="391532C2" w14:textId="2D609725">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rsidRPr="003424E4" w:rsidR="008F33FD" w:rsidRDefault="008F33FD" w14:paraId="7D490FF1" w14:textId="77777777">
            <w:pPr>
              <w:spacing w:line="276" w:lineRule="auto"/>
              <w:jc w:val="left"/>
              <w:rPr>
                <w:b/>
                <w:color w:val="2B245B" w:themeColor="accent1"/>
                <w:sz w:val="18"/>
              </w:rPr>
            </w:pPr>
            <w:r w:rsidRPr="003424E4">
              <w:rPr>
                <w:b/>
                <w:color w:val="2B245B" w:themeColor="accent1"/>
                <w:sz w:val="18"/>
              </w:rPr>
              <w:t>Erläuterung</w:t>
            </w:r>
          </w:p>
        </w:tc>
      </w:tr>
      <w:tr w:rsidRPr="005943AB" w:rsidR="008F33FD" w:rsidTr="00015769" w14:paraId="1A36609A" w14:textId="77777777">
        <w:tc>
          <w:tcPr>
            <w:tcW w:w="1855" w:type="pct"/>
          </w:tcPr>
          <w:p w:rsidRPr="008F33FD" w:rsidR="008F33FD" w:rsidRDefault="008F33FD" w14:paraId="7A7931E4" w14:textId="645C2A40">
            <w:pPr>
              <w:spacing w:line="276" w:lineRule="auto"/>
              <w:jc w:val="left"/>
              <w:rPr>
                <w:color w:val="2B245B" w:themeColor="accent1"/>
                <w:sz w:val="18"/>
              </w:rPr>
            </w:pPr>
            <w:r>
              <w:rPr>
                <w:color w:val="2B245B" w:themeColor="accent1"/>
                <w:sz w:val="18"/>
              </w:rPr>
              <w:t>Senkung der Durchlaufzeiten</w:t>
            </w:r>
          </w:p>
        </w:tc>
        <w:tc>
          <w:tcPr>
            <w:tcW w:w="969" w:type="pct"/>
          </w:tcPr>
          <w:p w:rsidRPr="009E210C" w:rsidR="008F33FD" w:rsidRDefault="001701F7" w14:paraId="167BE53A" w14:textId="185EE755">
            <w:pPr>
              <w:spacing w:line="276" w:lineRule="auto"/>
              <w:jc w:val="left"/>
              <w:rPr>
                <w:sz w:val="18"/>
              </w:rPr>
            </w:pPr>
            <w:r>
              <w:rPr>
                <w:sz w:val="18"/>
              </w:rPr>
              <w:t>3</w:t>
            </w:r>
          </w:p>
        </w:tc>
        <w:tc>
          <w:tcPr>
            <w:tcW w:w="2176" w:type="pct"/>
          </w:tcPr>
          <w:p w:rsidRPr="00324668" w:rsidR="008F33FD" w:rsidP="00324668" w:rsidRDefault="00266B36" w14:paraId="2A159D0A" w14:textId="1206D61A">
            <w:pPr>
              <w:spacing w:line="276" w:lineRule="auto"/>
              <w:jc w:val="left"/>
              <w:rPr>
                <w:sz w:val="18"/>
              </w:rPr>
            </w:pPr>
            <w:r w:rsidRPr="00324668">
              <w:rPr>
                <w:sz w:val="18"/>
              </w:rPr>
              <w:t>Moderne Nutzeroberfläche ermöglicht intuitive Bedienung und erhöhte Fokussierung auf Kernaufgaben</w:t>
            </w:r>
          </w:p>
        </w:tc>
      </w:tr>
      <w:tr w:rsidRPr="005943AB" w:rsidR="00266B36" w:rsidTr="00015769" w14:paraId="2747725D"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266B36" w:rsidP="00266B36" w:rsidRDefault="00266B36" w14:paraId="21A1DB9D" w14:textId="74C6A63D">
            <w:pPr>
              <w:pStyle w:val="ListParagraph"/>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rsidRPr="009E210C" w:rsidR="00266B36" w:rsidP="00266B36" w:rsidRDefault="00266B36" w14:paraId="5972DAE5" w14:textId="2B506F46">
            <w:pPr>
              <w:spacing w:line="276" w:lineRule="auto"/>
              <w:jc w:val="left"/>
              <w:rPr>
                <w:sz w:val="18"/>
              </w:rPr>
            </w:pPr>
            <w:r>
              <w:rPr>
                <w:sz w:val="18"/>
              </w:rPr>
              <w:t>2</w:t>
            </w:r>
          </w:p>
        </w:tc>
        <w:tc>
          <w:tcPr>
            <w:tcW w:w="2176" w:type="pct"/>
          </w:tcPr>
          <w:p w:rsidRPr="00FF37F1" w:rsidR="00266B36" w:rsidP="00266B36" w:rsidRDefault="00266B36" w14:paraId="26445A43" w14:textId="7C244DF8">
            <w:pPr>
              <w:spacing w:line="276" w:lineRule="auto"/>
              <w:jc w:val="left"/>
              <w:rPr>
                <w:sz w:val="18"/>
              </w:rPr>
            </w:pPr>
            <w:r>
              <w:rPr>
                <w:sz w:val="18"/>
              </w:rPr>
              <w:t>Geringeres Supportaufkommen</w:t>
            </w:r>
          </w:p>
        </w:tc>
      </w:tr>
      <w:tr w:rsidRPr="005943AB" w:rsidR="00266B36" w:rsidTr="00015769" w14:paraId="4D854234" w14:textId="77777777">
        <w:tc>
          <w:tcPr>
            <w:tcW w:w="1855" w:type="pct"/>
          </w:tcPr>
          <w:p w:rsidRPr="008F33FD" w:rsidR="00266B36" w:rsidP="00266B36" w:rsidRDefault="00266B36" w14:paraId="11C1B542" w14:textId="78A6781D">
            <w:pPr>
              <w:pStyle w:val="ListParagraph"/>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rsidRPr="009E210C" w:rsidR="00266B36" w:rsidP="00266B36" w:rsidRDefault="00266B36" w14:paraId="4F5359A7" w14:textId="107DA393">
            <w:pPr>
              <w:spacing w:line="276" w:lineRule="auto"/>
              <w:jc w:val="left"/>
              <w:rPr>
                <w:sz w:val="18"/>
              </w:rPr>
            </w:pPr>
            <w:r>
              <w:rPr>
                <w:sz w:val="18"/>
              </w:rPr>
              <w:t>0</w:t>
            </w:r>
          </w:p>
        </w:tc>
        <w:tc>
          <w:tcPr>
            <w:tcW w:w="2176" w:type="pct"/>
          </w:tcPr>
          <w:p w:rsidRPr="00FF37F1" w:rsidR="00266B36" w:rsidP="00266B36" w:rsidRDefault="00266B36" w14:paraId="4BA329BE" w14:textId="77777777">
            <w:pPr>
              <w:spacing w:line="276" w:lineRule="auto"/>
              <w:jc w:val="left"/>
              <w:rPr>
                <w:sz w:val="18"/>
              </w:rPr>
            </w:pPr>
          </w:p>
        </w:tc>
      </w:tr>
      <w:tr w:rsidRPr="005943AB" w:rsidR="00266B36" w:rsidTr="00015769" w14:paraId="1312C96F"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Pr="008F33FD" w:rsidR="00266B36" w:rsidP="00266B36" w:rsidRDefault="00266B36" w14:paraId="7E83A74D" w14:textId="2904C9D7">
            <w:pPr>
              <w:pStyle w:val="ListParagraph"/>
              <w:spacing w:line="276" w:lineRule="auto"/>
              <w:ind w:left="0"/>
              <w:jc w:val="left"/>
              <w:rPr>
                <w:color w:val="2B245B" w:themeColor="accent1"/>
                <w:sz w:val="14"/>
                <w:szCs w:val="14"/>
              </w:rPr>
            </w:pPr>
            <w:r>
              <w:rPr>
                <w:bCs/>
                <w:color w:val="2B245B" w:themeColor="accent1"/>
                <w:sz w:val="18"/>
                <w:szCs w:val="20"/>
              </w:rPr>
              <w:t>Reduktion nicht wertschöpfender Prozesse</w:t>
            </w:r>
          </w:p>
        </w:tc>
        <w:tc>
          <w:tcPr>
            <w:tcW w:w="969" w:type="pct"/>
          </w:tcPr>
          <w:p w:rsidRPr="009E210C" w:rsidR="00266B36" w:rsidP="00266B36" w:rsidRDefault="00266B36" w14:paraId="1BB636E7" w14:textId="3EF90536">
            <w:pPr>
              <w:spacing w:line="276" w:lineRule="auto"/>
              <w:jc w:val="left"/>
              <w:rPr>
                <w:sz w:val="18"/>
              </w:rPr>
            </w:pPr>
            <w:r>
              <w:rPr>
                <w:sz w:val="18"/>
              </w:rPr>
              <w:t>2</w:t>
            </w:r>
          </w:p>
        </w:tc>
        <w:tc>
          <w:tcPr>
            <w:tcW w:w="2176" w:type="pct"/>
          </w:tcPr>
          <w:p w:rsidRPr="00CF5DA6" w:rsidR="00CF5DA6" w:rsidP="27AF93E5" w:rsidRDefault="00266B36" w14:paraId="2AAB4830" w14:textId="441FAAAA">
            <w:pPr>
              <w:spacing w:line="276" w:lineRule="auto"/>
              <w:jc w:val="left"/>
              <w:rPr>
                <w:sz w:val="18"/>
                <w:szCs w:val="18"/>
              </w:rPr>
            </w:pPr>
            <w:r w:rsidRPr="27AF93E5">
              <w:rPr>
                <w:sz w:val="18"/>
                <w:szCs w:val="18"/>
              </w:rPr>
              <w:t>Geringeres Supportaufkommen</w:t>
            </w:r>
          </w:p>
          <w:p w:rsidRPr="00CF5DA6" w:rsidR="00CF5DA6" w:rsidP="27AF93E5" w:rsidRDefault="2E8CD7E9" w14:paraId="5EACC1A9" w14:textId="6B24CB83">
            <w:pPr>
              <w:spacing w:before="240" w:after="240" w:line="276" w:lineRule="auto"/>
              <w:jc w:val="left"/>
              <w:rPr>
                <w:rFonts w:eastAsia="Arial"/>
                <w:sz w:val="18"/>
                <w:szCs w:val="18"/>
                <w:highlight w:val="cyan"/>
              </w:rPr>
            </w:pPr>
            <w:r w:rsidRPr="27AF93E5">
              <w:rPr>
                <w:rFonts w:eastAsia="Arial"/>
                <w:sz w:val="18"/>
                <w:szCs w:val="18"/>
                <w:highlight w:val="cyan"/>
              </w:rPr>
              <w:t>Effizientere, direktere und technisch vereinfachte Kommunikation</w:t>
            </w:r>
          </w:p>
          <w:p w:rsidRPr="00CF5DA6" w:rsidR="00CF5DA6" w:rsidP="27AF93E5" w:rsidRDefault="00CF5DA6" w14:paraId="3864EE32" w14:textId="18A0C70F">
            <w:pPr>
              <w:spacing w:line="276" w:lineRule="auto"/>
              <w:jc w:val="left"/>
              <w:rPr>
                <w:i/>
                <w:iCs/>
                <w:sz w:val="18"/>
                <w:szCs w:val="18"/>
                <w:highlight w:val="yellow"/>
              </w:rPr>
            </w:pPr>
          </w:p>
        </w:tc>
      </w:tr>
      <w:tr w:rsidRPr="005943AB" w:rsidR="00266B36" w:rsidTr="00015769" w14:paraId="5A5D76C9" w14:textId="77777777">
        <w:tc>
          <w:tcPr>
            <w:tcW w:w="1855" w:type="pct"/>
          </w:tcPr>
          <w:p w:rsidRPr="00CB705B" w:rsidR="00266B36" w:rsidP="00266B36" w:rsidRDefault="00266B36" w14:paraId="22A6CD55" w14:textId="5C1DF789">
            <w:pPr>
              <w:pStyle w:val="ListParagraph"/>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rsidRPr="009E210C" w:rsidR="00266B36" w:rsidP="00266B36" w:rsidRDefault="00266B36" w14:paraId="741FED40" w14:textId="686866AB">
            <w:pPr>
              <w:spacing w:line="276" w:lineRule="auto"/>
              <w:jc w:val="left"/>
              <w:rPr>
                <w:sz w:val="18"/>
              </w:rPr>
            </w:pPr>
            <w:r>
              <w:rPr>
                <w:sz w:val="18"/>
              </w:rPr>
              <w:t>0</w:t>
            </w:r>
          </w:p>
        </w:tc>
        <w:tc>
          <w:tcPr>
            <w:tcW w:w="2176" w:type="pct"/>
          </w:tcPr>
          <w:p w:rsidRPr="00FF37F1" w:rsidR="00266B36" w:rsidP="00266B36" w:rsidRDefault="00266B36" w14:paraId="07DD9302" w14:textId="77777777">
            <w:pPr>
              <w:spacing w:line="276" w:lineRule="auto"/>
              <w:jc w:val="left"/>
              <w:rPr>
                <w:sz w:val="18"/>
              </w:rPr>
            </w:pPr>
          </w:p>
        </w:tc>
      </w:tr>
      <w:tr w:rsidRPr="005943AB" w:rsidR="00266B36" w:rsidTr="00015769" w14:paraId="02666144" w14:textId="77777777">
        <w:trPr>
          <w:cnfStyle w:val="000000100000" w:firstRow="0" w:lastRow="0" w:firstColumn="0" w:lastColumn="0" w:oddVBand="0" w:evenVBand="0" w:oddHBand="1" w:evenHBand="0" w:firstRowFirstColumn="0" w:firstRowLastColumn="0" w:lastRowFirstColumn="0" w:lastRowLastColumn="0"/>
        </w:trPr>
        <w:tc>
          <w:tcPr>
            <w:tcW w:w="1855" w:type="pct"/>
          </w:tcPr>
          <w:p w:rsidR="00266B36" w:rsidP="00266B36" w:rsidRDefault="00266B36" w14:paraId="1DD51B88" w14:textId="037A2991">
            <w:pPr>
              <w:pStyle w:val="ListParagraph"/>
              <w:spacing w:line="276" w:lineRule="auto"/>
              <w:ind w:left="0"/>
              <w:jc w:val="left"/>
              <w:rPr>
                <w:bCs/>
                <w:color w:val="2B245B" w:themeColor="accent1"/>
                <w:sz w:val="18"/>
                <w:szCs w:val="20"/>
              </w:rPr>
            </w:pPr>
            <w:r>
              <w:rPr>
                <w:bCs/>
                <w:color w:val="2B245B" w:themeColor="accent1"/>
                <w:sz w:val="18"/>
                <w:szCs w:val="20"/>
              </w:rPr>
              <w:t xml:space="preserve">Qualitätszuwachs </w:t>
            </w:r>
          </w:p>
        </w:tc>
        <w:tc>
          <w:tcPr>
            <w:tcW w:w="969" w:type="pct"/>
          </w:tcPr>
          <w:p w:rsidRPr="009E210C" w:rsidR="00266B36" w:rsidP="00266B36" w:rsidRDefault="00266B36" w14:paraId="138DEAC7" w14:textId="08378EC8">
            <w:pPr>
              <w:spacing w:line="276" w:lineRule="auto"/>
              <w:jc w:val="left"/>
              <w:rPr>
                <w:sz w:val="18"/>
              </w:rPr>
            </w:pPr>
            <w:r>
              <w:rPr>
                <w:sz w:val="18"/>
              </w:rPr>
              <w:t>2</w:t>
            </w:r>
          </w:p>
        </w:tc>
        <w:tc>
          <w:tcPr>
            <w:tcW w:w="2176" w:type="pct"/>
          </w:tcPr>
          <w:p w:rsidRPr="00FF37F1" w:rsidR="00266B36" w:rsidP="00266B36" w:rsidRDefault="00266B36" w14:paraId="46749AE0" w14:textId="4A52A826">
            <w:pPr>
              <w:spacing w:line="276" w:lineRule="auto"/>
              <w:jc w:val="left"/>
              <w:rPr>
                <w:sz w:val="18"/>
              </w:rPr>
            </w:pPr>
            <w:r>
              <w:rPr>
                <w:sz w:val="18"/>
              </w:rPr>
              <w:t xml:space="preserve">Erhöhte Zufriedenheit der </w:t>
            </w:r>
            <w:r w:rsidR="00A81516">
              <w:rPr>
                <w:sz w:val="18"/>
              </w:rPr>
              <w:t>Studierenden</w:t>
            </w:r>
            <w:r w:rsidR="00324668">
              <w:rPr>
                <w:sz w:val="18"/>
              </w:rPr>
              <w:t xml:space="preserve"> und Lehrenden</w:t>
            </w:r>
          </w:p>
        </w:tc>
      </w:tr>
    </w:tbl>
    <w:p w:rsidR="008F33FD" w:rsidP="008F33FD" w:rsidRDefault="008F33FD" w14:paraId="40676D2E" w14:textId="77777777">
      <w:pPr>
        <w:pStyle w:val="Heading2"/>
        <w:numPr>
          <w:ilvl w:val="0"/>
          <w:numId w:val="0"/>
        </w:numPr>
        <w:spacing w:after="0"/>
      </w:pPr>
    </w:p>
    <w:sectPr w:rsidR="008F33FD" w:rsidSect="00EF3B11">
      <w:headerReference w:type="even" r:id="rId11"/>
      <w:headerReference w:type="default" r:id="rId12"/>
      <w:footerReference w:type="even" r:id="rId13"/>
      <w:footerReference w:type="default" r:id="rId14"/>
      <w:pgSz w:w="11906" w:h="16838" w:orient="portrait"/>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5741" w:rsidP="00C318F9" w:rsidRDefault="00745741" w14:paraId="77E7A328" w14:textId="77777777">
      <w:r>
        <w:separator/>
      </w:r>
    </w:p>
  </w:endnote>
  <w:endnote w:type="continuationSeparator" w:id="0">
    <w:p w:rsidR="00745741" w:rsidP="00C318F9" w:rsidRDefault="00745741" w14:paraId="0697AEE1" w14:textId="77777777">
      <w:r>
        <w:continuationSeparator/>
      </w:r>
    </w:p>
  </w:endnote>
  <w:endnote w:type="continuationNotice" w:id="1">
    <w:p w:rsidR="00745741" w:rsidRDefault="00745741" w14:paraId="5A899F5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altName w:val="黑体"/>
    <w:panose1 w:val="02010600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DD4069" w:rsidP="00C318F9" w:rsidRDefault="00965921" w14:paraId="5D416B39" w14:textId="77777777">
    <w:pPr>
      <w:pStyle w:val="Footer"/>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6B3380" w:rsidR="00DD4069" w:rsidP="00C318F9" w:rsidRDefault="004928BE" w14:paraId="53897C09"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5C684567" w14:textId="7777777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34A047C1">
            <v:shapetype id="_x0000_t202" coordsize="21600,21600" o:spt="202" path="m,l,21600r21600,l21600,xe" w14:anchorId="6DE0A260">
              <v:stroke joinstyle="miter"/>
              <v:path gradientshapeok="t" o:connecttype="rect"/>
            </v:shapetype>
            <v:shape id="Textfeld 11"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v:textbox>
                <w:txbxContent>
                  <w:p w:rsidRPr="006B3380" w:rsidR="00DD4069" w:rsidP="00C318F9" w:rsidRDefault="004928BE" w14:paraId="494CED1C" w14:textId="77777777">
                    <w:pPr>
                      <w:pStyle w:val="UFuzeile0"/>
                    </w:pPr>
                    <w:r w:rsidRPr="001666A0">
                      <w:rPr>
                        <w:color w:val="717D87" w:themeColor="text2"/>
                      </w:rPr>
                      <w:fldChar w:fldCharType="begin"/>
                    </w:r>
                    <w:r w:rsidRPr="001666A0" w:rsidR="00DD4069">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Pr="001666A0" w:rsidR="00DD4069">
                      <w:rPr>
                        <w:sz w:val="20"/>
                      </w:rPr>
                      <w:t>| QUANTITATIVE METHODEN</w:t>
                    </w:r>
                  </w:p>
                  <w:p w:rsidRPr="006B3380" w:rsidR="00DD4069" w:rsidP="00C318F9" w:rsidRDefault="00DD4069" w14:paraId="672A6659" w14:textId="77777777"/>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C22202" w:rsidR="00DD4069" w:rsidP="00C318F9" w:rsidRDefault="00965921" w14:paraId="2B4484AD"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a="http://schemas.openxmlformats.org/drawingml/2006/main">
          <w:pict w14:anchorId="6C4A5656">
            <v:shape id="Textfeld 8"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w14:anchorId="7DBF9041">
              <v:textbox>
                <w:txbxContent>
                  <w:p w:rsidRPr="00C22202" w:rsidR="00DD4069" w:rsidP="00C318F9" w:rsidRDefault="00965921" w14:paraId="4EBE169E" w14:textId="77777777">
                    <w:r>
                      <w:fldChar w:fldCharType="begin"/>
                    </w:r>
                    <w:r>
                      <w:instrText xml:space="preserve"> PAGE   \* MERGEFORMAT </w:instrText>
                    </w:r>
                    <w:r>
                      <w:fldChar w:fldCharType="separate"/>
                    </w:r>
                    <w:r w:rsidR="00DD4069">
                      <w:rPr>
                        <w:noProof/>
                      </w:rPr>
                      <w:t>2</w:t>
                    </w:r>
                    <w:r>
                      <w:rPr>
                        <w:noProof/>
                      </w:rPr>
                      <w:fldChar w:fldCharType="end"/>
                    </w:r>
                    <w:r w:rsidRPr="006B3380" w:rsidR="00DD4069">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p w:rsidR="00DD4069" w:rsidP="00C318F9" w:rsidRDefault="00FF37F1" w14:paraId="781B2387" w14:textId="67363521">
    <w:pPr>
      <w:pStyle w:val="Footer"/>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133104" w:rsidR="00DD4069" w:rsidP="00C318F9" w:rsidRDefault="004F2F75" w14:paraId="411AC38E" w14:textId="185016B1">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1850F9">
                            <w:rPr>
                              <w:noProof/>
                              <w:sz w:val="22"/>
                              <w:szCs w:val="24"/>
                            </w:rPr>
                            <w:t>10.2025</w:t>
                          </w:r>
                          <w:r w:rsidRPr="00133104" w:rsid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w:pict w14:anchorId="6B5A861D">
            <v:shapetype id="_x0000_t202" coordsize="21600,21600" o:spt="202" path="m,l,21600r21600,l21600,xe" w14:anchorId="692C9427">
              <v:stroke joinstyle="miter"/>
              <v:path gradientshapeok="t" o:connecttype="rect"/>
            </v:shapetype>
            <v:shape id="Textfeld 5"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v:textbox>
                <w:txbxContent>
                  <w:p w:rsidRPr="00133104" w:rsidR="00DD4069" w:rsidP="00C318F9" w:rsidRDefault="004F2F75" w14:paraId="1169C362" w14:textId="185016B1">
                    <w:pPr>
                      <w:pStyle w:val="uFuzeile"/>
                      <w:rPr>
                        <w:sz w:val="22"/>
                        <w:szCs w:val="24"/>
                      </w:rPr>
                    </w:pPr>
                    <w:r>
                      <w:rPr>
                        <w:sz w:val="22"/>
                        <w:szCs w:val="24"/>
                      </w:rPr>
                      <w:t xml:space="preserve"> Version X | </w:t>
                    </w:r>
                    <w:r w:rsidRPr="00133104" w:rsidR="00133104">
                      <w:rPr>
                        <w:sz w:val="22"/>
                        <w:szCs w:val="24"/>
                      </w:rPr>
                      <w:fldChar w:fldCharType="begin"/>
                    </w:r>
                    <w:r w:rsidRPr="00133104" w:rsidR="00133104">
                      <w:rPr>
                        <w:sz w:val="22"/>
                        <w:szCs w:val="24"/>
                      </w:rPr>
                      <w:instrText xml:space="preserve"> TIME \@ "dd.MM.yyyy" </w:instrText>
                    </w:r>
                    <w:r w:rsidRPr="00133104" w:rsidR="00133104">
                      <w:rPr>
                        <w:sz w:val="22"/>
                        <w:szCs w:val="24"/>
                      </w:rPr>
                      <w:fldChar w:fldCharType="separate"/>
                    </w:r>
                    <w:r w:rsidR="001850F9">
                      <w:rPr>
                        <w:noProof/>
                        <w:sz w:val="22"/>
                        <w:szCs w:val="24"/>
                      </w:rPr>
                      <w:t>10.2025</w:t>
                    </w:r>
                    <w:r w:rsidRPr="00133104" w:rsid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5741" w:rsidP="00C318F9" w:rsidRDefault="00745741" w14:paraId="28BC913E" w14:textId="77777777">
      <w:r>
        <w:separator/>
      </w:r>
    </w:p>
  </w:footnote>
  <w:footnote w:type="continuationSeparator" w:id="0">
    <w:p w:rsidR="00745741" w:rsidP="00C318F9" w:rsidRDefault="00745741" w14:paraId="1B6DE76B" w14:textId="77777777">
      <w:r>
        <w:continuationSeparator/>
      </w:r>
    </w:p>
  </w:footnote>
  <w:footnote w:type="continuationNotice" w:id="1">
    <w:p w:rsidR="00745741" w:rsidRDefault="00745741" w14:paraId="426C834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1666A0" w:rsidR="00DD4069" w:rsidP="001666A0" w:rsidRDefault="00DD4069" w14:paraId="550ACFED" w14:textId="77777777">
    <w:pPr>
      <w:pStyle w:val="Header"/>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77842">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77842">
      <w:rPr>
        <w:noProof/>
      </w:rPr>
      <w:t>Projektsteckbrief</w:t>
    </w:r>
    <w:r w:rsidR="004928BE">
      <w:fldChar w:fldCharType="end"/>
    </w:r>
  </w:p>
  <w:p w:rsidRPr="00D02CE4" w:rsidR="00DD4069" w:rsidP="00C318F9" w:rsidRDefault="00DD4069" w14:paraId="1AD78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33104" w:rsidR="00604612" w:rsidP="00DB191F" w:rsidRDefault="00965921" w14:paraId="36F8AFBB" w14:textId="693001D6">
    <w:pPr>
      <w:pStyle w:val="Header"/>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224AB"/>
    <w:multiLevelType w:val="hybridMultilevel"/>
    <w:tmpl w:val="9F88A2FA"/>
    <w:lvl w:ilvl="0" w:tplc="E8F48840">
      <w:numFmt w:val="bullet"/>
      <w:lvlText w:val="-"/>
      <w:lvlJc w:val="left"/>
      <w:pPr>
        <w:ind w:left="720" w:hanging="360"/>
      </w:pPr>
      <w:rPr>
        <w:rFonts w:hint="default" w:ascii="Arial" w:hAnsi="Arial" w:cs="Arial"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 w15:restartNumberingAfterBreak="0">
    <w:nsid w:val="24295F09"/>
    <w:multiLevelType w:val="hybridMultilevel"/>
    <w:tmpl w:val="68FC13E2"/>
    <w:lvl w:ilvl="0" w:tplc="97F62B1C">
      <w:start w:val="1"/>
      <w:numFmt w:val="bullet"/>
      <w:pStyle w:val="LA1Listeabschnitt1"/>
      <w:lvlText w:val=""/>
      <w:lvlJc w:val="left"/>
      <w:pPr>
        <w:ind w:left="1429" w:hanging="360"/>
      </w:pPr>
      <w:rPr>
        <w:rFonts w:hint="default" w:ascii="Wingdings" w:hAnsi="Wingdings"/>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hint="default" w:ascii="Wingdings" w:hAnsi="Wingdings"/>
        <w:color w:val="717D87"/>
        <w:sz w:val="14"/>
      </w:rPr>
    </w:lvl>
    <w:lvl w:ilvl="2" w:tplc="1DAEF97A">
      <w:start w:val="1"/>
      <w:numFmt w:val="bullet"/>
      <w:pStyle w:val="LA3Listenabsatz3"/>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2" w15:restartNumberingAfterBreak="0">
    <w:nsid w:val="31F1167F"/>
    <w:multiLevelType w:val="hybridMultilevel"/>
    <w:tmpl w:val="81D65ECC"/>
    <w:lvl w:ilvl="0" w:tplc="484A93EA">
      <w:start w:val="1"/>
      <w:numFmt w:val="bullet"/>
      <w:lvlText w:val=""/>
      <w:lvlJc w:val="left"/>
      <w:pPr>
        <w:tabs>
          <w:tab w:val="num" w:pos="720"/>
        </w:tabs>
        <w:ind w:left="720" w:hanging="360"/>
      </w:pPr>
      <w:rPr>
        <w:rFonts w:hint="default" w:ascii="Wingdings" w:hAnsi="Wingdings"/>
      </w:rPr>
    </w:lvl>
    <w:lvl w:ilvl="1" w:tplc="FFE22EB6" w:tentative="1">
      <w:start w:val="1"/>
      <w:numFmt w:val="bullet"/>
      <w:lvlText w:val=""/>
      <w:lvlJc w:val="left"/>
      <w:pPr>
        <w:tabs>
          <w:tab w:val="num" w:pos="1440"/>
        </w:tabs>
        <w:ind w:left="1440" w:hanging="360"/>
      </w:pPr>
      <w:rPr>
        <w:rFonts w:hint="default" w:ascii="Wingdings" w:hAnsi="Wingdings"/>
      </w:rPr>
    </w:lvl>
    <w:lvl w:ilvl="2" w:tplc="5CE8A7C6" w:tentative="1">
      <w:start w:val="1"/>
      <w:numFmt w:val="bullet"/>
      <w:lvlText w:val=""/>
      <w:lvlJc w:val="left"/>
      <w:pPr>
        <w:tabs>
          <w:tab w:val="num" w:pos="2160"/>
        </w:tabs>
        <w:ind w:left="2160" w:hanging="360"/>
      </w:pPr>
      <w:rPr>
        <w:rFonts w:hint="default" w:ascii="Wingdings" w:hAnsi="Wingdings"/>
      </w:rPr>
    </w:lvl>
    <w:lvl w:ilvl="3" w:tplc="04348658" w:tentative="1">
      <w:start w:val="1"/>
      <w:numFmt w:val="bullet"/>
      <w:lvlText w:val=""/>
      <w:lvlJc w:val="left"/>
      <w:pPr>
        <w:tabs>
          <w:tab w:val="num" w:pos="2880"/>
        </w:tabs>
        <w:ind w:left="2880" w:hanging="360"/>
      </w:pPr>
      <w:rPr>
        <w:rFonts w:hint="default" w:ascii="Wingdings" w:hAnsi="Wingdings"/>
      </w:rPr>
    </w:lvl>
    <w:lvl w:ilvl="4" w:tplc="58567282" w:tentative="1">
      <w:start w:val="1"/>
      <w:numFmt w:val="bullet"/>
      <w:lvlText w:val=""/>
      <w:lvlJc w:val="left"/>
      <w:pPr>
        <w:tabs>
          <w:tab w:val="num" w:pos="3600"/>
        </w:tabs>
        <w:ind w:left="3600" w:hanging="360"/>
      </w:pPr>
      <w:rPr>
        <w:rFonts w:hint="default" w:ascii="Wingdings" w:hAnsi="Wingdings"/>
      </w:rPr>
    </w:lvl>
    <w:lvl w:ilvl="5" w:tplc="4336CBFC" w:tentative="1">
      <w:start w:val="1"/>
      <w:numFmt w:val="bullet"/>
      <w:lvlText w:val=""/>
      <w:lvlJc w:val="left"/>
      <w:pPr>
        <w:tabs>
          <w:tab w:val="num" w:pos="4320"/>
        </w:tabs>
        <w:ind w:left="4320" w:hanging="360"/>
      </w:pPr>
      <w:rPr>
        <w:rFonts w:hint="default" w:ascii="Wingdings" w:hAnsi="Wingdings"/>
      </w:rPr>
    </w:lvl>
    <w:lvl w:ilvl="6" w:tplc="10C0F464" w:tentative="1">
      <w:start w:val="1"/>
      <w:numFmt w:val="bullet"/>
      <w:lvlText w:val=""/>
      <w:lvlJc w:val="left"/>
      <w:pPr>
        <w:tabs>
          <w:tab w:val="num" w:pos="5040"/>
        </w:tabs>
        <w:ind w:left="5040" w:hanging="360"/>
      </w:pPr>
      <w:rPr>
        <w:rFonts w:hint="default" w:ascii="Wingdings" w:hAnsi="Wingdings"/>
      </w:rPr>
    </w:lvl>
    <w:lvl w:ilvl="7" w:tplc="253230DE" w:tentative="1">
      <w:start w:val="1"/>
      <w:numFmt w:val="bullet"/>
      <w:lvlText w:val=""/>
      <w:lvlJc w:val="left"/>
      <w:pPr>
        <w:tabs>
          <w:tab w:val="num" w:pos="5760"/>
        </w:tabs>
        <w:ind w:left="5760" w:hanging="360"/>
      </w:pPr>
      <w:rPr>
        <w:rFonts w:hint="default" w:ascii="Wingdings" w:hAnsi="Wingdings"/>
      </w:rPr>
    </w:lvl>
    <w:lvl w:ilvl="8" w:tplc="36E688C8"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44C7911"/>
    <w:multiLevelType w:val="hybridMultilevel"/>
    <w:tmpl w:val="C58AF244"/>
    <w:lvl w:ilvl="0" w:tplc="AB0C5B48">
      <w:start w:val="1"/>
      <w:numFmt w:val="bullet"/>
      <w:lvlText w:val=""/>
      <w:lvlJc w:val="left"/>
      <w:pPr>
        <w:tabs>
          <w:tab w:val="num" w:pos="720"/>
        </w:tabs>
        <w:ind w:left="720" w:hanging="360"/>
      </w:pPr>
      <w:rPr>
        <w:rFonts w:hint="default" w:ascii="Wingdings" w:hAnsi="Wingdings"/>
      </w:rPr>
    </w:lvl>
    <w:lvl w:ilvl="1" w:tplc="595A2302" w:tentative="1">
      <w:start w:val="1"/>
      <w:numFmt w:val="bullet"/>
      <w:lvlText w:val=""/>
      <w:lvlJc w:val="left"/>
      <w:pPr>
        <w:tabs>
          <w:tab w:val="num" w:pos="1440"/>
        </w:tabs>
        <w:ind w:left="1440" w:hanging="360"/>
      </w:pPr>
      <w:rPr>
        <w:rFonts w:hint="default" w:ascii="Wingdings" w:hAnsi="Wingdings"/>
      </w:rPr>
    </w:lvl>
    <w:lvl w:ilvl="2" w:tplc="76226EC6" w:tentative="1">
      <w:start w:val="1"/>
      <w:numFmt w:val="bullet"/>
      <w:lvlText w:val=""/>
      <w:lvlJc w:val="left"/>
      <w:pPr>
        <w:tabs>
          <w:tab w:val="num" w:pos="2160"/>
        </w:tabs>
        <w:ind w:left="2160" w:hanging="360"/>
      </w:pPr>
      <w:rPr>
        <w:rFonts w:hint="default" w:ascii="Wingdings" w:hAnsi="Wingdings"/>
      </w:rPr>
    </w:lvl>
    <w:lvl w:ilvl="3" w:tplc="27AA1BDA" w:tentative="1">
      <w:start w:val="1"/>
      <w:numFmt w:val="bullet"/>
      <w:lvlText w:val=""/>
      <w:lvlJc w:val="left"/>
      <w:pPr>
        <w:tabs>
          <w:tab w:val="num" w:pos="2880"/>
        </w:tabs>
        <w:ind w:left="2880" w:hanging="360"/>
      </w:pPr>
      <w:rPr>
        <w:rFonts w:hint="default" w:ascii="Wingdings" w:hAnsi="Wingdings"/>
      </w:rPr>
    </w:lvl>
    <w:lvl w:ilvl="4" w:tplc="E66A209E" w:tentative="1">
      <w:start w:val="1"/>
      <w:numFmt w:val="bullet"/>
      <w:lvlText w:val=""/>
      <w:lvlJc w:val="left"/>
      <w:pPr>
        <w:tabs>
          <w:tab w:val="num" w:pos="3600"/>
        </w:tabs>
        <w:ind w:left="3600" w:hanging="360"/>
      </w:pPr>
      <w:rPr>
        <w:rFonts w:hint="default" w:ascii="Wingdings" w:hAnsi="Wingdings"/>
      </w:rPr>
    </w:lvl>
    <w:lvl w:ilvl="5" w:tplc="987E8B18" w:tentative="1">
      <w:start w:val="1"/>
      <w:numFmt w:val="bullet"/>
      <w:lvlText w:val=""/>
      <w:lvlJc w:val="left"/>
      <w:pPr>
        <w:tabs>
          <w:tab w:val="num" w:pos="4320"/>
        </w:tabs>
        <w:ind w:left="4320" w:hanging="360"/>
      </w:pPr>
      <w:rPr>
        <w:rFonts w:hint="default" w:ascii="Wingdings" w:hAnsi="Wingdings"/>
      </w:rPr>
    </w:lvl>
    <w:lvl w:ilvl="6" w:tplc="C3484E3E" w:tentative="1">
      <w:start w:val="1"/>
      <w:numFmt w:val="bullet"/>
      <w:lvlText w:val=""/>
      <w:lvlJc w:val="left"/>
      <w:pPr>
        <w:tabs>
          <w:tab w:val="num" w:pos="5040"/>
        </w:tabs>
        <w:ind w:left="5040" w:hanging="360"/>
      </w:pPr>
      <w:rPr>
        <w:rFonts w:hint="default" w:ascii="Wingdings" w:hAnsi="Wingdings"/>
      </w:rPr>
    </w:lvl>
    <w:lvl w:ilvl="7" w:tplc="F1364C56" w:tentative="1">
      <w:start w:val="1"/>
      <w:numFmt w:val="bullet"/>
      <w:lvlText w:val=""/>
      <w:lvlJc w:val="left"/>
      <w:pPr>
        <w:tabs>
          <w:tab w:val="num" w:pos="5760"/>
        </w:tabs>
        <w:ind w:left="5760" w:hanging="360"/>
      </w:pPr>
      <w:rPr>
        <w:rFonts w:hint="default" w:ascii="Wingdings" w:hAnsi="Wingdings"/>
      </w:rPr>
    </w:lvl>
    <w:lvl w:ilvl="8" w:tplc="01AA4FBA"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418A0644"/>
    <w:multiLevelType w:val="hybridMultilevel"/>
    <w:tmpl w:val="1EEA4CB4"/>
    <w:lvl w:ilvl="0" w:tplc="06BA6884">
      <w:start w:val="1"/>
      <w:numFmt w:val="bullet"/>
      <w:lvlText w:val=""/>
      <w:lvlJc w:val="left"/>
      <w:pPr>
        <w:tabs>
          <w:tab w:val="num" w:pos="720"/>
        </w:tabs>
        <w:ind w:left="720" w:hanging="360"/>
      </w:pPr>
      <w:rPr>
        <w:rFonts w:hint="default" w:ascii="Wingdings" w:hAnsi="Wingdings"/>
      </w:rPr>
    </w:lvl>
    <w:lvl w:ilvl="1" w:tplc="EF485AC6" w:tentative="1">
      <w:start w:val="1"/>
      <w:numFmt w:val="bullet"/>
      <w:lvlText w:val=""/>
      <w:lvlJc w:val="left"/>
      <w:pPr>
        <w:tabs>
          <w:tab w:val="num" w:pos="1440"/>
        </w:tabs>
        <w:ind w:left="1440" w:hanging="360"/>
      </w:pPr>
      <w:rPr>
        <w:rFonts w:hint="default" w:ascii="Wingdings" w:hAnsi="Wingdings"/>
      </w:rPr>
    </w:lvl>
    <w:lvl w:ilvl="2" w:tplc="B964C9DE" w:tentative="1">
      <w:start w:val="1"/>
      <w:numFmt w:val="bullet"/>
      <w:lvlText w:val=""/>
      <w:lvlJc w:val="left"/>
      <w:pPr>
        <w:tabs>
          <w:tab w:val="num" w:pos="2160"/>
        </w:tabs>
        <w:ind w:left="2160" w:hanging="360"/>
      </w:pPr>
      <w:rPr>
        <w:rFonts w:hint="default" w:ascii="Wingdings" w:hAnsi="Wingdings"/>
      </w:rPr>
    </w:lvl>
    <w:lvl w:ilvl="3" w:tplc="DAF203E2" w:tentative="1">
      <w:start w:val="1"/>
      <w:numFmt w:val="bullet"/>
      <w:lvlText w:val=""/>
      <w:lvlJc w:val="left"/>
      <w:pPr>
        <w:tabs>
          <w:tab w:val="num" w:pos="2880"/>
        </w:tabs>
        <w:ind w:left="2880" w:hanging="360"/>
      </w:pPr>
      <w:rPr>
        <w:rFonts w:hint="default" w:ascii="Wingdings" w:hAnsi="Wingdings"/>
      </w:rPr>
    </w:lvl>
    <w:lvl w:ilvl="4" w:tplc="4582F268" w:tentative="1">
      <w:start w:val="1"/>
      <w:numFmt w:val="bullet"/>
      <w:lvlText w:val=""/>
      <w:lvlJc w:val="left"/>
      <w:pPr>
        <w:tabs>
          <w:tab w:val="num" w:pos="3600"/>
        </w:tabs>
        <w:ind w:left="3600" w:hanging="360"/>
      </w:pPr>
      <w:rPr>
        <w:rFonts w:hint="default" w:ascii="Wingdings" w:hAnsi="Wingdings"/>
      </w:rPr>
    </w:lvl>
    <w:lvl w:ilvl="5" w:tplc="0AA836A6" w:tentative="1">
      <w:start w:val="1"/>
      <w:numFmt w:val="bullet"/>
      <w:lvlText w:val=""/>
      <w:lvlJc w:val="left"/>
      <w:pPr>
        <w:tabs>
          <w:tab w:val="num" w:pos="4320"/>
        </w:tabs>
        <w:ind w:left="4320" w:hanging="360"/>
      </w:pPr>
      <w:rPr>
        <w:rFonts w:hint="default" w:ascii="Wingdings" w:hAnsi="Wingdings"/>
      </w:rPr>
    </w:lvl>
    <w:lvl w:ilvl="6" w:tplc="08B20C9E" w:tentative="1">
      <w:start w:val="1"/>
      <w:numFmt w:val="bullet"/>
      <w:lvlText w:val=""/>
      <w:lvlJc w:val="left"/>
      <w:pPr>
        <w:tabs>
          <w:tab w:val="num" w:pos="5040"/>
        </w:tabs>
        <w:ind w:left="5040" w:hanging="360"/>
      </w:pPr>
      <w:rPr>
        <w:rFonts w:hint="default" w:ascii="Wingdings" w:hAnsi="Wingdings"/>
      </w:rPr>
    </w:lvl>
    <w:lvl w:ilvl="7" w:tplc="65525EBA" w:tentative="1">
      <w:start w:val="1"/>
      <w:numFmt w:val="bullet"/>
      <w:lvlText w:val=""/>
      <w:lvlJc w:val="left"/>
      <w:pPr>
        <w:tabs>
          <w:tab w:val="num" w:pos="5760"/>
        </w:tabs>
        <w:ind w:left="5760" w:hanging="360"/>
      </w:pPr>
      <w:rPr>
        <w:rFonts w:hint="default" w:ascii="Wingdings" w:hAnsi="Wingdings"/>
      </w:rPr>
    </w:lvl>
    <w:lvl w:ilvl="8" w:tplc="81BEBBD6"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478C124D"/>
    <w:multiLevelType w:val="hybridMultilevel"/>
    <w:tmpl w:val="4498C706"/>
    <w:lvl w:ilvl="0" w:tplc="E93C67D2">
      <w:numFmt w:val="bullet"/>
      <w:lvlText w:val="-"/>
      <w:lvlJc w:val="left"/>
      <w:pPr>
        <w:ind w:left="720" w:hanging="360"/>
      </w:pPr>
      <w:rPr>
        <w:rFonts w:hint="default" w:ascii="Arial" w:hAnsi="Arial" w:cs="Arial" w:eastAsiaTheme="minorHAnsi"/>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6" w15:restartNumberingAfterBreak="0">
    <w:nsid w:val="5BC27299"/>
    <w:multiLevelType w:val="hybridMultilevel"/>
    <w:tmpl w:val="18ACDDC8"/>
    <w:lvl w:ilvl="0" w:tplc="1BBEB700">
      <w:numFmt w:val="bullet"/>
      <w:lvlText w:val="-"/>
      <w:lvlJc w:val="left"/>
      <w:pPr>
        <w:ind w:left="720" w:hanging="360"/>
      </w:pPr>
      <w:rPr>
        <w:rFonts w:hint="default" w:ascii="Arial" w:hAnsi="Arial" w:cs="Arial"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7" w15:restartNumberingAfterBreak="0">
    <w:nsid w:val="679B6A11"/>
    <w:multiLevelType w:val="multilevel"/>
    <w:tmpl w:val="DA92AB7E"/>
    <w:lvl w:ilvl="0">
      <w:start w:val="1"/>
      <w:numFmt w:val="decimal"/>
      <w:pStyle w:val="Heading1"/>
      <w:lvlText w:val="%1"/>
      <w:lvlJc w:val="left"/>
      <w:pPr>
        <w:ind w:left="432" w:hanging="432"/>
      </w:pPr>
    </w:lvl>
    <w:lvl w:ilvl="1">
      <w:start w:val="1"/>
      <w:numFmt w:val="decimal"/>
      <w:pStyle w:val="Heading2"/>
      <w:lvlText w:val="%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685D15B6"/>
    <w:multiLevelType w:val="hybridMultilevel"/>
    <w:tmpl w:val="213A17D0"/>
    <w:lvl w:ilvl="0" w:tplc="C3FC2680">
      <w:start w:val="1"/>
      <w:numFmt w:val="bullet"/>
      <w:lvlText w:val=""/>
      <w:lvlJc w:val="left"/>
      <w:pPr>
        <w:tabs>
          <w:tab w:val="num" w:pos="720"/>
        </w:tabs>
        <w:ind w:left="720" w:hanging="360"/>
      </w:pPr>
      <w:rPr>
        <w:rFonts w:hint="default" w:ascii="Wingdings" w:hAnsi="Wingdings"/>
      </w:rPr>
    </w:lvl>
    <w:lvl w:ilvl="1" w:tplc="5CB63154" w:tentative="1">
      <w:start w:val="1"/>
      <w:numFmt w:val="bullet"/>
      <w:lvlText w:val=""/>
      <w:lvlJc w:val="left"/>
      <w:pPr>
        <w:tabs>
          <w:tab w:val="num" w:pos="1440"/>
        </w:tabs>
        <w:ind w:left="1440" w:hanging="360"/>
      </w:pPr>
      <w:rPr>
        <w:rFonts w:hint="default" w:ascii="Wingdings" w:hAnsi="Wingdings"/>
      </w:rPr>
    </w:lvl>
    <w:lvl w:ilvl="2" w:tplc="D17E774E" w:tentative="1">
      <w:start w:val="1"/>
      <w:numFmt w:val="bullet"/>
      <w:lvlText w:val=""/>
      <w:lvlJc w:val="left"/>
      <w:pPr>
        <w:tabs>
          <w:tab w:val="num" w:pos="2160"/>
        </w:tabs>
        <w:ind w:left="2160" w:hanging="360"/>
      </w:pPr>
      <w:rPr>
        <w:rFonts w:hint="default" w:ascii="Wingdings" w:hAnsi="Wingdings"/>
      </w:rPr>
    </w:lvl>
    <w:lvl w:ilvl="3" w:tplc="88A002B8" w:tentative="1">
      <w:start w:val="1"/>
      <w:numFmt w:val="bullet"/>
      <w:lvlText w:val=""/>
      <w:lvlJc w:val="left"/>
      <w:pPr>
        <w:tabs>
          <w:tab w:val="num" w:pos="2880"/>
        </w:tabs>
        <w:ind w:left="2880" w:hanging="360"/>
      </w:pPr>
      <w:rPr>
        <w:rFonts w:hint="default" w:ascii="Wingdings" w:hAnsi="Wingdings"/>
      </w:rPr>
    </w:lvl>
    <w:lvl w:ilvl="4" w:tplc="B4825EA6" w:tentative="1">
      <w:start w:val="1"/>
      <w:numFmt w:val="bullet"/>
      <w:lvlText w:val=""/>
      <w:lvlJc w:val="left"/>
      <w:pPr>
        <w:tabs>
          <w:tab w:val="num" w:pos="3600"/>
        </w:tabs>
        <w:ind w:left="3600" w:hanging="360"/>
      </w:pPr>
      <w:rPr>
        <w:rFonts w:hint="default" w:ascii="Wingdings" w:hAnsi="Wingdings"/>
      </w:rPr>
    </w:lvl>
    <w:lvl w:ilvl="5" w:tplc="591CFA52" w:tentative="1">
      <w:start w:val="1"/>
      <w:numFmt w:val="bullet"/>
      <w:lvlText w:val=""/>
      <w:lvlJc w:val="left"/>
      <w:pPr>
        <w:tabs>
          <w:tab w:val="num" w:pos="4320"/>
        </w:tabs>
        <w:ind w:left="4320" w:hanging="360"/>
      </w:pPr>
      <w:rPr>
        <w:rFonts w:hint="default" w:ascii="Wingdings" w:hAnsi="Wingdings"/>
      </w:rPr>
    </w:lvl>
    <w:lvl w:ilvl="6" w:tplc="D2FA4FA6" w:tentative="1">
      <w:start w:val="1"/>
      <w:numFmt w:val="bullet"/>
      <w:lvlText w:val=""/>
      <w:lvlJc w:val="left"/>
      <w:pPr>
        <w:tabs>
          <w:tab w:val="num" w:pos="5040"/>
        </w:tabs>
        <w:ind w:left="5040" w:hanging="360"/>
      </w:pPr>
      <w:rPr>
        <w:rFonts w:hint="default" w:ascii="Wingdings" w:hAnsi="Wingdings"/>
      </w:rPr>
    </w:lvl>
    <w:lvl w:ilvl="7" w:tplc="EF7E67B4" w:tentative="1">
      <w:start w:val="1"/>
      <w:numFmt w:val="bullet"/>
      <w:lvlText w:val=""/>
      <w:lvlJc w:val="left"/>
      <w:pPr>
        <w:tabs>
          <w:tab w:val="num" w:pos="5760"/>
        </w:tabs>
        <w:ind w:left="5760" w:hanging="360"/>
      </w:pPr>
      <w:rPr>
        <w:rFonts w:hint="default" w:ascii="Wingdings" w:hAnsi="Wingdings"/>
      </w:rPr>
    </w:lvl>
    <w:lvl w:ilvl="8" w:tplc="F6BE7384" w:tentative="1">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7A57EC"/>
    <w:multiLevelType w:val="hybridMultilevel"/>
    <w:tmpl w:val="9328F7C4"/>
    <w:lvl w:ilvl="0" w:tplc="04070001">
      <w:start w:val="1"/>
      <w:numFmt w:val="bullet"/>
      <w:lvlText w:val=""/>
      <w:lvlJc w:val="left"/>
      <w:pPr>
        <w:ind w:left="1429" w:hanging="360"/>
      </w:pPr>
      <w:rPr>
        <w:rFonts w:hint="default" w:ascii="Symbol" w:hAnsi="Symbol"/>
      </w:rPr>
    </w:lvl>
    <w:lvl w:ilvl="1" w:tplc="04070003" w:tentative="1">
      <w:start w:val="1"/>
      <w:numFmt w:val="bullet"/>
      <w:lvlText w:val="o"/>
      <w:lvlJc w:val="left"/>
      <w:pPr>
        <w:ind w:left="2149" w:hanging="360"/>
      </w:pPr>
      <w:rPr>
        <w:rFonts w:hint="default" w:ascii="Courier New" w:hAnsi="Courier New" w:cs="Courier New"/>
      </w:rPr>
    </w:lvl>
    <w:lvl w:ilvl="2" w:tplc="04070005" w:tentative="1">
      <w:start w:val="1"/>
      <w:numFmt w:val="bullet"/>
      <w:lvlText w:val=""/>
      <w:lvlJc w:val="left"/>
      <w:pPr>
        <w:ind w:left="2869" w:hanging="360"/>
      </w:pPr>
      <w:rPr>
        <w:rFonts w:hint="default" w:ascii="Wingdings" w:hAnsi="Wingdings"/>
      </w:rPr>
    </w:lvl>
    <w:lvl w:ilvl="3" w:tplc="04070001" w:tentative="1">
      <w:start w:val="1"/>
      <w:numFmt w:val="bullet"/>
      <w:lvlText w:val=""/>
      <w:lvlJc w:val="left"/>
      <w:pPr>
        <w:ind w:left="3589" w:hanging="360"/>
      </w:pPr>
      <w:rPr>
        <w:rFonts w:hint="default" w:ascii="Symbol" w:hAnsi="Symbol"/>
      </w:rPr>
    </w:lvl>
    <w:lvl w:ilvl="4" w:tplc="04070003" w:tentative="1">
      <w:start w:val="1"/>
      <w:numFmt w:val="bullet"/>
      <w:lvlText w:val="o"/>
      <w:lvlJc w:val="left"/>
      <w:pPr>
        <w:ind w:left="4309" w:hanging="360"/>
      </w:pPr>
      <w:rPr>
        <w:rFonts w:hint="default" w:ascii="Courier New" w:hAnsi="Courier New" w:cs="Courier New"/>
      </w:rPr>
    </w:lvl>
    <w:lvl w:ilvl="5" w:tplc="04070005" w:tentative="1">
      <w:start w:val="1"/>
      <w:numFmt w:val="bullet"/>
      <w:lvlText w:val=""/>
      <w:lvlJc w:val="left"/>
      <w:pPr>
        <w:ind w:left="5029" w:hanging="360"/>
      </w:pPr>
      <w:rPr>
        <w:rFonts w:hint="default" w:ascii="Wingdings" w:hAnsi="Wingdings"/>
      </w:rPr>
    </w:lvl>
    <w:lvl w:ilvl="6" w:tplc="04070001" w:tentative="1">
      <w:start w:val="1"/>
      <w:numFmt w:val="bullet"/>
      <w:lvlText w:val=""/>
      <w:lvlJc w:val="left"/>
      <w:pPr>
        <w:ind w:left="5749" w:hanging="360"/>
      </w:pPr>
      <w:rPr>
        <w:rFonts w:hint="default" w:ascii="Symbol" w:hAnsi="Symbol"/>
      </w:rPr>
    </w:lvl>
    <w:lvl w:ilvl="7" w:tplc="04070003" w:tentative="1">
      <w:start w:val="1"/>
      <w:numFmt w:val="bullet"/>
      <w:lvlText w:val="o"/>
      <w:lvlJc w:val="left"/>
      <w:pPr>
        <w:ind w:left="6469" w:hanging="360"/>
      </w:pPr>
      <w:rPr>
        <w:rFonts w:hint="default" w:ascii="Courier New" w:hAnsi="Courier New" w:cs="Courier New"/>
      </w:rPr>
    </w:lvl>
    <w:lvl w:ilvl="8" w:tplc="04070005" w:tentative="1">
      <w:start w:val="1"/>
      <w:numFmt w:val="bullet"/>
      <w:lvlText w:val=""/>
      <w:lvlJc w:val="left"/>
      <w:pPr>
        <w:ind w:left="7189" w:hanging="360"/>
      </w:pPr>
      <w:rPr>
        <w:rFonts w:hint="default" w:ascii="Wingdings" w:hAnsi="Wingdings"/>
      </w:rPr>
    </w:lvl>
  </w:abstractNum>
  <w:abstractNum w:abstractNumId="11" w15:restartNumberingAfterBreak="0">
    <w:nsid w:val="7BA8332F"/>
    <w:multiLevelType w:val="hybridMultilevel"/>
    <w:tmpl w:val="9CE442A2"/>
    <w:lvl w:ilvl="0" w:tplc="BD1ECAC0">
      <w:start w:val="1"/>
      <w:numFmt w:val="bullet"/>
      <w:lvlText w:val=""/>
      <w:lvlJc w:val="left"/>
      <w:pPr>
        <w:tabs>
          <w:tab w:val="num" w:pos="720"/>
        </w:tabs>
        <w:ind w:left="720" w:hanging="360"/>
      </w:pPr>
      <w:rPr>
        <w:rFonts w:hint="default" w:ascii="Wingdings" w:hAnsi="Wingdings"/>
      </w:rPr>
    </w:lvl>
    <w:lvl w:ilvl="1" w:tplc="AAC03CAC" w:tentative="1">
      <w:start w:val="1"/>
      <w:numFmt w:val="bullet"/>
      <w:lvlText w:val=""/>
      <w:lvlJc w:val="left"/>
      <w:pPr>
        <w:tabs>
          <w:tab w:val="num" w:pos="1440"/>
        </w:tabs>
        <w:ind w:left="1440" w:hanging="360"/>
      </w:pPr>
      <w:rPr>
        <w:rFonts w:hint="default" w:ascii="Wingdings" w:hAnsi="Wingdings"/>
      </w:rPr>
    </w:lvl>
    <w:lvl w:ilvl="2" w:tplc="F1DC0600" w:tentative="1">
      <w:start w:val="1"/>
      <w:numFmt w:val="bullet"/>
      <w:lvlText w:val=""/>
      <w:lvlJc w:val="left"/>
      <w:pPr>
        <w:tabs>
          <w:tab w:val="num" w:pos="2160"/>
        </w:tabs>
        <w:ind w:left="2160" w:hanging="360"/>
      </w:pPr>
      <w:rPr>
        <w:rFonts w:hint="default" w:ascii="Wingdings" w:hAnsi="Wingdings"/>
      </w:rPr>
    </w:lvl>
    <w:lvl w:ilvl="3" w:tplc="B044D53A" w:tentative="1">
      <w:start w:val="1"/>
      <w:numFmt w:val="bullet"/>
      <w:lvlText w:val=""/>
      <w:lvlJc w:val="left"/>
      <w:pPr>
        <w:tabs>
          <w:tab w:val="num" w:pos="2880"/>
        </w:tabs>
        <w:ind w:left="2880" w:hanging="360"/>
      </w:pPr>
      <w:rPr>
        <w:rFonts w:hint="default" w:ascii="Wingdings" w:hAnsi="Wingdings"/>
      </w:rPr>
    </w:lvl>
    <w:lvl w:ilvl="4" w:tplc="97FE9298" w:tentative="1">
      <w:start w:val="1"/>
      <w:numFmt w:val="bullet"/>
      <w:lvlText w:val=""/>
      <w:lvlJc w:val="left"/>
      <w:pPr>
        <w:tabs>
          <w:tab w:val="num" w:pos="3600"/>
        </w:tabs>
        <w:ind w:left="3600" w:hanging="360"/>
      </w:pPr>
      <w:rPr>
        <w:rFonts w:hint="default" w:ascii="Wingdings" w:hAnsi="Wingdings"/>
      </w:rPr>
    </w:lvl>
    <w:lvl w:ilvl="5" w:tplc="4FF494F4" w:tentative="1">
      <w:start w:val="1"/>
      <w:numFmt w:val="bullet"/>
      <w:lvlText w:val=""/>
      <w:lvlJc w:val="left"/>
      <w:pPr>
        <w:tabs>
          <w:tab w:val="num" w:pos="4320"/>
        </w:tabs>
        <w:ind w:left="4320" w:hanging="360"/>
      </w:pPr>
      <w:rPr>
        <w:rFonts w:hint="default" w:ascii="Wingdings" w:hAnsi="Wingdings"/>
      </w:rPr>
    </w:lvl>
    <w:lvl w:ilvl="6" w:tplc="0170860E" w:tentative="1">
      <w:start w:val="1"/>
      <w:numFmt w:val="bullet"/>
      <w:lvlText w:val=""/>
      <w:lvlJc w:val="left"/>
      <w:pPr>
        <w:tabs>
          <w:tab w:val="num" w:pos="5040"/>
        </w:tabs>
        <w:ind w:left="5040" w:hanging="360"/>
      </w:pPr>
      <w:rPr>
        <w:rFonts w:hint="default" w:ascii="Wingdings" w:hAnsi="Wingdings"/>
      </w:rPr>
    </w:lvl>
    <w:lvl w:ilvl="7" w:tplc="6F802382" w:tentative="1">
      <w:start w:val="1"/>
      <w:numFmt w:val="bullet"/>
      <w:lvlText w:val=""/>
      <w:lvlJc w:val="left"/>
      <w:pPr>
        <w:tabs>
          <w:tab w:val="num" w:pos="5760"/>
        </w:tabs>
        <w:ind w:left="5760" w:hanging="360"/>
      </w:pPr>
      <w:rPr>
        <w:rFonts w:hint="default" w:ascii="Wingdings" w:hAnsi="Wingdings"/>
      </w:rPr>
    </w:lvl>
    <w:lvl w:ilvl="8" w:tplc="BC14C6E8" w:tentative="1">
      <w:start w:val="1"/>
      <w:numFmt w:val="bullet"/>
      <w:lvlText w:val=""/>
      <w:lvlJc w:val="left"/>
      <w:pPr>
        <w:tabs>
          <w:tab w:val="num" w:pos="6480"/>
        </w:tabs>
        <w:ind w:left="6480" w:hanging="360"/>
      </w:pPr>
      <w:rPr>
        <w:rFonts w:hint="default" w:ascii="Wingdings" w:hAnsi="Wingdings"/>
      </w:rPr>
    </w:lvl>
  </w:abstractNum>
  <w:num w:numId="1" w16cid:durableId="1148984480">
    <w:abstractNumId w:val="9"/>
  </w:num>
  <w:num w:numId="2" w16cid:durableId="1943419301">
    <w:abstractNumId w:val="7"/>
  </w:num>
  <w:num w:numId="3" w16cid:durableId="700865350">
    <w:abstractNumId w:val="10"/>
  </w:num>
  <w:num w:numId="4" w16cid:durableId="1911502235">
    <w:abstractNumId w:val="1"/>
  </w:num>
  <w:num w:numId="5" w16cid:durableId="617225205">
    <w:abstractNumId w:val="1"/>
    <w:lvlOverride w:ilvl="0">
      <w:startOverride w:val="1"/>
    </w:lvlOverride>
  </w:num>
  <w:num w:numId="6" w16cid:durableId="470562346">
    <w:abstractNumId w:val="1"/>
    <w:lvlOverride w:ilvl="0">
      <w:startOverride w:val="1"/>
    </w:lvlOverride>
  </w:num>
  <w:num w:numId="7" w16cid:durableId="1832912164">
    <w:abstractNumId w:val="7"/>
  </w:num>
  <w:num w:numId="8" w16cid:durableId="1091659047">
    <w:abstractNumId w:val="7"/>
  </w:num>
  <w:num w:numId="9" w16cid:durableId="2042703596">
    <w:abstractNumId w:val="7"/>
  </w:num>
  <w:num w:numId="10" w16cid:durableId="586958428">
    <w:abstractNumId w:val="7"/>
  </w:num>
  <w:num w:numId="11" w16cid:durableId="19193681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7"/>
  </w:num>
  <w:num w:numId="13" w16cid:durableId="1466119922">
    <w:abstractNumId w:val="7"/>
  </w:num>
  <w:num w:numId="14" w16cid:durableId="619453694">
    <w:abstractNumId w:val="7"/>
  </w:num>
  <w:num w:numId="15" w16cid:durableId="377827235">
    <w:abstractNumId w:val="7"/>
  </w:num>
  <w:num w:numId="16" w16cid:durableId="1121388257">
    <w:abstractNumId w:val="6"/>
  </w:num>
  <w:num w:numId="17" w16cid:durableId="1562129189">
    <w:abstractNumId w:val="4"/>
  </w:num>
  <w:num w:numId="18" w16cid:durableId="89551893">
    <w:abstractNumId w:val="3"/>
  </w:num>
  <w:num w:numId="19" w16cid:durableId="528226242">
    <w:abstractNumId w:val="11"/>
  </w:num>
  <w:num w:numId="20" w16cid:durableId="1642033072">
    <w:abstractNumId w:val="2"/>
  </w:num>
  <w:num w:numId="21" w16cid:durableId="1202329240">
    <w:abstractNumId w:val="5"/>
  </w:num>
  <w:num w:numId="22" w16cid:durableId="1808086122">
    <w:abstractNumId w:val="0"/>
  </w:num>
  <w:num w:numId="23" w16cid:durableId="153422929">
    <w:abstractNumId w:val="8"/>
  </w:num>
  <w:numIdMacAtCleanup w:val="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attachedTemplate r:id="rId1"/>
  <w:trackRevisions w:val="false"/>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131B4"/>
    <w:rsid w:val="00015769"/>
    <w:rsid w:val="000236D3"/>
    <w:rsid w:val="000265D9"/>
    <w:rsid w:val="00042874"/>
    <w:rsid w:val="00046480"/>
    <w:rsid w:val="00047562"/>
    <w:rsid w:val="00050FA4"/>
    <w:rsid w:val="000512E5"/>
    <w:rsid w:val="0005239C"/>
    <w:rsid w:val="000525DF"/>
    <w:rsid w:val="000738F6"/>
    <w:rsid w:val="00081655"/>
    <w:rsid w:val="00092686"/>
    <w:rsid w:val="000B2F58"/>
    <w:rsid w:val="000C2571"/>
    <w:rsid w:val="000E607F"/>
    <w:rsid w:val="00125EF4"/>
    <w:rsid w:val="00127CBD"/>
    <w:rsid w:val="00133104"/>
    <w:rsid w:val="00143EBB"/>
    <w:rsid w:val="00153466"/>
    <w:rsid w:val="00153590"/>
    <w:rsid w:val="001666A0"/>
    <w:rsid w:val="001701F7"/>
    <w:rsid w:val="00175314"/>
    <w:rsid w:val="0018029B"/>
    <w:rsid w:val="00183060"/>
    <w:rsid w:val="00184EDE"/>
    <w:rsid w:val="001850F9"/>
    <w:rsid w:val="00194A3E"/>
    <w:rsid w:val="001A0742"/>
    <w:rsid w:val="001B2CED"/>
    <w:rsid w:val="001B4F16"/>
    <w:rsid w:val="001B7B9E"/>
    <w:rsid w:val="001C124E"/>
    <w:rsid w:val="001C193F"/>
    <w:rsid w:val="001C2837"/>
    <w:rsid w:val="001D0C38"/>
    <w:rsid w:val="001D59FD"/>
    <w:rsid w:val="001E2B5B"/>
    <w:rsid w:val="001F25E0"/>
    <w:rsid w:val="001F7D17"/>
    <w:rsid w:val="002038E8"/>
    <w:rsid w:val="00211452"/>
    <w:rsid w:val="00213F5A"/>
    <w:rsid w:val="00216FDB"/>
    <w:rsid w:val="0021728A"/>
    <w:rsid w:val="00222E47"/>
    <w:rsid w:val="00246C7C"/>
    <w:rsid w:val="00252330"/>
    <w:rsid w:val="00252F76"/>
    <w:rsid w:val="00255011"/>
    <w:rsid w:val="0026048A"/>
    <w:rsid w:val="00266B36"/>
    <w:rsid w:val="002767EE"/>
    <w:rsid w:val="00282CE2"/>
    <w:rsid w:val="002962D3"/>
    <w:rsid w:val="002A5010"/>
    <w:rsid w:val="002A6F45"/>
    <w:rsid w:val="002B28E6"/>
    <w:rsid w:val="002C7980"/>
    <w:rsid w:val="002D195D"/>
    <w:rsid w:val="002D75E8"/>
    <w:rsid w:val="002D7C2D"/>
    <w:rsid w:val="002D7F5C"/>
    <w:rsid w:val="002E13C2"/>
    <w:rsid w:val="002E3DCD"/>
    <w:rsid w:val="002E4329"/>
    <w:rsid w:val="002F06F5"/>
    <w:rsid w:val="002F10C7"/>
    <w:rsid w:val="00316985"/>
    <w:rsid w:val="00316A81"/>
    <w:rsid w:val="003220B7"/>
    <w:rsid w:val="00323D7D"/>
    <w:rsid w:val="00324668"/>
    <w:rsid w:val="003272C6"/>
    <w:rsid w:val="00332935"/>
    <w:rsid w:val="003424E4"/>
    <w:rsid w:val="00350216"/>
    <w:rsid w:val="00353203"/>
    <w:rsid w:val="003545D6"/>
    <w:rsid w:val="003570C3"/>
    <w:rsid w:val="00363F4F"/>
    <w:rsid w:val="00367629"/>
    <w:rsid w:val="00383AC1"/>
    <w:rsid w:val="00391EF1"/>
    <w:rsid w:val="003C1F50"/>
    <w:rsid w:val="003C41F7"/>
    <w:rsid w:val="003D06B9"/>
    <w:rsid w:val="003D07F3"/>
    <w:rsid w:val="00401B7C"/>
    <w:rsid w:val="004119A2"/>
    <w:rsid w:val="004158C8"/>
    <w:rsid w:val="00424C5B"/>
    <w:rsid w:val="00427DA5"/>
    <w:rsid w:val="0044342B"/>
    <w:rsid w:val="004560F3"/>
    <w:rsid w:val="00480DF6"/>
    <w:rsid w:val="0048411A"/>
    <w:rsid w:val="004928BE"/>
    <w:rsid w:val="004A1626"/>
    <w:rsid w:val="004B540B"/>
    <w:rsid w:val="004C270E"/>
    <w:rsid w:val="004C6539"/>
    <w:rsid w:val="004D7D48"/>
    <w:rsid w:val="004E21EE"/>
    <w:rsid w:val="004F2F75"/>
    <w:rsid w:val="004F5597"/>
    <w:rsid w:val="00501C49"/>
    <w:rsid w:val="005033E7"/>
    <w:rsid w:val="00520F4D"/>
    <w:rsid w:val="005431E6"/>
    <w:rsid w:val="00551EA4"/>
    <w:rsid w:val="005560E3"/>
    <w:rsid w:val="00563110"/>
    <w:rsid w:val="0056611B"/>
    <w:rsid w:val="00571C10"/>
    <w:rsid w:val="005828AC"/>
    <w:rsid w:val="005943AB"/>
    <w:rsid w:val="00595CBB"/>
    <w:rsid w:val="00597444"/>
    <w:rsid w:val="005A2E0B"/>
    <w:rsid w:val="005A60A4"/>
    <w:rsid w:val="005A6D43"/>
    <w:rsid w:val="005B0948"/>
    <w:rsid w:val="005C1498"/>
    <w:rsid w:val="005E3729"/>
    <w:rsid w:val="00602596"/>
    <w:rsid w:val="00604612"/>
    <w:rsid w:val="00610864"/>
    <w:rsid w:val="00626448"/>
    <w:rsid w:val="006303F0"/>
    <w:rsid w:val="006467B7"/>
    <w:rsid w:val="00661FD5"/>
    <w:rsid w:val="0066358C"/>
    <w:rsid w:val="006865C8"/>
    <w:rsid w:val="00691FF2"/>
    <w:rsid w:val="006955F0"/>
    <w:rsid w:val="00697311"/>
    <w:rsid w:val="006B3380"/>
    <w:rsid w:val="006C6B8B"/>
    <w:rsid w:val="006D6311"/>
    <w:rsid w:val="006F4021"/>
    <w:rsid w:val="00700F37"/>
    <w:rsid w:val="00706DFA"/>
    <w:rsid w:val="00714D58"/>
    <w:rsid w:val="00725EE2"/>
    <w:rsid w:val="0074060B"/>
    <w:rsid w:val="0074317F"/>
    <w:rsid w:val="00745741"/>
    <w:rsid w:val="00745EA5"/>
    <w:rsid w:val="00751ADD"/>
    <w:rsid w:val="00754BED"/>
    <w:rsid w:val="00766E04"/>
    <w:rsid w:val="007778FA"/>
    <w:rsid w:val="0078025C"/>
    <w:rsid w:val="00794CCC"/>
    <w:rsid w:val="007960F5"/>
    <w:rsid w:val="007A2F5F"/>
    <w:rsid w:val="007B45A1"/>
    <w:rsid w:val="007B50CE"/>
    <w:rsid w:val="007B6EEB"/>
    <w:rsid w:val="007D2411"/>
    <w:rsid w:val="007D328A"/>
    <w:rsid w:val="007D4499"/>
    <w:rsid w:val="007D5AF8"/>
    <w:rsid w:val="007F3F0F"/>
    <w:rsid w:val="00811576"/>
    <w:rsid w:val="008264CD"/>
    <w:rsid w:val="00834DAA"/>
    <w:rsid w:val="00837D65"/>
    <w:rsid w:val="008445AB"/>
    <w:rsid w:val="00852351"/>
    <w:rsid w:val="00853A60"/>
    <w:rsid w:val="008554B4"/>
    <w:rsid w:val="00860759"/>
    <w:rsid w:val="00866058"/>
    <w:rsid w:val="008D20F9"/>
    <w:rsid w:val="008D5173"/>
    <w:rsid w:val="008E2D88"/>
    <w:rsid w:val="008F0695"/>
    <w:rsid w:val="008F33FD"/>
    <w:rsid w:val="00912788"/>
    <w:rsid w:val="0091799B"/>
    <w:rsid w:val="00932767"/>
    <w:rsid w:val="00965921"/>
    <w:rsid w:val="00965963"/>
    <w:rsid w:val="00977800"/>
    <w:rsid w:val="009956E0"/>
    <w:rsid w:val="009A1AFA"/>
    <w:rsid w:val="009B304C"/>
    <w:rsid w:val="009C5E3C"/>
    <w:rsid w:val="009D23D6"/>
    <w:rsid w:val="009E210C"/>
    <w:rsid w:val="009E3C7E"/>
    <w:rsid w:val="009E4D38"/>
    <w:rsid w:val="00A009F2"/>
    <w:rsid w:val="00A05313"/>
    <w:rsid w:val="00A05981"/>
    <w:rsid w:val="00A1348A"/>
    <w:rsid w:val="00A24D05"/>
    <w:rsid w:val="00A33022"/>
    <w:rsid w:val="00A3427D"/>
    <w:rsid w:val="00A40034"/>
    <w:rsid w:val="00A7012A"/>
    <w:rsid w:val="00A77842"/>
    <w:rsid w:val="00A81516"/>
    <w:rsid w:val="00A84240"/>
    <w:rsid w:val="00A907AC"/>
    <w:rsid w:val="00AA3BF8"/>
    <w:rsid w:val="00AA584B"/>
    <w:rsid w:val="00AB2AB2"/>
    <w:rsid w:val="00AB534C"/>
    <w:rsid w:val="00AC6CBF"/>
    <w:rsid w:val="00AD33E3"/>
    <w:rsid w:val="00AE1AB3"/>
    <w:rsid w:val="00AF714E"/>
    <w:rsid w:val="00B10954"/>
    <w:rsid w:val="00B172A3"/>
    <w:rsid w:val="00B23C29"/>
    <w:rsid w:val="00B50C6D"/>
    <w:rsid w:val="00B6723B"/>
    <w:rsid w:val="00B86CE6"/>
    <w:rsid w:val="00BA3027"/>
    <w:rsid w:val="00BA577F"/>
    <w:rsid w:val="00BE1CD3"/>
    <w:rsid w:val="00BE26C1"/>
    <w:rsid w:val="00BE337C"/>
    <w:rsid w:val="00C02536"/>
    <w:rsid w:val="00C05632"/>
    <w:rsid w:val="00C11264"/>
    <w:rsid w:val="00C21C46"/>
    <w:rsid w:val="00C22202"/>
    <w:rsid w:val="00C22FA8"/>
    <w:rsid w:val="00C257FE"/>
    <w:rsid w:val="00C26E27"/>
    <w:rsid w:val="00C318F9"/>
    <w:rsid w:val="00C375D4"/>
    <w:rsid w:val="00C437A1"/>
    <w:rsid w:val="00C742E5"/>
    <w:rsid w:val="00CA2F31"/>
    <w:rsid w:val="00CB121A"/>
    <w:rsid w:val="00CB1325"/>
    <w:rsid w:val="00CB705B"/>
    <w:rsid w:val="00CC7DAD"/>
    <w:rsid w:val="00CD50B1"/>
    <w:rsid w:val="00CE1111"/>
    <w:rsid w:val="00CE7838"/>
    <w:rsid w:val="00CF5DA6"/>
    <w:rsid w:val="00D02CE4"/>
    <w:rsid w:val="00D03135"/>
    <w:rsid w:val="00D15328"/>
    <w:rsid w:val="00D15BF2"/>
    <w:rsid w:val="00D24158"/>
    <w:rsid w:val="00D27279"/>
    <w:rsid w:val="00D546A1"/>
    <w:rsid w:val="00D56D07"/>
    <w:rsid w:val="00D73302"/>
    <w:rsid w:val="00D84A78"/>
    <w:rsid w:val="00D94E19"/>
    <w:rsid w:val="00D97AAE"/>
    <w:rsid w:val="00DA1395"/>
    <w:rsid w:val="00DA3F11"/>
    <w:rsid w:val="00DB04FC"/>
    <w:rsid w:val="00DB18FB"/>
    <w:rsid w:val="00DB191F"/>
    <w:rsid w:val="00DB47A3"/>
    <w:rsid w:val="00DD18A1"/>
    <w:rsid w:val="00DD4069"/>
    <w:rsid w:val="00DE51C4"/>
    <w:rsid w:val="00DE5856"/>
    <w:rsid w:val="00DE6A56"/>
    <w:rsid w:val="00DF08E1"/>
    <w:rsid w:val="00E03BE6"/>
    <w:rsid w:val="00E219CF"/>
    <w:rsid w:val="00E256AB"/>
    <w:rsid w:val="00E278B3"/>
    <w:rsid w:val="00E352EF"/>
    <w:rsid w:val="00E36C72"/>
    <w:rsid w:val="00E632DF"/>
    <w:rsid w:val="00E6594A"/>
    <w:rsid w:val="00E7049C"/>
    <w:rsid w:val="00E72B72"/>
    <w:rsid w:val="00E73F42"/>
    <w:rsid w:val="00E82B08"/>
    <w:rsid w:val="00E82EA0"/>
    <w:rsid w:val="00E85B48"/>
    <w:rsid w:val="00E96BAE"/>
    <w:rsid w:val="00EA0939"/>
    <w:rsid w:val="00EA3C29"/>
    <w:rsid w:val="00EB7C84"/>
    <w:rsid w:val="00EF3B11"/>
    <w:rsid w:val="00F07945"/>
    <w:rsid w:val="00F15EBB"/>
    <w:rsid w:val="00F166EF"/>
    <w:rsid w:val="00F271EE"/>
    <w:rsid w:val="00F3EAEC"/>
    <w:rsid w:val="00F515F0"/>
    <w:rsid w:val="00F520F8"/>
    <w:rsid w:val="00F52EAF"/>
    <w:rsid w:val="00F64398"/>
    <w:rsid w:val="00F67472"/>
    <w:rsid w:val="00F8341E"/>
    <w:rsid w:val="00F90BB3"/>
    <w:rsid w:val="00F968AA"/>
    <w:rsid w:val="00FB4284"/>
    <w:rsid w:val="00FB56AA"/>
    <w:rsid w:val="00FD15A6"/>
    <w:rsid w:val="00FD19F5"/>
    <w:rsid w:val="00FD4408"/>
    <w:rsid w:val="00FE24C0"/>
    <w:rsid w:val="00FF37F1"/>
    <w:rsid w:val="035AACFE"/>
    <w:rsid w:val="05F2E401"/>
    <w:rsid w:val="076C5E63"/>
    <w:rsid w:val="0D00E5E2"/>
    <w:rsid w:val="0E67BDDB"/>
    <w:rsid w:val="0F983DC8"/>
    <w:rsid w:val="14F4E111"/>
    <w:rsid w:val="1648F2E2"/>
    <w:rsid w:val="1935A51B"/>
    <w:rsid w:val="1B02F54C"/>
    <w:rsid w:val="2016E294"/>
    <w:rsid w:val="21F85E12"/>
    <w:rsid w:val="25FC3862"/>
    <w:rsid w:val="27296C5B"/>
    <w:rsid w:val="27AF93E5"/>
    <w:rsid w:val="2D2E93E4"/>
    <w:rsid w:val="2E8CD7E9"/>
    <w:rsid w:val="2EBA5E0D"/>
    <w:rsid w:val="31C1203D"/>
    <w:rsid w:val="361F8AD3"/>
    <w:rsid w:val="392EC1F2"/>
    <w:rsid w:val="3A0E2AA4"/>
    <w:rsid w:val="3A31C835"/>
    <w:rsid w:val="3C602AFB"/>
    <w:rsid w:val="3D212BA0"/>
    <w:rsid w:val="3FA4BDB7"/>
    <w:rsid w:val="3FF24FB4"/>
    <w:rsid w:val="4665F1E1"/>
    <w:rsid w:val="4AFAC7DC"/>
    <w:rsid w:val="4EA0C875"/>
    <w:rsid w:val="506401B1"/>
    <w:rsid w:val="51094BA0"/>
    <w:rsid w:val="56414A00"/>
    <w:rsid w:val="56DD0308"/>
    <w:rsid w:val="583B1C4F"/>
    <w:rsid w:val="5D32D1DA"/>
    <w:rsid w:val="5D7D13DC"/>
    <w:rsid w:val="5DAC010E"/>
    <w:rsid w:val="5E3BC64D"/>
    <w:rsid w:val="5F54E8B8"/>
    <w:rsid w:val="5FDFF2C9"/>
    <w:rsid w:val="615039D0"/>
    <w:rsid w:val="6A9ECF3E"/>
    <w:rsid w:val="6E1FCB93"/>
    <w:rsid w:val="6E6AC9C8"/>
    <w:rsid w:val="6F2D8FD2"/>
    <w:rsid w:val="70F2D26D"/>
    <w:rsid w:val="74227D48"/>
    <w:rsid w:val="76D7C39B"/>
    <w:rsid w:val="79BACE44"/>
    <w:rsid w:val="7B850574"/>
    <w:rsid w:val="7CF924BF"/>
    <w:rsid w:val="7F33F65D"/>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F6B5AE89-3C5F-4836-8589-33703BE3C6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18F9"/>
    <w:pPr>
      <w:spacing w:line="312" w:lineRule="auto"/>
      <w:contextualSpacing/>
      <w:jc w:val="both"/>
    </w:pPr>
    <w:rPr>
      <w:rFonts w:ascii="Arial" w:hAnsi="Arial" w:cs="Arial"/>
      <w:lang w:eastAsia="de-DE"/>
    </w:rPr>
  </w:style>
  <w:style w:type="paragraph" w:styleId="Heading1">
    <w:name w:val="heading 1"/>
    <w:basedOn w:val="Normal"/>
    <w:next w:val="Normal"/>
    <w:link w:val="Heading1Char"/>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Heading2">
    <w:name w:val="heading 2"/>
    <w:basedOn w:val="ListParagraph"/>
    <w:next w:val="Normal"/>
    <w:link w:val="Heading2Char"/>
    <w:uiPriority w:val="9"/>
    <w:unhideWhenUsed/>
    <w:qFormat/>
    <w:rsid w:val="00FD15A6"/>
    <w:pPr>
      <w:numPr>
        <w:ilvl w:val="1"/>
        <w:numId w:val="2"/>
      </w:numPr>
      <w:spacing w:before="240" w:after="120"/>
      <w:outlineLvl w:val="1"/>
    </w:pPr>
    <w:rPr>
      <w:b/>
      <w:color w:val="2B245B" w:themeColor="accent1"/>
      <w:sz w:val="28"/>
    </w:rPr>
  </w:style>
  <w:style w:type="paragraph" w:styleId="Heading3">
    <w:name w:val="heading 3"/>
    <w:basedOn w:val="ListParagraph"/>
    <w:next w:val="Normal"/>
    <w:link w:val="Heading3Char"/>
    <w:uiPriority w:val="9"/>
    <w:unhideWhenUsed/>
    <w:qFormat/>
    <w:rsid w:val="00F8341E"/>
    <w:pPr>
      <w:numPr>
        <w:ilvl w:val="2"/>
        <w:numId w:val="2"/>
      </w:numPr>
      <w:spacing w:before="360" w:after="240"/>
      <w:outlineLvl w:val="2"/>
    </w:pPr>
    <w:rPr>
      <w:b/>
      <w:color w:val="717D87" w:themeColor="text2"/>
      <w:sz w:val="24"/>
    </w:rPr>
  </w:style>
  <w:style w:type="paragraph" w:styleId="Heading4">
    <w:name w:val="heading 4"/>
    <w:basedOn w:val="ListParagraph"/>
    <w:next w:val="Normal"/>
    <w:link w:val="Heading4Char"/>
    <w:uiPriority w:val="9"/>
    <w:unhideWhenUsed/>
    <w:qFormat/>
    <w:rsid w:val="00F8341E"/>
    <w:pPr>
      <w:numPr>
        <w:ilvl w:val="3"/>
        <w:numId w:val="2"/>
      </w:numPr>
      <w:spacing w:before="360" w:after="120"/>
      <w:outlineLvl w:val="3"/>
    </w:pPr>
    <w:rPr>
      <w:b/>
      <w:color w:val="262626" w:themeColor="text1"/>
    </w:rPr>
  </w:style>
  <w:style w:type="paragraph" w:styleId="Heading5">
    <w:name w:val="heading 5"/>
    <w:basedOn w:val="Heading4"/>
    <w:next w:val="Normal"/>
    <w:link w:val="Heading5Char"/>
    <w:uiPriority w:val="9"/>
    <w:unhideWhenUsed/>
    <w:qFormat/>
    <w:rsid w:val="00F8341E"/>
    <w:pPr>
      <w:numPr>
        <w:ilvl w:val="4"/>
      </w:numPr>
      <w:outlineLvl w:val="4"/>
    </w:pPr>
    <w:rPr>
      <w:b w:val="0"/>
      <w:i/>
    </w:rPr>
  </w:style>
  <w:style w:type="paragraph" w:styleId="Heading6">
    <w:name w:val="heading 6"/>
    <w:basedOn w:val="Normal"/>
    <w:next w:val="Normal"/>
    <w:link w:val="Heading6Char"/>
    <w:uiPriority w:val="9"/>
    <w:unhideWhenUsed/>
    <w:qFormat/>
    <w:rsid w:val="00401B7C"/>
    <w:pPr>
      <w:keepNext/>
      <w:keepLines/>
      <w:numPr>
        <w:ilvl w:val="5"/>
        <w:numId w:val="2"/>
      </w:numPr>
      <w:spacing w:before="200" w:after="0"/>
      <w:outlineLvl w:val="5"/>
    </w:pPr>
    <w:rPr>
      <w:rFonts w:asciiTheme="majorHAnsi" w:hAnsiTheme="majorHAnsi" w:eastAsiaTheme="majorEastAsia" w:cstheme="majorBidi"/>
      <w:i/>
      <w:iCs/>
      <w:color w:val="15122D" w:themeColor="accent1" w:themeShade="7F"/>
    </w:rPr>
  </w:style>
  <w:style w:type="paragraph" w:styleId="Heading7">
    <w:name w:val="heading 7"/>
    <w:basedOn w:val="Normal"/>
    <w:next w:val="Normal"/>
    <w:link w:val="Heading7Char"/>
    <w:uiPriority w:val="9"/>
    <w:semiHidden/>
    <w:unhideWhenUsed/>
    <w:qFormat/>
    <w:rsid w:val="00401B7C"/>
    <w:pPr>
      <w:keepNext/>
      <w:keepLines/>
      <w:numPr>
        <w:ilvl w:val="6"/>
        <w:numId w:val="2"/>
      </w:numPr>
      <w:spacing w:before="200" w:after="0"/>
      <w:outlineLvl w:val="6"/>
    </w:pPr>
    <w:rPr>
      <w:rFonts w:asciiTheme="majorHAnsi" w:hAnsiTheme="majorHAnsi" w:eastAsiaTheme="majorEastAsia" w:cstheme="majorBidi"/>
      <w:i/>
      <w:iCs/>
      <w:color w:val="5C5C5C" w:themeColor="text1" w:themeTint="BF"/>
    </w:rPr>
  </w:style>
  <w:style w:type="paragraph" w:styleId="Heading8">
    <w:name w:val="heading 8"/>
    <w:basedOn w:val="Normal"/>
    <w:next w:val="Normal"/>
    <w:link w:val="Heading8Char"/>
    <w:uiPriority w:val="9"/>
    <w:semiHidden/>
    <w:unhideWhenUsed/>
    <w:qFormat/>
    <w:rsid w:val="00401B7C"/>
    <w:pPr>
      <w:keepNext/>
      <w:keepLines/>
      <w:numPr>
        <w:ilvl w:val="7"/>
        <w:numId w:val="2"/>
      </w:numPr>
      <w:spacing w:before="200" w:after="0"/>
      <w:outlineLvl w:val="7"/>
    </w:pPr>
    <w:rPr>
      <w:rFonts w:asciiTheme="majorHAnsi" w:hAnsiTheme="majorHAnsi" w:eastAsiaTheme="majorEastAsia" w:cstheme="majorBidi"/>
      <w:color w:val="5C5C5C" w:themeColor="text1" w:themeTint="BF"/>
      <w:sz w:val="20"/>
      <w:szCs w:val="20"/>
    </w:rPr>
  </w:style>
  <w:style w:type="paragraph" w:styleId="Heading9">
    <w:name w:val="heading 9"/>
    <w:basedOn w:val="Normal"/>
    <w:next w:val="Normal"/>
    <w:link w:val="Heading9Char"/>
    <w:uiPriority w:val="9"/>
    <w:semiHidden/>
    <w:unhideWhenUsed/>
    <w:qFormat/>
    <w:rsid w:val="00401B7C"/>
    <w:pPr>
      <w:keepNext/>
      <w:keepLines/>
      <w:numPr>
        <w:ilvl w:val="8"/>
        <w:numId w:val="2"/>
      </w:numPr>
      <w:spacing w:before="200" w:after="0"/>
      <w:outlineLvl w:val="8"/>
    </w:pPr>
    <w:rPr>
      <w:rFonts w:asciiTheme="majorHAnsi" w:hAnsiTheme="majorHAnsi" w:eastAsiaTheme="majorEastAsia" w:cstheme="majorBidi"/>
      <w:i/>
      <w:iCs/>
      <w:color w:val="5C5C5C"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316A81"/>
    <w:pPr>
      <w:ind w:left="720"/>
    </w:pPr>
  </w:style>
  <w:style w:type="character" w:styleId="Heading1Char" w:customStyle="1">
    <w:name w:val="Heading 1 Char"/>
    <w:basedOn w:val="DefaultParagraphFont"/>
    <w:link w:val="Heading1"/>
    <w:uiPriority w:val="9"/>
    <w:rsid w:val="00571C10"/>
    <w:rPr>
      <w:rFonts w:ascii="Arial" w:hAnsi="Arial" w:cs="Arial" w:eastAsiaTheme="majorEastAsia"/>
      <w:b/>
      <w:bCs/>
      <w:color w:val="717D87" w:themeColor="text2"/>
      <w:sz w:val="32"/>
      <w:szCs w:val="28"/>
    </w:rPr>
  </w:style>
  <w:style w:type="character" w:styleId="Heading2Char" w:customStyle="1">
    <w:name w:val="Heading 2 Char"/>
    <w:basedOn w:val="DefaultParagraphFont"/>
    <w:link w:val="Heading2"/>
    <w:uiPriority w:val="9"/>
    <w:rsid w:val="00FD15A6"/>
    <w:rPr>
      <w:rFonts w:ascii="Arial" w:hAnsi="Arial" w:cs="Arial"/>
      <w:b/>
      <w:color w:val="2B245B" w:themeColor="accent1"/>
      <w:sz w:val="28"/>
    </w:rPr>
  </w:style>
  <w:style w:type="character" w:styleId="Heading3Char" w:customStyle="1">
    <w:name w:val="Heading 3 Char"/>
    <w:basedOn w:val="DefaultParagraphFont"/>
    <w:link w:val="Heading3"/>
    <w:uiPriority w:val="9"/>
    <w:rsid w:val="00F8341E"/>
    <w:rPr>
      <w:rFonts w:ascii="Arial" w:hAnsi="Arial" w:cs="Arial"/>
      <w:b/>
      <w:color w:val="717D87" w:themeColor="text2"/>
      <w:sz w:val="24"/>
      <w:lang w:eastAsia="de-DE"/>
    </w:rPr>
  </w:style>
  <w:style w:type="character" w:styleId="Heading4Char" w:customStyle="1">
    <w:name w:val="Heading 4 Char"/>
    <w:basedOn w:val="DefaultParagraphFont"/>
    <w:link w:val="Heading4"/>
    <w:uiPriority w:val="9"/>
    <w:rsid w:val="00F8341E"/>
    <w:rPr>
      <w:rFonts w:ascii="Arial" w:hAnsi="Arial" w:cs="Arial"/>
      <w:b/>
      <w:color w:val="262626" w:themeColor="text1"/>
      <w:lang w:eastAsia="de-DE"/>
    </w:rPr>
  </w:style>
  <w:style w:type="numbering" w:styleId="FOM" w:customStyle="1">
    <w:name w:val="FOM"/>
    <w:uiPriority w:val="99"/>
    <w:rsid w:val="00391EF1"/>
    <w:pPr>
      <w:numPr>
        <w:numId w:val="1"/>
      </w:numPr>
    </w:pPr>
  </w:style>
  <w:style w:type="character" w:styleId="Heading5Char" w:customStyle="1">
    <w:name w:val="Heading 5 Char"/>
    <w:basedOn w:val="DefaultParagraphFont"/>
    <w:link w:val="Heading5"/>
    <w:uiPriority w:val="9"/>
    <w:rsid w:val="00F8341E"/>
    <w:rPr>
      <w:rFonts w:ascii="Arial" w:hAnsi="Arial" w:cs="Arial"/>
      <w:i/>
      <w:color w:val="262626" w:themeColor="text1"/>
      <w:lang w:eastAsia="de-DE"/>
    </w:rPr>
  </w:style>
  <w:style w:type="paragraph" w:styleId="Title">
    <w:name w:val="Title"/>
    <w:basedOn w:val="Normal"/>
    <w:next w:val="Normal"/>
    <w:link w:val="TitleChar"/>
    <w:uiPriority w:val="10"/>
    <w:qFormat/>
    <w:rsid w:val="00D84A78"/>
    <w:pPr>
      <w:jc w:val="right"/>
    </w:pPr>
    <w:rPr>
      <w:b/>
      <w:color w:val="717D87" w:themeColor="text2"/>
      <w:sz w:val="48"/>
    </w:rPr>
  </w:style>
  <w:style w:type="character" w:styleId="TitleChar" w:customStyle="1">
    <w:name w:val="Title Char"/>
    <w:basedOn w:val="DefaultParagraphFont"/>
    <w:link w:val="Title"/>
    <w:uiPriority w:val="10"/>
    <w:rsid w:val="00D84A78"/>
    <w:rPr>
      <w:rFonts w:ascii="Arial" w:hAnsi="Arial" w:cs="Arial"/>
      <w:b/>
      <w:color w:val="717D87" w:themeColor="text2"/>
      <w:sz w:val="48"/>
      <w:lang w:eastAsia="de-DE"/>
    </w:rPr>
  </w:style>
  <w:style w:type="paragraph" w:styleId="NormalWeb">
    <w:name w:val="Normal (Web)"/>
    <w:basedOn w:val="Normal"/>
    <w:uiPriority w:val="99"/>
    <w:unhideWhenUsed/>
    <w:rsid w:val="0021728A"/>
    <w:pPr>
      <w:spacing w:before="100" w:beforeAutospacing="1" w:after="100" w:afterAutospacing="1" w:line="240" w:lineRule="auto"/>
    </w:pPr>
    <w:rPr>
      <w:rFonts w:ascii="Times New Roman" w:hAnsi="Times New Roman" w:eastAsia="Times New Roman" w:cs="Times New Roman"/>
      <w:sz w:val="24"/>
      <w:szCs w:val="24"/>
    </w:rPr>
  </w:style>
  <w:style w:type="character" w:styleId="Heading6Char" w:customStyle="1">
    <w:name w:val="Heading 6 Char"/>
    <w:basedOn w:val="DefaultParagraphFont"/>
    <w:link w:val="Heading6"/>
    <w:uiPriority w:val="9"/>
    <w:rsid w:val="00401B7C"/>
    <w:rPr>
      <w:rFonts w:asciiTheme="majorHAnsi" w:hAnsiTheme="majorHAnsi" w:eastAsiaTheme="majorEastAsia" w:cstheme="majorBidi"/>
      <w:i/>
      <w:iCs/>
      <w:color w:val="15122D" w:themeColor="accent1" w:themeShade="7F"/>
    </w:rPr>
  </w:style>
  <w:style w:type="character" w:styleId="Heading7Char" w:customStyle="1">
    <w:name w:val="Heading 7 Char"/>
    <w:basedOn w:val="DefaultParagraphFont"/>
    <w:link w:val="Heading7"/>
    <w:uiPriority w:val="9"/>
    <w:semiHidden/>
    <w:rsid w:val="00401B7C"/>
    <w:rPr>
      <w:rFonts w:asciiTheme="majorHAnsi" w:hAnsiTheme="majorHAnsi" w:eastAsiaTheme="majorEastAsia" w:cstheme="majorBidi"/>
      <w:i/>
      <w:iCs/>
      <w:color w:val="5C5C5C" w:themeColor="text1" w:themeTint="BF"/>
    </w:rPr>
  </w:style>
  <w:style w:type="character" w:styleId="Heading8Char" w:customStyle="1">
    <w:name w:val="Heading 8 Char"/>
    <w:basedOn w:val="DefaultParagraphFont"/>
    <w:link w:val="Heading8"/>
    <w:uiPriority w:val="9"/>
    <w:semiHidden/>
    <w:rsid w:val="00401B7C"/>
    <w:rPr>
      <w:rFonts w:asciiTheme="majorHAnsi" w:hAnsiTheme="majorHAnsi" w:eastAsiaTheme="majorEastAsia" w:cstheme="majorBidi"/>
      <w:color w:val="5C5C5C" w:themeColor="text1" w:themeTint="BF"/>
      <w:sz w:val="20"/>
      <w:szCs w:val="20"/>
    </w:rPr>
  </w:style>
  <w:style w:type="character" w:styleId="Heading9Char" w:customStyle="1">
    <w:name w:val="Heading 9 Char"/>
    <w:basedOn w:val="DefaultParagraphFont"/>
    <w:link w:val="Heading9"/>
    <w:uiPriority w:val="9"/>
    <w:semiHidden/>
    <w:rsid w:val="00401B7C"/>
    <w:rPr>
      <w:rFonts w:asciiTheme="majorHAnsi" w:hAnsiTheme="majorHAnsi" w:eastAsiaTheme="majorEastAsia" w:cstheme="majorBidi"/>
      <w:i/>
      <w:iCs/>
      <w:color w:val="5C5C5C" w:themeColor="text1" w:themeTint="BF"/>
      <w:sz w:val="20"/>
      <w:szCs w:val="20"/>
    </w:rPr>
  </w:style>
  <w:style w:type="paragraph" w:styleId="LA2Listenebene2" w:customStyle="1">
    <w:name w:val="LA2_Listenebene 2"/>
    <w:basedOn w:val="ListParagraph"/>
    <w:link w:val="LA2Listenebene2Zchn"/>
    <w:qFormat/>
    <w:rsid w:val="008D20F9"/>
    <w:pPr>
      <w:numPr>
        <w:ilvl w:val="1"/>
        <w:numId w:val="4"/>
      </w:numPr>
      <w:spacing w:after="0"/>
      <w:ind w:hanging="357"/>
      <w:contextualSpacing w:val="0"/>
    </w:pPr>
  </w:style>
  <w:style w:type="paragraph" w:styleId="LA3Listenabsatz3" w:customStyle="1">
    <w:name w:val="LA3_Listenabsatz 3"/>
    <w:basedOn w:val="ListParagraph"/>
    <w:link w:val="LA3Listenabsatz3Zchn"/>
    <w:qFormat/>
    <w:rsid w:val="008D20F9"/>
    <w:pPr>
      <w:numPr>
        <w:ilvl w:val="2"/>
        <w:numId w:val="4"/>
      </w:numPr>
      <w:spacing w:after="0"/>
      <w:ind w:left="2863" w:hanging="357"/>
      <w:contextualSpacing w:val="0"/>
    </w:pPr>
    <w:rPr>
      <w:color w:val="2B245B" w:themeColor="accent1"/>
    </w:rPr>
  </w:style>
  <w:style w:type="character" w:styleId="ListParagraphChar" w:customStyle="1">
    <w:name w:val="List Paragraph Char"/>
    <w:basedOn w:val="DefaultParagraphFont"/>
    <w:link w:val="ListParagraph"/>
    <w:uiPriority w:val="34"/>
    <w:rsid w:val="00C05632"/>
    <w:rPr>
      <w:rFonts w:ascii="Arial" w:hAnsi="Arial" w:cs="Arial"/>
    </w:rPr>
  </w:style>
  <w:style w:type="character" w:styleId="LA2Listenebene2Zchn" w:customStyle="1">
    <w:name w:val="LA2_Listenebene 2 Zchn"/>
    <w:basedOn w:val="ListParagraphChar"/>
    <w:link w:val="LA2Listenebene2"/>
    <w:rsid w:val="008D20F9"/>
    <w:rPr>
      <w:rFonts w:ascii="Arial" w:hAnsi="Arial" w:cs="Arial"/>
    </w:rPr>
  </w:style>
  <w:style w:type="paragraph" w:styleId="LA1Listeabschnitt1" w:customStyle="1">
    <w:name w:val="LA1_Listeabschnitt 1"/>
    <w:basedOn w:val="ListParagraph"/>
    <w:link w:val="LA1Listeabschnitt1Zchn"/>
    <w:qFormat/>
    <w:rsid w:val="008D20F9"/>
    <w:pPr>
      <w:numPr>
        <w:numId w:val="4"/>
      </w:numPr>
      <w:spacing w:after="0"/>
      <w:ind w:hanging="357"/>
      <w:contextualSpacing w:val="0"/>
    </w:pPr>
    <w:rPr>
      <w:b/>
      <w:color w:val="717D87" w:themeColor="text2"/>
    </w:rPr>
  </w:style>
  <w:style w:type="character" w:styleId="LA3Listenabsatz3Zchn" w:customStyle="1">
    <w:name w:val="LA3_Listenabsatz 3 Zchn"/>
    <w:basedOn w:val="ListParagraphChar"/>
    <w:link w:val="LA3Listenabsatz3"/>
    <w:rsid w:val="008D20F9"/>
    <w:rPr>
      <w:rFonts w:ascii="Arial" w:hAnsi="Arial" w:cs="Arial"/>
      <w:color w:val="2B245B" w:themeColor="accent1"/>
    </w:rPr>
  </w:style>
  <w:style w:type="paragraph" w:styleId="BalloonText">
    <w:name w:val="Balloon Text"/>
    <w:basedOn w:val="Normal"/>
    <w:link w:val="BalloonTextChar"/>
    <w:uiPriority w:val="99"/>
    <w:semiHidden/>
    <w:unhideWhenUsed/>
    <w:rsid w:val="008D20F9"/>
    <w:pPr>
      <w:spacing w:after="0" w:line="240" w:lineRule="auto"/>
    </w:pPr>
    <w:rPr>
      <w:rFonts w:ascii="Tahoma" w:hAnsi="Tahoma" w:cs="Tahoma"/>
      <w:sz w:val="16"/>
      <w:szCs w:val="16"/>
    </w:rPr>
  </w:style>
  <w:style w:type="character" w:styleId="LA1Listeabschnitt1Zchn" w:customStyle="1">
    <w:name w:val="LA1_Listeabschnitt 1 Zchn"/>
    <w:basedOn w:val="ListParagraphChar"/>
    <w:link w:val="LA1Listeabschnitt1"/>
    <w:rsid w:val="008D20F9"/>
    <w:rPr>
      <w:rFonts w:ascii="Arial" w:hAnsi="Arial" w:cs="Arial"/>
      <w:b/>
      <w:color w:val="717D87" w:themeColor="text2"/>
    </w:rPr>
  </w:style>
  <w:style w:type="character" w:styleId="BalloonTextChar" w:customStyle="1">
    <w:name w:val="Balloon Text Char"/>
    <w:basedOn w:val="DefaultParagraphFont"/>
    <w:link w:val="BalloonText"/>
    <w:uiPriority w:val="99"/>
    <w:semiHidden/>
    <w:rsid w:val="008D20F9"/>
    <w:rPr>
      <w:rFonts w:ascii="Tahoma" w:hAnsi="Tahoma" w:cs="Tahoma"/>
      <w:sz w:val="16"/>
      <w:szCs w:val="16"/>
    </w:rPr>
  </w:style>
  <w:style w:type="paragraph" w:styleId="Abbildung" w:customStyle="1">
    <w:name w:val="Abbildung"/>
    <w:basedOn w:val="Normal"/>
    <w:link w:val="AbbildungZchn"/>
    <w:qFormat/>
    <w:rsid w:val="00860759"/>
    <w:pPr>
      <w:keepNext/>
      <w:spacing w:before="240" w:after="120"/>
      <w:jc w:val="center"/>
    </w:pPr>
    <w:rPr>
      <w:noProof/>
    </w:rPr>
  </w:style>
  <w:style w:type="paragraph" w:styleId="Caption">
    <w:name w:val="caption"/>
    <w:basedOn w:val="Normal"/>
    <w:next w:val="Normal"/>
    <w:uiPriority w:val="35"/>
    <w:unhideWhenUsed/>
    <w:qFormat/>
    <w:rsid w:val="00C318F9"/>
    <w:pPr>
      <w:keepNext/>
      <w:tabs>
        <w:tab w:val="left" w:pos="5812"/>
      </w:tabs>
      <w:spacing w:after="120"/>
      <w:jc w:val="center"/>
    </w:pPr>
    <w:rPr>
      <w:b/>
      <w:bCs/>
      <w:noProof/>
      <w:color w:val="2B245B" w:themeColor="accent1"/>
      <w:sz w:val="20"/>
      <w:szCs w:val="18"/>
    </w:rPr>
  </w:style>
  <w:style w:type="character" w:styleId="AbbildungZchn" w:customStyle="1">
    <w:name w:val="Abbildung Zchn"/>
    <w:basedOn w:val="DefaultParagraphFont"/>
    <w:link w:val="Abbildung"/>
    <w:rsid w:val="00860759"/>
    <w:rPr>
      <w:rFonts w:ascii="Arial" w:hAnsi="Arial" w:cs="Arial"/>
      <w:noProof/>
      <w:lang w:eastAsia="de-DE"/>
    </w:rPr>
  </w:style>
  <w:style w:type="table" w:styleId="TableGrid">
    <w:name w:val="Table Grid"/>
    <w:aliases w:val="FOM_Tabellengitternetz"/>
    <w:basedOn w:val="TableNormal"/>
    <w:uiPriority w:val="59"/>
    <w:rsid w:val="008D20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styleId="TabelleKopfzeile" w:customStyle="1">
    <w:name w:val="Tabelle_Kopfzeile"/>
    <w:basedOn w:val="Normal"/>
    <w:link w:val="TabelleKopfzeileZchn"/>
    <w:qFormat/>
    <w:rsid w:val="008D20F9"/>
    <w:pPr>
      <w:spacing w:before="120" w:after="120" w:line="240" w:lineRule="auto"/>
      <w:jc w:val="center"/>
    </w:pPr>
    <w:rPr>
      <w:b/>
      <w:color w:val="FFFFFF" w:themeColor="background1"/>
      <w:sz w:val="24"/>
    </w:rPr>
  </w:style>
  <w:style w:type="character" w:styleId="TabelleKopfzeileZchn" w:customStyle="1">
    <w:name w:val="Tabelle_Kopfzeile Zchn"/>
    <w:basedOn w:val="DefaultParagraphFont"/>
    <w:link w:val="TabelleKopfzeile"/>
    <w:rsid w:val="008D20F9"/>
    <w:rPr>
      <w:rFonts w:ascii="Arial" w:hAnsi="Arial" w:cs="Arial"/>
      <w:b/>
      <w:color w:val="FFFFFF" w:themeColor="background1"/>
      <w:sz w:val="24"/>
    </w:rPr>
  </w:style>
  <w:style w:type="paragraph" w:styleId="Header">
    <w:name w:val="header"/>
    <w:basedOn w:val="Normal"/>
    <w:link w:val="HeaderChar"/>
    <w:uiPriority w:val="99"/>
    <w:unhideWhenUsed/>
    <w:rsid w:val="0026048A"/>
    <w:pPr>
      <w:tabs>
        <w:tab w:val="center" w:pos="4536"/>
        <w:tab w:val="right" w:pos="9072"/>
      </w:tabs>
      <w:spacing w:after="0" w:line="240" w:lineRule="auto"/>
    </w:pPr>
  </w:style>
  <w:style w:type="character" w:styleId="HeaderChar" w:customStyle="1">
    <w:name w:val="Header Char"/>
    <w:basedOn w:val="DefaultParagraphFont"/>
    <w:link w:val="Header"/>
    <w:uiPriority w:val="99"/>
    <w:rsid w:val="0026048A"/>
    <w:rPr>
      <w:rFonts w:ascii="Arial" w:hAnsi="Arial" w:cs="Arial"/>
    </w:rPr>
  </w:style>
  <w:style w:type="paragraph" w:styleId="Footer">
    <w:name w:val="footer"/>
    <w:basedOn w:val="Normal"/>
    <w:link w:val="FooterChar"/>
    <w:uiPriority w:val="99"/>
    <w:unhideWhenUsed/>
    <w:rsid w:val="0026048A"/>
    <w:pPr>
      <w:tabs>
        <w:tab w:val="center" w:pos="4536"/>
        <w:tab w:val="right" w:pos="9072"/>
      </w:tabs>
      <w:spacing w:after="0" w:line="240" w:lineRule="auto"/>
    </w:pPr>
  </w:style>
  <w:style w:type="character" w:styleId="FooterChar" w:customStyle="1">
    <w:name w:val="Footer Char"/>
    <w:basedOn w:val="DefaultParagraphFont"/>
    <w:link w:val="Footer"/>
    <w:uiPriority w:val="99"/>
    <w:rsid w:val="0026048A"/>
    <w:rPr>
      <w:rFonts w:ascii="Arial" w:hAnsi="Arial" w:cs="Arial"/>
    </w:rPr>
  </w:style>
  <w:style w:type="paragraph" w:styleId="uKopfzeile" w:customStyle="1">
    <w:name w:val="u_Kopfzeile"/>
    <w:basedOn w:val="Header"/>
    <w:link w:val="uKopfzeileZchn"/>
    <w:qFormat/>
    <w:rsid w:val="006B3380"/>
    <w:pPr>
      <w:ind w:right="-4708"/>
      <w:jc w:val="right"/>
    </w:pPr>
    <w:rPr>
      <w:color w:val="2B245B" w:themeColor="accent1"/>
    </w:rPr>
  </w:style>
  <w:style w:type="paragraph" w:styleId="uFuzeile" w:customStyle="1">
    <w:name w:val="u_Fußzeile"/>
    <w:basedOn w:val="Normal"/>
    <w:link w:val="uFuzeileZchn"/>
    <w:qFormat/>
    <w:rsid w:val="006B3380"/>
    <w:pPr>
      <w:jc w:val="right"/>
    </w:pPr>
    <w:rPr>
      <w:color w:val="2B245B" w:themeColor="accent1"/>
      <w:sz w:val="20"/>
    </w:rPr>
  </w:style>
  <w:style w:type="character" w:styleId="uKopfzeileZchn" w:customStyle="1">
    <w:name w:val="u_Kopfzeile Zchn"/>
    <w:basedOn w:val="HeaderChar"/>
    <w:link w:val="uKopfzeile"/>
    <w:rsid w:val="006B3380"/>
    <w:rPr>
      <w:rFonts w:ascii="Arial" w:hAnsi="Arial" w:cs="Arial"/>
      <w:color w:val="2B245B" w:themeColor="accent1"/>
    </w:rPr>
  </w:style>
  <w:style w:type="paragraph" w:styleId="GKopfzeile" w:customStyle="1">
    <w:name w:val="G_Kopfzeile"/>
    <w:basedOn w:val="Header"/>
    <w:link w:val="GKopfzeileZchn"/>
    <w:qFormat/>
    <w:rsid w:val="006B3380"/>
    <w:pPr>
      <w:ind w:left="-4962" w:firstLine="426"/>
    </w:pPr>
    <w:rPr>
      <w:noProof/>
      <w:color w:val="2B245B" w:themeColor="accent1"/>
    </w:rPr>
  </w:style>
  <w:style w:type="character" w:styleId="uFuzeileZchn" w:customStyle="1">
    <w:name w:val="u_Fußzeile Zchn"/>
    <w:basedOn w:val="DefaultParagraphFont"/>
    <w:link w:val="uFuzeile"/>
    <w:rsid w:val="006B3380"/>
    <w:rPr>
      <w:rFonts w:ascii="Arial" w:hAnsi="Arial" w:cs="Arial"/>
      <w:color w:val="2B245B" w:themeColor="accent1"/>
      <w:sz w:val="20"/>
    </w:rPr>
  </w:style>
  <w:style w:type="paragraph" w:styleId="UFuzeile0" w:customStyle="1">
    <w:name w:val="U_Fußzeile"/>
    <w:basedOn w:val="Normal"/>
    <w:link w:val="UFuzeileZchn0"/>
    <w:qFormat/>
    <w:rsid w:val="006B3380"/>
    <w:pPr>
      <w:jc w:val="left"/>
    </w:pPr>
    <w:rPr>
      <w:color w:val="2B245B" w:themeColor="accent1"/>
    </w:rPr>
  </w:style>
  <w:style w:type="character" w:styleId="GKopfzeileZchn" w:customStyle="1">
    <w:name w:val="G_Kopfzeile Zchn"/>
    <w:basedOn w:val="HeaderChar"/>
    <w:link w:val="GKopfzeile"/>
    <w:rsid w:val="006B3380"/>
    <w:rPr>
      <w:rFonts w:ascii="Arial" w:hAnsi="Arial" w:cs="Arial"/>
      <w:noProof/>
      <w:color w:val="2B245B" w:themeColor="accent1"/>
      <w:lang w:eastAsia="de-DE"/>
    </w:rPr>
  </w:style>
  <w:style w:type="paragraph" w:styleId="Randbereich" w:customStyle="1">
    <w:name w:val="Randbereich"/>
    <w:basedOn w:val="Normal"/>
    <w:link w:val="RandbereichZchn"/>
    <w:qFormat/>
    <w:rsid w:val="004F5597"/>
    <w:pPr>
      <w:jc w:val="right"/>
    </w:pPr>
    <w:rPr>
      <w:sz w:val="20"/>
    </w:rPr>
  </w:style>
  <w:style w:type="character" w:styleId="UFuzeileZchn0" w:customStyle="1">
    <w:name w:val="U_Fußzeile Zchn"/>
    <w:basedOn w:val="DefaultParagraphFont"/>
    <w:link w:val="UFuzeile0"/>
    <w:rsid w:val="006B3380"/>
    <w:rPr>
      <w:rFonts w:ascii="Arial" w:hAnsi="Arial" w:cs="Arial"/>
      <w:color w:val="2B245B" w:themeColor="accent1"/>
    </w:rPr>
  </w:style>
  <w:style w:type="character" w:styleId="RandbereichZchn" w:customStyle="1">
    <w:name w:val="Randbereich Zchn"/>
    <w:basedOn w:val="DefaultParagraphFont"/>
    <w:link w:val="Randbereich"/>
    <w:rsid w:val="004F5597"/>
    <w:rPr>
      <w:rFonts w:ascii="Arial" w:hAnsi="Arial" w:cs="Arial"/>
      <w:sz w:val="20"/>
    </w:rPr>
  </w:style>
  <w:style w:type="paragraph" w:styleId="Zitate" w:customStyle="1">
    <w:name w:val="Zitate"/>
    <w:basedOn w:val="Normal"/>
    <w:link w:val="ZitateZchn"/>
    <w:qFormat/>
    <w:rsid w:val="00F8341E"/>
    <w:pPr>
      <w:ind w:left="737"/>
    </w:pPr>
    <w:rPr>
      <w:i/>
    </w:rPr>
  </w:style>
  <w:style w:type="table" w:styleId="LightShading-Accent2">
    <w:name w:val="Light Shading Accent 2"/>
    <w:basedOn w:val="TableNormal"/>
    <w:uiPriority w:val="60"/>
    <w:rsid w:val="00383AC1"/>
    <w:pPr>
      <w:spacing w:after="0" w:line="240" w:lineRule="auto"/>
    </w:pPr>
    <w:rPr>
      <w:color w:val="908CA9" w:themeColor="accent2" w:themeShade="BF"/>
    </w:rPr>
    <w:tblPr>
      <w:tblStyleRowBandSize w:val="1"/>
      <w:tblStyleColBandSize w:val="1"/>
      <w:tblBorders>
        <w:top w:val="single" w:color="CAC8D6" w:themeColor="accent2" w:sz="8" w:space="0"/>
        <w:bottom w:val="single" w:color="CAC8D6" w:themeColor="accent2" w:sz="8" w:space="0"/>
      </w:tblBorders>
    </w:tblPr>
    <w:tblStylePr w:type="fir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lastRow">
      <w:pPr>
        <w:spacing w:before="0" w:after="0" w:line="240" w:lineRule="auto"/>
      </w:pPr>
      <w:rPr>
        <w:b/>
        <w:bCs/>
      </w:rPr>
      <w:tblPr/>
      <w:tcPr>
        <w:tcBorders>
          <w:top w:val="single" w:color="CAC8D6" w:themeColor="accent2" w:sz="8" w:space="0"/>
          <w:left w:val="nil"/>
          <w:bottom w:val="single" w:color="CAC8D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styleId="ZitateZchn" w:customStyle="1">
    <w:name w:val="Zitate Zchn"/>
    <w:basedOn w:val="DefaultParagraphFont"/>
    <w:link w:val="Zitate"/>
    <w:rsid w:val="00F8341E"/>
    <w:rPr>
      <w:rFonts w:ascii="Arial" w:hAnsi="Arial" w:cs="Arial"/>
      <w:i/>
      <w:lang w:eastAsia="de-DE"/>
    </w:rPr>
  </w:style>
  <w:style w:type="table" w:styleId="TabellenformatMEwi" w:customStyle="1">
    <w:name w:val="Tabellenformat MEwi"/>
    <w:basedOn w:val="TableNormal"/>
    <w:uiPriority w:val="99"/>
    <w:qFormat/>
    <w:rsid w:val="00F271EE"/>
    <w:pPr>
      <w:spacing w:after="0" w:line="240" w:lineRule="auto"/>
      <w:jc w:val="center"/>
    </w:pPr>
    <w:rPr>
      <w:color w:val="262626" w:themeColor="text1"/>
      <w:sz w:val="20"/>
    </w:rPr>
    <w:tblPr>
      <w:tblBorders>
        <w:top w:val="single" w:color="CAC8D6" w:themeColor="accent2" w:sz="4" w:space="0"/>
        <w:left w:val="single" w:color="CAC8D6" w:themeColor="accent2" w:sz="4" w:space="0"/>
        <w:bottom w:val="single" w:color="CAC8D6" w:themeColor="accent2" w:sz="4" w:space="0"/>
        <w:right w:val="single" w:color="CAC8D6" w:themeColor="accent2" w:sz="4" w:space="0"/>
        <w:insideH w:val="single" w:color="CAC8D6" w:themeColor="accent2" w:sz="4" w:space="0"/>
        <w:insideV w:val="single" w:color="CAC8D6" w:themeColor="accent2" w:sz="4" w:space="0"/>
      </w:tblBorders>
    </w:tblPr>
    <w:tcPr>
      <w:shd w:val="clear" w:color="auto" w:fill="auto"/>
      <w:vAlign w:val="center"/>
    </w:tcPr>
    <w:tblStylePr w:type="firstRow">
      <w:pPr>
        <w:jc w:val="center"/>
      </w:pPr>
      <w:rPr>
        <w:b/>
        <w:color w:val="2B245B" w:themeColor="accent1"/>
      </w:rPr>
      <w:tblPr/>
      <w:tcPr>
        <w:tcBorders>
          <w:top w:val="single" w:color="717D87" w:sz="4" w:space="0"/>
          <w:bottom w:val="single" w:color="717D87" w:sz="4" w:space="0"/>
        </w:tcBorders>
      </w:tcPr>
    </w:tblStylePr>
    <w:tblStylePr w:type="lastRow">
      <w:tblPr/>
      <w:tcPr>
        <w:tcBorders>
          <w:bottom w:val="single" w:color="717D87" w:sz="4" w:space="0"/>
        </w:tcBorders>
        <w:shd w:val="clear" w:color="auto" w:fill="auto"/>
      </w:tcPr>
    </w:tblStylePr>
    <w:tblStylePr w:type="firstCol">
      <w:rPr>
        <w:b w:val="0"/>
      </w:rPr>
    </w:tblStylePr>
  </w:style>
  <w:style w:type="paragraph" w:styleId="Beispiel" w:customStyle="1">
    <w:name w:val="Beispiel"/>
    <w:basedOn w:val="Normal"/>
    <w:link w:val="BeispielZchn"/>
    <w:qFormat/>
    <w:rsid w:val="00F271EE"/>
    <w:pPr>
      <w:pBdr>
        <w:top w:val="single" w:color="717D87" w:themeColor="text2" w:sz="8" w:space="1"/>
        <w:left w:val="single" w:color="717D87" w:themeColor="text2" w:sz="8" w:space="4"/>
        <w:bottom w:val="single" w:color="717D87" w:themeColor="text2" w:sz="8" w:space="1"/>
        <w:right w:val="single" w:color="717D87" w:themeColor="text2" w:sz="8" w:space="4"/>
      </w:pBdr>
      <w:shd w:val="clear" w:color="auto" w:fill="CAC8D6" w:themeFill="accent2"/>
    </w:pPr>
  </w:style>
  <w:style w:type="paragraph" w:styleId="Regel" w:customStyle="1">
    <w:name w:val="Regel"/>
    <w:basedOn w:val="Beispiel"/>
    <w:link w:val="RegelZchn"/>
    <w:qFormat/>
    <w:rsid w:val="00F271EE"/>
    <w:pPr>
      <w:pBdr>
        <w:top w:val="single" w:color="A10010" w:themeColor="accent3" w:sz="8" w:space="1"/>
        <w:left w:val="single" w:color="A10010" w:themeColor="accent3" w:sz="8" w:space="4"/>
        <w:bottom w:val="single" w:color="A10010" w:themeColor="accent3" w:sz="8" w:space="1"/>
        <w:right w:val="single" w:color="A10010" w:themeColor="accent3" w:sz="8" w:space="4"/>
      </w:pBdr>
      <w:shd w:val="clear" w:color="auto" w:fill="auto"/>
    </w:pPr>
  </w:style>
  <w:style w:type="character" w:styleId="BeispielZchn" w:customStyle="1">
    <w:name w:val="Beispiel Zchn"/>
    <w:basedOn w:val="DefaultParagraphFont"/>
    <w:link w:val="Beispiel"/>
    <w:rsid w:val="00F271EE"/>
    <w:rPr>
      <w:rFonts w:ascii="Arial" w:hAnsi="Arial" w:cs="Arial"/>
      <w:shd w:val="clear" w:color="auto" w:fill="CAC8D6" w:themeFill="accent2"/>
      <w:lang w:eastAsia="de-DE"/>
    </w:rPr>
  </w:style>
  <w:style w:type="paragraph" w:styleId="Default" w:customStyle="1">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styleId="RegelZchn" w:customStyle="1">
    <w:name w:val="Regel Zchn"/>
    <w:basedOn w:val="BeispielZchn"/>
    <w:link w:val="Regel"/>
    <w:rsid w:val="00F271EE"/>
    <w:rPr>
      <w:rFonts w:ascii="Arial" w:hAnsi="Arial" w:cs="Arial"/>
      <w:shd w:val="clear" w:color="auto" w:fill="CAC8D6" w:themeFill="accent2"/>
      <w:lang w:eastAsia="de-DE"/>
    </w:rPr>
  </w:style>
  <w:style w:type="paragraph" w:styleId="Literatur" w:customStyle="1">
    <w:name w:val="Literatur"/>
    <w:basedOn w:val="Normal"/>
    <w:link w:val="LiteraturZchn"/>
    <w:qFormat/>
    <w:rsid w:val="00D27279"/>
    <w:pPr>
      <w:spacing w:before="240" w:after="120" w:line="240" w:lineRule="auto"/>
      <w:ind w:left="851" w:hanging="851"/>
      <w:contextualSpacing w:val="0"/>
    </w:pPr>
    <w:rPr>
      <w:sz w:val="18"/>
      <w:lang w:val="en-US"/>
    </w:rPr>
  </w:style>
  <w:style w:type="character" w:styleId="LiteraturZchn" w:customStyle="1">
    <w:name w:val="Literatur Zchn"/>
    <w:basedOn w:val="DefaultParagraphFont"/>
    <w:link w:val="Literatur"/>
    <w:rsid w:val="00D27279"/>
    <w:rPr>
      <w:rFonts w:ascii="Arial" w:hAnsi="Arial" w:cs="Arial"/>
      <w:sz w:val="18"/>
      <w:lang w:val="en-US" w:eastAsia="de-DE"/>
    </w:rPr>
  </w:style>
  <w:style w:type="paragraph" w:styleId="TOC2">
    <w:name w:val="toc 2"/>
    <w:basedOn w:val="Normal"/>
    <w:next w:val="Normal"/>
    <w:autoRedefine/>
    <w:uiPriority w:val="39"/>
    <w:unhideWhenUsed/>
    <w:rsid w:val="00E03BE6"/>
    <w:pPr>
      <w:spacing w:after="100"/>
      <w:ind w:left="220"/>
    </w:pPr>
  </w:style>
  <w:style w:type="paragraph" w:styleId="TOC1">
    <w:name w:val="toc 1"/>
    <w:basedOn w:val="Normal"/>
    <w:next w:val="Normal"/>
    <w:autoRedefine/>
    <w:uiPriority w:val="39"/>
    <w:unhideWhenUsed/>
    <w:rsid w:val="00E03BE6"/>
    <w:pPr>
      <w:spacing w:after="100"/>
    </w:pPr>
  </w:style>
  <w:style w:type="paragraph" w:styleId="TOC3">
    <w:name w:val="toc 3"/>
    <w:basedOn w:val="Normal"/>
    <w:next w:val="Normal"/>
    <w:autoRedefine/>
    <w:uiPriority w:val="39"/>
    <w:unhideWhenUsed/>
    <w:rsid w:val="00E03BE6"/>
    <w:pPr>
      <w:spacing w:after="100"/>
      <w:ind w:left="440"/>
    </w:pPr>
  </w:style>
  <w:style w:type="paragraph" w:styleId="TOC4">
    <w:name w:val="toc 4"/>
    <w:basedOn w:val="Normal"/>
    <w:next w:val="Normal"/>
    <w:autoRedefine/>
    <w:uiPriority w:val="39"/>
    <w:unhideWhenUsed/>
    <w:rsid w:val="00E03BE6"/>
    <w:pPr>
      <w:spacing w:after="100"/>
      <w:ind w:left="660"/>
    </w:pPr>
  </w:style>
  <w:style w:type="paragraph" w:styleId="TOC5">
    <w:name w:val="toc 5"/>
    <w:basedOn w:val="Normal"/>
    <w:next w:val="Normal"/>
    <w:autoRedefine/>
    <w:uiPriority w:val="39"/>
    <w:unhideWhenUsed/>
    <w:rsid w:val="00E03BE6"/>
    <w:pPr>
      <w:spacing w:after="100"/>
      <w:ind w:left="880"/>
    </w:pPr>
  </w:style>
  <w:style w:type="character" w:styleId="Hyperlink">
    <w:name w:val="Hyperlink"/>
    <w:basedOn w:val="DefaultParagraphFont"/>
    <w:uiPriority w:val="99"/>
    <w:unhideWhenUsed/>
    <w:rsid w:val="00E03BE6"/>
    <w:rPr>
      <w:color w:val="00998A" w:themeColor="hyperlink"/>
      <w:u w:val="single"/>
    </w:rPr>
  </w:style>
  <w:style w:type="table" w:styleId="TableGridLight">
    <w:name w:val="Grid Table Light"/>
    <w:basedOn w:val="TableNormal"/>
    <w:uiPriority w:val="40"/>
    <w:rsid w:val="0056311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CommentReference">
    <w:name w:val="annotation reference"/>
    <w:basedOn w:val="DefaultParagraphFont"/>
    <w:uiPriority w:val="99"/>
    <w:semiHidden/>
    <w:unhideWhenUsed/>
    <w:rsid w:val="00563110"/>
    <w:rPr>
      <w:sz w:val="16"/>
      <w:szCs w:val="16"/>
    </w:rPr>
  </w:style>
  <w:style w:type="paragraph" w:styleId="CommentText">
    <w:name w:val="annotation text"/>
    <w:basedOn w:val="Normal"/>
    <w:link w:val="CommentTextChar"/>
    <w:uiPriority w:val="99"/>
    <w:semiHidden/>
    <w:unhideWhenUsed/>
    <w:rsid w:val="00563110"/>
    <w:pPr>
      <w:spacing w:after="0" w:line="240" w:lineRule="auto"/>
      <w:contextualSpacing w:val="0"/>
      <w:jc w:val="left"/>
    </w:pPr>
    <w:rPr>
      <w:rFonts w:eastAsia="Times New Roman" w:cs="Times New Roman"/>
      <w:sz w:val="20"/>
      <w:szCs w:val="20"/>
    </w:rPr>
  </w:style>
  <w:style w:type="character" w:styleId="CommentTextChar" w:customStyle="1">
    <w:name w:val="Comment Text Char"/>
    <w:basedOn w:val="DefaultParagraphFont"/>
    <w:link w:val="CommentText"/>
    <w:uiPriority w:val="99"/>
    <w:semiHidden/>
    <w:rsid w:val="00563110"/>
    <w:rPr>
      <w:rFonts w:ascii="Arial" w:hAnsi="Arial" w:eastAsia="Times New Roman" w:cs="Times New Roman"/>
      <w:sz w:val="20"/>
      <w:szCs w:val="20"/>
      <w:lang w:eastAsia="de-DE"/>
    </w:rPr>
  </w:style>
  <w:style w:type="table" w:styleId="GridTable5Dark-Accent2">
    <w:name w:val="Grid Table 5 Dark Accent 2"/>
    <w:basedOn w:val="TableNormal"/>
    <w:uiPriority w:val="50"/>
    <w:rsid w:val="00563110"/>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3F6"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AC8D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AC8D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AC8D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CommentSubject">
    <w:name w:val="annotation subject"/>
    <w:basedOn w:val="CommentText"/>
    <w:next w:val="CommentText"/>
    <w:link w:val="CommentSubjectChar"/>
    <w:uiPriority w:val="99"/>
    <w:semiHidden/>
    <w:unhideWhenUsed/>
    <w:rsid w:val="00E72B72"/>
    <w:pPr>
      <w:spacing w:after="200"/>
      <w:contextualSpacing/>
      <w:jc w:val="both"/>
    </w:pPr>
    <w:rPr>
      <w:rFonts w:cs="Arial" w:eastAsiaTheme="minorHAnsi"/>
      <w:b/>
      <w:bCs/>
    </w:rPr>
  </w:style>
  <w:style w:type="character" w:styleId="CommentSubjectChar" w:customStyle="1">
    <w:name w:val="Comment Subject Char"/>
    <w:basedOn w:val="CommentTextChar"/>
    <w:link w:val="CommentSubject"/>
    <w:uiPriority w:val="99"/>
    <w:semiHidden/>
    <w:rsid w:val="00E72B72"/>
    <w:rPr>
      <w:rFonts w:ascii="Arial" w:hAnsi="Arial" w:eastAsia="Times New Roman" w:cs="Arial"/>
      <w:b/>
      <w:bCs/>
      <w:sz w:val="20"/>
      <w:szCs w:val="20"/>
      <w:lang w:eastAsia="de-DE"/>
    </w:rPr>
  </w:style>
  <w:style w:type="table" w:styleId="GridTable4-Accent2">
    <w:name w:val="Grid Table 4 Accent 2"/>
    <w:basedOn w:val="TableNormal"/>
    <w:uiPriority w:val="49"/>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color w:val="FFFFFF" w:themeColor="background1"/>
      </w:rPr>
      <w:tblPr/>
      <w:tcPr>
        <w:tcBorders>
          <w:top w:val="single" w:color="CAC8D6" w:themeColor="accent2" w:sz="4" w:space="0"/>
          <w:left w:val="single" w:color="CAC8D6" w:themeColor="accent2" w:sz="4" w:space="0"/>
          <w:bottom w:val="single" w:color="CAC8D6" w:themeColor="accent2" w:sz="4" w:space="0"/>
          <w:right w:val="single" w:color="CAC8D6" w:themeColor="accent2" w:sz="4" w:space="0"/>
          <w:insideH w:val="nil"/>
          <w:insideV w:val="nil"/>
        </w:tcBorders>
        <w:shd w:val="clear" w:color="auto" w:fill="CAC8D6" w:themeFill="accent2"/>
      </w:tcPr>
    </w:tblStylePr>
    <w:tblStylePr w:type="lastRow">
      <w:rPr>
        <w:b/>
        <w:bCs/>
      </w:rPr>
      <w:tblPr/>
      <w:tcPr>
        <w:tcBorders>
          <w:top w:val="double" w:color="CAC8D6" w:themeColor="accent2" w:sz="4" w:space="0"/>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2-Accent2">
    <w:name w:val="Grid Table 2 Accent 2"/>
    <w:basedOn w:val="TableNormal"/>
    <w:uiPriority w:val="47"/>
    <w:rsid w:val="006955F0"/>
    <w:pPr>
      <w:spacing w:after="0" w:line="240" w:lineRule="auto"/>
    </w:pPr>
    <w:tblPr>
      <w:tblStyleRowBandSize w:val="1"/>
      <w:tblStyleColBandSize w:val="1"/>
      <w:tblBorders>
        <w:top w:val="single" w:color="DFDDE6" w:themeColor="accent2" w:themeTint="99" w:sz="2" w:space="0"/>
        <w:bottom w:val="single" w:color="DFDDE6" w:themeColor="accent2" w:themeTint="99" w:sz="2" w:space="0"/>
        <w:insideH w:val="single" w:color="DFDDE6" w:themeColor="accent2" w:themeTint="99" w:sz="2" w:space="0"/>
        <w:insideV w:val="single" w:color="DFDDE6" w:themeColor="accent2" w:themeTint="99" w:sz="2" w:space="0"/>
      </w:tblBorders>
    </w:tblPr>
    <w:tblStylePr w:type="firstRow">
      <w:rPr>
        <w:b/>
        <w:bCs/>
      </w:rPr>
      <w:tblPr/>
      <w:tcPr>
        <w:tcBorders>
          <w:top w:val="nil"/>
          <w:bottom w:val="single" w:color="DFDDE6" w:themeColor="accent2" w:themeTint="99" w:sz="12" w:space="0"/>
          <w:insideH w:val="nil"/>
          <w:insideV w:val="nil"/>
        </w:tcBorders>
        <w:shd w:val="clear" w:color="auto" w:fill="FFFFFF" w:themeFill="background1"/>
      </w:tcPr>
    </w:tblStylePr>
    <w:tblStylePr w:type="lastRow">
      <w:rPr>
        <w:b/>
        <w:bCs/>
      </w:rPr>
      <w:tblPr/>
      <w:tcPr>
        <w:tcBorders>
          <w:top w:val="double" w:color="DFDDE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ridTable3-Accent2">
    <w:name w:val="Grid Table 3 Accent 2"/>
    <w:basedOn w:val="TableNormal"/>
    <w:uiPriority w:val="48"/>
    <w:rsid w:val="006955F0"/>
    <w:pPr>
      <w:spacing w:after="0" w:line="240" w:lineRule="auto"/>
    </w:pPr>
    <w:tblPr>
      <w:tblStyleRowBandSize w:val="1"/>
      <w:tblStyleColBandSize w:val="1"/>
      <w:tblBorders>
        <w:top w:val="single" w:color="DFDDE6" w:themeColor="accent2" w:themeTint="99" w:sz="4" w:space="0"/>
        <w:left w:val="single" w:color="DFDDE6" w:themeColor="accent2" w:themeTint="99" w:sz="4" w:space="0"/>
        <w:bottom w:val="single" w:color="DFDDE6" w:themeColor="accent2" w:themeTint="99" w:sz="4" w:space="0"/>
        <w:right w:val="single" w:color="DFDDE6" w:themeColor="accent2" w:themeTint="99" w:sz="4" w:space="0"/>
        <w:insideH w:val="single" w:color="DFDDE6" w:themeColor="accent2" w:themeTint="99" w:sz="4" w:space="0"/>
        <w:insideV w:val="single" w:color="DFDDE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color="DFDDE6" w:themeColor="accent2" w:themeTint="99" w:sz="4" w:space="0"/>
        </w:tcBorders>
      </w:tcPr>
    </w:tblStylePr>
    <w:tblStylePr w:type="nwCell">
      <w:tblPr/>
      <w:tcPr>
        <w:tcBorders>
          <w:bottom w:val="single" w:color="DFDDE6" w:themeColor="accent2" w:themeTint="99" w:sz="4" w:space="0"/>
        </w:tcBorders>
      </w:tcPr>
    </w:tblStylePr>
    <w:tblStylePr w:type="seCell">
      <w:tblPr/>
      <w:tcPr>
        <w:tcBorders>
          <w:top w:val="single" w:color="DFDDE6" w:themeColor="accent2" w:themeTint="99" w:sz="4" w:space="0"/>
        </w:tcBorders>
      </w:tcPr>
    </w:tblStylePr>
    <w:tblStylePr w:type="swCell">
      <w:tblPr/>
      <w:tcPr>
        <w:tcBorders>
          <w:top w:val="single" w:color="DFDDE6" w:themeColor="accent2" w:themeTint="99" w:sz="4" w:space="0"/>
        </w:tcBorders>
      </w:tcPr>
    </w:tblStylePr>
  </w:style>
  <w:style w:type="paragraph" w:styleId="Revision">
    <w:name w:val="Revision"/>
    <w:hidden/>
    <w:uiPriority w:val="99"/>
    <w:semiHidden/>
    <w:rsid w:val="00794CCC"/>
    <w:pPr>
      <w:spacing w:after="0" w:line="240" w:lineRule="auto"/>
    </w:pPr>
    <w:rPr>
      <w:rFonts w:ascii="Arial" w:hAnsi="Arial" w:cs="Arial"/>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47606778">
      <w:bodyDiv w:val="1"/>
      <w:marLeft w:val="0"/>
      <w:marRight w:val="0"/>
      <w:marTop w:val="0"/>
      <w:marBottom w:val="0"/>
      <w:divBdr>
        <w:top w:val="none" w:sz="0" w:space="0" w:color="auto"/>
        <w:left w:val="none" w:sz="0" w:space="0" w:color="auto"/>
        <w:bottom w:val="none" w:sz="0" w:space="0" w:color="auto"/>
        <w:right w:val="none" w:sz="0" w:space="0" w:color="auto"/>
      </w:divBdr>
      <w:divsChild>
        <w:div w:id="2067291059">
          <w:marLeft w:val="446"/>
          <w:marRight w:val="0"/>
          <w:marTop w:val="0"/>
          <w:marBottom w:val="0"/>
          <w:divBdr>
            <w:top w:val="none" w:sz="0" w:space="0" w:color="auto"/>
            <w:left w:val="none" w:sz="0" w:space="0" w:color="auto"/>
            <w:bottom w:val="none" w:sz="0" w:space="0" w:color="auto"/>
            <w:right w:val="none" w:sz="0" w:space="0" w:color="auto"/>
          </w:divBdr>
        </w:div>
      </w:divsChild>
    </w:div>
    <w:div w:id="47607193">
      <w:bodyDiv w:val="1"/>
      <w:marLeft w:val="0"/>
      <w:marRight w:val="0"/>
      <w:marTop w:val="0"/>
      <w:marBottom w:val="0"/>
      <w:divBdr>
        <w:top w:val="none" w:sz="0" w:space="0" w:color="auto"/>
        <w:left w:val="none" w:sz="0" w:space="0" w:color="auto"/>
        <w:bottom w:val="none" w:sz="0" w:space="0" w:color="auto"/>
        <w:right w:val="none" w:sz="0" w:space="0" w:color="auto"/>
      </w:divBdr>
      <w:divsChild>
        <w:div w:id="656110333">
          <w:marLeft w:val="446"/>
          <w:marRight w:val="0"/>
          <w:marTop w:val="0"/>
          <w:marBottom w:val="0"/>
          <w:divBdr>
            <w:top w:val="none" w:sz="0" w:space="0" w:color="auto"/>
            <w:left w:val="none" w:sz="0" w:space="0" w:color="auto"/>
            <w:bottom w:val="none" w:sz="0" w:space="0" w:color="auto"/>
            <w:right w:val="none" w:sz="0" w:space="0" w:color="auto"/>
          </w:divBdr>
        </w:div>
        <w:div w:id="1560088055">
          <w:marLeft w:val="446"/>
          <w:marRight w:val="0"/>
          <w:marTop w:val="0"/>
          <w:marBottom w:val="0"/>
          <w:divBdr>
            <w:top w:val="none" w:sz="0" w:space="0" w:color="auto"/>
            <w:left w:val="none" w:sz="0" w:space="0" w:color="auto"/>
            <w:bottom w:val="none" w:sz="0" w:space="0" w:color="auto"/>
            <w:right w:val="none" w:sz="0" w:space="0" w:color="auto"/>
          </w:divBdr>
        </w:div>
      </w:divsChild>
    </w:div>
    <w:div w:id="58406364">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421533811">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534853922">
      <w:bodyDiv w:val="1"/>
      <w:marLeft w:val="0"/>
      <w:marRight w:val="0"/>
      <w:marTop w:val="0"/>
      <w:marBottom w:val="0"/>
      <w:divBdr>
        <w:top w:val="none" w:sz="0" w:space="0" w:color="auto"/>
        <w:left w:val="none" w:sz="0" w:space="0" w:color="auto"/>
        <w:bottom w:val="none" w:sz="0" w:space="0" w:color="auto"/>
        <w:right w:val="none" w:sz="0" w:space="0" w:color="auto"/>
      </w:divBdr>
    </w:div>
    <w:div w:id="541482160">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091045606">
      <w:bodyDiv w:val="1"/>
      <w:marLeft w:val="0"/>
      <w:marRight w:val="0"/>
      <w:marTop w:val="0"/>
      <w:marBottom w:val="0"/>
      <w:divBdr>
        <w:top w:val="none" w:sz="0" w:space="0" w:color="auto"/>
        <w:left w:val="none" w:sz="0" w:space="0" w:color="auto"/>
        <w:bottom w:val="none" w:sz="0" w:space="0" w:color="auto"/>
        <w:right w:val="none" w:sz="0" w:space="0" w:color="auto"/>
      </w:divBdr>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238394891">
      <w:bodyDiv w:val="1"/>
      <w:marLeft w:val="0"/>
      <w:marRight w:val="0"/>
      <w:marTop w:val="0"/>
      <w:marBottom w:val="0"/>
      <w:divBdr>
        <w:top w:val="none" w:sz="0" w:space="0" w:color="auto"/>
        <w:left w:val="none" w:sz="0" w:space="0" w:color="auto"/>
        <w:bottom w:val="none" w:sz="0" w:space="0" w:color="auto"/>
        <w:right w:val="none" w:sz="0" w:space="0" w:color="auto"/>
      </w:divBdr>
      <w:divsChild>
        <w:div w:id="593561913">
          <w:marLeft w:val="446"/>
          <w:marRight w:val="0"/>
          <w:marTop w:val="0"/>
          <w:marBottom w:val="0"/>
          <w:divBdr>
            <w:top w:val="none" w:sz="0" w:space="0" w:color="auto"/>
            <w:left w:val="none" w:sz="0" w:space="0" w:color="auto"/>
            <w:bottom w:val="none" w:sz="0" w:space="0" w:color="auto"/>
            <w:right w:val="none" w:sz="0" w:space="0" w:color="auto"/>
          </w:divBdr>
        </w:div>
        <w:div w:id="2094354491">
          <w:marLeft w:val="446"/>
          <w:marRight w:val="0"/>
          <w:marTop w:val="0"/>
          <w:marBottom w:val="0"/>
          <w:divBdr>
            <w:top w:val="none" w:sz="0" w:space="0" w:color="auto"/>
            <w:left w:val="none" w:sz="0" w:space="0" w:color="auto"/>
            <w:bottom w:val="none" w:sz="0" w:space="0" w:color="auto"/>
            <w:right w:val="none" w:sz="0" w:space="0" w:color="auto"/>
          </w:divBdr>
        </w:div>
      </w:divsChild>
    </w:div>
    <w:div w:id="1263879467">
      <w:bodyDiv w:val="1"/>
      <w:marLeft w:val="0"/>
      <w:marRight w:val="0"/>
      <w:marTop w:val="0"/>
      <w:marBottom w:val="0"/>
      <w:divBdr>
        <w:top w:val="none" w:sz="0" w:space="0" w:color="auto"/>
        <w:left w:val="none" w:sz="0" w:space="0" w:color="auto"/>
        <w:bottom w:val="none" w:sz="0" w:space="0" w:color="auto"/>
        <w:right w:val="none" w:sz="0" w:space="0" w:color="auto"/>
      </w:divBdr>
    </w:div>
    <w:div w:id="1416706293">
      <w:bodyDiv w:val="1"/>
      <w:marLeft w:val="0"/>
      <w:marRight w:val="0"/>
      <w:marTop w:val="0"/>
      <w:marBottom w:val="0"/>
      <w:divBdr>
        <w:top w:val="none" w:sz="0" w:space="0" w:color="auto"/>
        <w:left w:val="none" w:sz="0" w:space="0" w:color="auto"/>
        <w:bottom w:val="none" w:sz="0" w:space="0" w:color="auto"/>
        <w:right w:val="none" w:sz="0" w:space="0" w:color="auto"/>
      </w:divBdr>
    </w:div>
    <w:div w:id="1634402476">
      <w:bodyDiv w:val="1"/>
      <w:marLeft w:val="0"/>
      <w:marRight w:val="0"/>
      <w:marTop w:val="0"/>
      <w:marBottom w:val="0"/>
      <w:divBdr>
        <w:top w:val="none" w:sz="0" w:space="0" w:color="auto"/>
        <w:left w:val="none" w:sz="0" w:space="0" w:color="auto"/>
        <w:bottom w:val="none" w:sz="0" w:space="0" w:color="auto"/>
        <w:right w:val="none" w:sz="0" w:space="0" w:color="auto"/>
      </w:divBdr>
      <w:divsChild>
        <w:div w:id="439229083">
          <w:marLeft w:val="446"/>
          <w:marRight w:val="0"/>
          <w:marTop w:val="0"/>
          <w:marBottom w:val="0"/>
          <w:divBdr>
            <w:top w:val="none" w:sz="0" w:space="0" w:color="auto"/>
            <w:left w:val="none" w:sz="0" w:space="0" w:color="auto"/>
            <w:bottom w:val="none" w:sz="0" w:space="0" w:color="auto"/>
            <w:right w:val="none" w:sz="0" w:space="0" w:color="auto"/>
          </w:divBdr>
        </w:div>
        <w:div w:id="1052578429">
          <w:marLeft w:val="446"/>
          <w:marRight w:val="0"/>
          <w:marTop w:val="0"/>
          <w:marBottom w:val="0"/>
          <w:divBdr>
            <w:top w:val="none" w:sz="0" w:space="0" w:color="auto"/>
            <w:left w:val="none" w:sz="0" w:space="0" w:color="auto"/>
            <w:bottom w:val="none" w:sz="0" w:space="0" w:color="auto"/>
            <w:right w:val="none" w:sz="0" w:space="0" w:color="auto"/>
          </w:divBdr>
        </w:div>
      </w:divsChild>
    </w:div>
    <w:div w:id="1801074806">
      <w:bodyDiv w:val="1"/>
      <w:marLeft w:val="0"/>
      <w:marRight w:val="0"/>
      <w:marTop w:val="0"/>
      <w:marBottom w:val="0"/>
      <w:divBdr>
        <w:top w:val="none" w:sz="0" w:space="0" w:color="auto"/>
        <w:left w:val="none" w:sz="0" w:space="0" w:color="auto"/>
        <w:bottom w:val="none" w:sz="0" w:space="0" w:color="auto"/>
        <w:right w:val="none" w:sz="0" w:space="0" w:color="auto"/>
      </w:divBdr>
    </w:div>
    <w:div w:id="1850681612">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 w:id="2001502184">
      <w:bodyDiv w:val="1"/>
      <w:marLeft w:val="0"/>
      <w:marRight w:val="0"/>
      <w:marTop w:val="0"/>
      <w:marBottom w:val="0"/>
      <w:divBdr>
        <w:top w:val="none" w:sz="0" w:space="0" w:color="auto"/>
        <w:left w:val="none" w:sz="0" w:space="0" w:color="auto"/>
        <w:bottom w:val="none" w:sz="0" w:space="0" w:color="auto"/>
        <w:right w:val="none" w:sz="0" w:space="0" w:color="auto"/>
      </w:divBdr>
      <w:divsChild>
        <w:div w:id="186455618">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e01833761b59743c8dcce12302f2a48c">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5009f683df236a2a19ae431a2e8b98f7"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2.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customXml/itemProps3.xml><?xml version="1.0" encoding="utf-8"?>
<ds:datastoreItem xmlns:ds="http://schemas.openxmlformats.org/officeDocument/2006/customXml" ds:itemID="{22F55CD9-BC13-4179-A883-796A409D2A2A}">
  <ds:schemaRefs>
    <ds:schemaRef ds:uri="http://schemas.microsoft.com/office/2006/metadata/properties"/>
    <ds:schemaRef ds:uri="http://schemas.microsoft.com/office/infopath/2007/PartnerControls"/>
    <ds:schemaRef ds:uri="156ede2e-3559-4370-a839-dd3dcd612b3b"/>
    <ds:schemaRef ds:uri="0587f2eb-1ab5-4ecf-bc3d-567000ed65c6"/>
  </ds:schemaRefs>
</ds:datastoreItem>
</file>

<file path=customXml/itemProps4.xml><?xml version="1.0" encoding="utf-8"?>
<ds:datastoreItem xmlns:ds="http://schemas.openxmlformats.org/officeDocument/2006/customXml" ds:itemID="{2F484191-14B2-493A-A598-AB87989E55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Projektsteckbrief_Vorlage_BCW-Design_2019-07-02.dotx</ap:Template>
  <ap:Application>Microsoft Word for the web</ap:Application>
  <ap:DocSecurity>4</ap:DocSecurity>
  <ap:ScaleCrop>false</ap:ScaleCrop>
  <ap:Company>BCW gGmbH</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WISSENSCHAFTLICHE METHODIK</dc:title>
  <dc:subject/>
  <dc:creator>Flor, Julia Eva</dc:creator>
  <keywords/>
  <dc:description/>
  <lastModifiedBy>Heidkamp-Kergel, Birte</lastModifiedBy>
  <revision>21</revision>
  <lastPrinted>2018-08-31T17:07:00.0000000Z</lastPrinted>
  <dcterms:created xsi:type="dcterms:W3CDTF">2025-10-17T19:59:00.0000000Z</dcterms:created>
  <dcterms:modified xsi:type="dcterms:W3CDTF">2025-10-29T13:38:20.5181702Z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