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4FC9A8C3" w:rsidR="00246C7C" w:rsidRPr="00FF37F1" w:rsidRDefault="00AE3281" w:rsidP="00CB705B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HBL-Ressourcenplanung 2027+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65A6B957" w:rsidR="00246C7C" w:rsidRPr="00595CBB" w:rsidRDefault="00002783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Hr. Platje 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48213E35" w:rsidR="002A5010" w:rsidRPr="00595CBB" w:rsidRDefault="00002783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3DD576DF" w:rsidR="006C6B8B" w:rsidRPr="00595CBB" w:rsidRDefault="00DA4B34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Sengling</w:t>
            </w: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6ECAAE19" w:rsidR="00246C7C" w:rsidRPr="00595CBB" w:rsidRDefault="00002783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(Lehr-)Personal bereitstellen 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4FE8724F" w:rsidR="00FF5860" w:rsidRDefault="00177575" w:rsidP="00F62FEC">
            <w:pPr>
              <w:spacing w:line="276" w:lineRule="auto"/>
              <w:jc w:val="left"/>
              <w:rPr>
                <w:sz w:val="18"/>
              </w:rPr>
            </w:pPr>
            <w:r w:rsidRPr="00177575">
              <w:rPr>
                <w:sz w:val="18"/>
              </w:rPr>
              <w:t>Verbesserung der qualitativen und quantitativen Prognosequalität der HBL-Bedarfe für die nächsten 3-5 Jahre; Entwicklung und Implementierung von Maßnahmen zur Optimierung der Passung von Soll- und Ist-Ressourcen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04FB1BA8" w14:textId="426A322F" w:rsidR="00F1206E" w:rsidRDefault="00F1206E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 xml:space="preserve">Hauptsächlich betroffen ist der Prozess </w:t>
      </w:r>
      <w:hyperlink r:id="rId11" w:history="1">
        <w:r w:rsidRPr="00603A14">
          <w:rPr>
            <w:rStyle w:val="Hyperlink"/>
            <w:sz w:val="18"/>
          </w:rPr>
          <w:t>„(Lehr-)Personal bereitstellen</w:t>
        </w:r>
      </w:hyperlink>
      <w:r>
        <w:rPr>
          <w:color w:val="717D87" w:themeColor="text2"/>
          <w:sz w:val="18"/>
        </w:rPr>
        <w:t>“.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14775AC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6C3ED887" w:rsidR="00FF5860" w:rsidRDefault="00603A14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3FF47406" w:rsidR="00FF5860" w:rsidRDefault="00603A14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7A834FF5" w:rsidR="00FF5860" w:rsidRDefault="00603A14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09.03.2026</w:t>
            </w:r>
          </w:p>
        </w:tc>
        <w:tc>
          <w:tcPr>
            <w:tcW w:w="2926" w:type="dxa"/>
          </w:tcPr>
          <w:p w14:paraId="5EC6A606" w14:textId="42941F31" w:rsidR="00FF5860" w:rsidRDefault="00603A14" w:rsidP="0085288F">
            <w:pPr>
              <w:spacing w:line="276" w:lineRule="auto"/>
              <w:contextualSpacing w:val="0"/>
              <w:jc w:val="left"/>
            </w:pPr>
            <w:r>
              <w:t xml:space="preserve">Vorlage erstellt </w:t>
            </w:r>
          </w:p>
        </w:tc>
        <w:tc>
          <w:tcPr>
            <w:tcW w:w="2926" w:type="dxa"/>
          </w:tcPr>
          <w:p w14:paraId="05DC1F08" w14:textId="51B6BE95" w:rsidR="00FF5860" w:rsidRDefault="00603A14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62306" w14:textId="77777777" w:rsidR="00E21380" w:rsidRDefault="00E21380" w:rsidP="00C318F9">
      <w:r>
        <w:separator/>
      </w:r>
    </w:p>
  </w:endnote>
  <w:endnote w:type="continuationSeparator" w:id="0">
    <w:p w14:paraId="46C5F0C2" w14:textId="77777777" w:rsidR="00E21380" w:rsidRDefault="00E21380" w:rsidP="00C318F9">
      <w:r>
        <w:continuationSeparator/>
      </w:r>
    </w:p>
  </w:endnote>
  <w:endnote w:type="continuationNotice" w:id="1">
    <w:p w14:paraId="73462001" w14:textId="77777777" w:rsidR="00E21380" w:rsidRDefault="00E213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39136789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E3281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39136789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E3281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9446" w14:textId="77777777" w:rsidR="00E21380" w:rsidRDefault="00E21380" w:rsidP="00C318F9">
      <w:r>
        <w:separator/>
      </w:r>
    </w:p>
  </w:footnote>
  <w:footnote w:type="continuationSeparator" w:id="0">
    <w:p w14:paraId="52EDE2FD" w14:textId="77777777" w:rsidR="00E21380" w:rsidRDefault="00E21380" w:rsidP="00C318F9">
      <w:r>
        <w:continuationSeparator/>
      </w:r>
    </w:p>
  </w:footnote>
  <w:footnote w:type="continuationNotice" w:id="1">
    <w:p w14:paraId="62186A4E" w14:textId="77777777" w:rsidR="00E21380" w:rsidRDefault="00E213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2783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77575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63C69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3A14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1378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E3281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48D6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A4B34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380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206E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2%5FUnterst%C3%BCtzungsprozesse%2F03%5F%28Lehr%2D%29Personal%20bereitstellen%2F3%2E30%2E1%2E%20%28S%29%20Personal%20bereitstellen%2Epdf&amp;parent=%2Fsites%2FD%2DUE%2DPz%2FFreigegebene%20Dokumente%2FU%2DPz%2D07%20%2D%20Prozessmanagement%2F02%20%2D%20Prozesse%20gestalten%2F02%5FUnterst%C3%BCtzungsprozesse%2F03%5F%28Lehr%2D%29Personal%20bereitstell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366</Words>
  <Characters>3049</Characters>
  <Application>Microsoft Office Word</Application>
  <DocSecurity>0</DocSecurity>
  <Lines>234</Lines>
  <Paragraphs>110</Paragraphs>
  <ScaleCrop>false</ScaleCrop>
  <Company>BCW gGmbH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9</cp:revision>
  <cp:lastPrinted>2018-08-31T08:07:00Z</cp:lastPrinted>
  <dcterms:created xsi:type="dcterms:W3CDTF">2026-03-05T10:59:00Z</dcterms:created>
  <dcterms:modified xsi:type="dcterms:W3CDTF">2026-03-09T08:12:00Z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