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Code HTML - Site Web de FONTAINAFRIK</w:t>
      </w:r>
    </w:p>
    <w:p>
      <w:r>
        <w:br/>
        <w:t>&lt;!DOCTYPE html&gt;</w:t>
        <w:br/>
        <w:t>&lt;html lang="fr"&gt;</w:t>
        <w:br/>
        <w:t>&lt;head&gt;</w:t>
        <w:br/>
        <w:t xml:space="preserve">  &lt;meta charset="UTF-8"&gt;</w:t>
        <w:br/>
        <w:t xml:space="preserve">  &lt;meta name="viewport" content="width=device-width, initial-scale=1.0"&gt;</w:t>
        <w:br/>
        <w:t xml:space="preserve">  &lt;title&gt;FONTAINAFRIK - Ingénierie &amp; Innovation&lt;/title&gt;</w:t>
        <w:br/>
        <w:t xml:space="preserve">  &lt;style&gt;</w:t>
        <w:br/>
        <w:t xml:space="preserve">    body {</w:t>
        <w:br/>
        <w:t xml:space="preserve">      font-family: Arial, sans-serif;</w:t>
        <w:br/>
        <w:t xml:space="preserve">      margin: 0;</w:t>
        <w:br/>
        <w:t xml:space="preserve">      padding: 0;</w:t>
        <w:br/>
        <w:t xml:space="preserve">      background: #f8f9fa;</w:t>
        <w:br/>
        <w:t xml:space="preserve">      color: #333;</w:t>
        <w:br/>
        <w:t xml:space="preserve">    }</w:t>
        <w:br/>
        <w:t xml:space="preserve">    header {</w:t>
        <w:br/>
        <w:t xml:space="preserve">      background-color: #0a3d62;</w:t>
        <w:br/>
        <w:t xml:space="preserve">      color: white;</w:t>
        <w:br/>
        <w:t xml:space="preserve">      padding: 20px;</w:t>
        <w:br/>
        <w:t xml:space="preserve">      text-align: center;</w:t>
        <w:br/>
        <w:t xml:space="preserve">    }</w:t>
        <w:br/>
        <w:t xml:space="preserve">    nav {</w:t>
        <w:br/>
        <w:t xml:space="preserve">      background: #3c6382;</w:t>
        <w:br/>
        <w:t xml:space="preserve">      padding: 10px;</w:t>
        <w:br/>
        <w:t xml:space="preserve">      text-align: center;</w:t>
        <w:br/>
        <w:t xml:space="preserve">    }</w:t>
        <w:br/>
        <w:t xml:space="preserve">    nav a {</w:t>
        <w:br/>
        <w:t xml:space="preserve">      color: white;</w:t>
        <w:br/>
        <w:t xml:space="preserve">      margin: 0 15px;</w:t>
        <w:br/>
        <w:t xml:space="preserve">      text-decoration: none;</w:t>
        <w:br/>
        <w:t xml:space="preserve">      font-weight: bold;</w:t>
        <w:br/>
        <w:t xml:space="preserve">    }</w:t>
        <w:br/>
        <w:t xml:space="preserve">    section {</w:t>
        <w:br/>
        <w:t xml:space="preserve">      padding: 40px;</w:t>
        <w:br/>
        <w:t xml:space="preserve">      max-width: 1000px;</w:t>
        <w:br/>
        <w:t xml:space="preserve">      margin: auto;</w:t>
        <w:br/>
        <w:t xml:space="preserve">    }</w:t>
        <w:br/>
        <w:t xml:space="preserve">    h2 {</w:t>
        <w:br/>
        <w:t xml:space="preserve">      color: #0a3d62;</w:t>
        <w:br/>
        <w:t xml:space="preserve">    }</w:t>
        <w:br/>
        <w:t xml:space="preserve">    footer {</w:t>
        <w:br/>
        <w:t xml:space="preserve">      background: #0a3d62;</w:t>
        <w:br/>
        <w:t xml:space="preserve">      color: white;</w:t>
        <w:br/>
        <w:t xml:space="preserve">      text-align: center;</w:t>
        <w:br/>
        <w:t xml:space="preserve">      padding: 20px;</w:t>
        <w:br/>
        <w:t xml:space="preserve">    }</w:t>
        <w:br/>
        <w:t xml:space="preserve">    .cta {</w:t>
        <w:br/>
        <w:t xml:space="preserve">      display: inline-block;</w:t>
        <w:br/>
        <w:t xml:space="preserve">      padding: 10px 20px;</w:t>
        <w:br/>
        <w:t xml:space="preserve">      background: #38ada9;</w:t>
        <w:br/>
        <w:t xml:space="preserve">      color: white;</w:t>
        <w:br/>
        <w:t xml:space="preserve">      border-radius: 5px;</w:t>
        <w:br/>
        <w:t xml:space="preserve">      text-decoration: none;</w:t>
        <w:br/>
        <w:t xml:space="preserve">      margin-top: 20px;</w:t>
        <w:br/>
        <w:t xml:space="preserve">    }</w:t>
        <w:br/>
        <w:t xml:space="preserve">  &lt;/style&gt;</w:t>
        <w:br/>
        <w:t>&lt;/head&gt;</w:t>
        <w:br/>
        <w:t>&lt;body&gt;</w:t>
        <w:br/>
        <w:t xml:space="preserve">  &lt;header&gt;</w:t>
        <w:br/>
        <w:t xml:space="preserve">    &lt;h1&gt;FONTAINAFRIK&lt;/h1&gt;</w:t>
        <w:br/>
        <w:t xml:space="preserve">    &lt;p&gt;Ingénierie &amp; Solutions Agro-Industrielles&lt;/p&gt;</w:t>
        <w:br/>
        <w:t xml:space="preserve">  &lt;/header&gt;</w:t>
        <w:br/>
        <w:t xml:space="preserve">  &lt;nav&gt;</w:t>
        <w:br/>
        <w:t xml:space="preserve">    &lt;a href="#apropos"&gt;À propos&lt;/a&gt;</w:t>
        <w:br/>
        <w:t xml:space="preserve">    &lt;a href="#services"&gt;Services&lt;/a&gt;</w:t>
        <w:br/>
        <w:t xml:space="preserve">    &lt;a href="#realisations"&gt;Réalisations&lt;/a&gt;</w:t>
        <w:br/>
        <w:t xml:space="preserve">    &lt;a href="#contact"&gt;Contact&lt;/a&gt;</w:t>
        <w:br/>
        <w:t xml:space="preserve">  &lt;/nav&gt;</w:t>
        <w:br/>
        <w:br/>
        <w:t xml:space="preserve">  &lt;section id="apropos"&gt;</w:t>
        <w:br/>
        <w:t xml:space="preserve">    &lt;h2&gt;À propos de nous&lt;/h2&gt;</w:t>
        <w:br/>
        <w:t xml:space="preserve">    &lt;p&gt;FONTAINAFRIK est une entreprise spécialisée en étude, conception, fabrication mécanique et électronique d’équipements agroalimentaires et agricoles. Fondée en 2020, elle est portée par une passion pour l’innovation technique au service de l’Afrique.&lt;/p&gt;</w:t>
        <w:br/>
        <w:t xml:space="preserve">  &lt;/section&gt;</w:t>
        <w:br/>
        <w:br/>
        <w:t xml:space="preserve">  &lt;section id="services"&gt;</w:t>
        <w:br/>
        <w:t xml:space="preserve">    &lt;h2&gt;Nos services&lt;/h2&gt;</w:t>
        <w:br/>
        <w:t xml:space="preserve">    &lt;ul&gt;</w:t>
        <w:br/>
        <w:t xml:space="preserve">      &lt;li&gt;Étude et conception d'équipements mécaniques et électroniques&lt;/li&gt;</w:t>
        <w:br/>
        <w:t xml:space="preserve">      &lt;li&gt;Fabrication sur mesure d'équipements agroalimentaires&lt;/li&gt;</w:t>
        <w:br/>
        <w:t xml:space="preserve">      &lt;li&gt;Maintenance industrielle sur site&lt;/li&gt;</w:t>
        <w:br/>
        <w:t xml:space="preserve">      &lt;li&gt;Prototypage rapide et innovation&lt;/li&gt;</w:t>
        <w:br/>
        <w:t xml:space="preserve">    &lt;/ul&gt;</w:t>
        <w:br/>
        <w:t xml:space="preserve">  &lt;/section&gt;</w:t>
        <w:br/>
        <w:br/>
        <w:t xml:space="preserve">  &lt;section id="realisations"&gt;</w:t>
        <w:br/>
        <w:t xml:space="preserve">    &lt;h2&gt;Réalisations récentes&lt;/h2&gt;</w:t>
        <w:br/>
        <w:t xml:space="preserve">    &lt;p&gt;- Ligne de transformation de manioc en gari et tapioca (Burkina Faso)&lt;br&gt;</w:t>
        <w:br/>
        <w:t xml:space="preserve">       - Broyeurs à marteaux et mélangeurs inclinés pour provende&lt;br&gt;</w:t>
        <w:br/>
        <w:t xml:space="preserve">       - Réparation d’une nacelle à la GDIZ après deux mois d’arrêt par d’autres entreprises&lt;/p&gt;</w:t>
        <w:br/>
        <w:t xml:space="preserve">  &lt;/section&gt;</w:t>
        <w:br/>
        <w:br/>
        <w:t xml:space="preserve">  &lt;section id="contact"&gt;</w:t>
        <w:br/>
        <w:t xml:space="preserve">    &lt;h2&gt;Contact&lt;/h2&gt;</w:t>
        <w:br/>
        <w:t xml:space="preserve">    &lt;p&gt;Email : contact@fontainafrik.com&lt;/p&gt;</w:t>
        <w:br/>
        <w:t xml:space="preserve">    &lt;p&gt;Téléphone : +229 XX XX XX XX&lt;/p&gt;</w:t>
        <w:br/>
        <w:t xml:space="preserve">    &lt;p&gt;WhatsApp : +229 XX XX XX XX&lt;/p&gt;</w:t>
        <w:br/>
        <w:t xml:space="preserve">    &lt;a class="cta" href="mailto:contact@fontainafrik.com"&gt;Nous contacter&lt;/a&gt;</w:t>
        <w:br/>
        <w:t xml:space="preserve">  &lt;/section&gt;</w:t>
        <w:br/>
        <w:br/>
        <w:t xml:space="preserve">  &lt;footer&gt;</w:t>
        <w:br/>
        <w:t xml:space="preserve">    &lt;p&gt;&amp;copy; 2025 FONTAINAFRIK. Tous droits réservés.&lt;/p&gt;</w:t>
        <w:br/>
        <w:t xml:space="preserve">  &lt;/footer&gt;</w:t>
        <w:br/>
        <w:t>&lt;/body&gt;</w:t>
        <w:br/>
        <w:t>&lt;/html&gt;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