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6F" w:rsidRDefault="0042536F" w:rsidP="0042536F">
      <w:pPr>
        <w:rPr>
          <w:rFonts w:hint="eastAsia"/>
        </w:rPr>
      </w:pPr>
      <w:r>
        <w:rPr>
          <w:rFonts w:hint="eastAsia"/>
        </w:rPr>
        <w:t>2019.6</w:t>
      </w:r>
      <w:bookmarkStart w:id="0" w:name="_GoBack"/>
      <w:bookmarkEnd w:id="0"/>
      <w:r>
        <w:rPr>
          <w:rFonts w:hint="eastAsia"/>
        </w:rPr>
        <w:t>马原试题</w:t>
      </w:r>
    </w:p>
    <w:p w:rsidR="0042536F" w:rsidRDefault="0042536F" w:rsidP="0042536F">
      <w:r>
        <w:rPr>
          <w:rFonts w:hint="eastAsia"/>
        </w:rPr>
        <w:t>单选，多选，大题三种题型，单选题</w:t>
      </w:r>
      <w:r>
        <w:t>5道*2分，多选题5道*3分，论述分析题5道*15分</w:t>
      </w:r>
    </w:p>
    <w:p w:rsidR="0042536F" w:rsidRDefault="0042536F" w:rsidP="0042536F">
      <w:r>
        <w:rPr>
          <w:rFonts w:hint="eastAsia"/>
        </w:rPr>
        <w:t>论述分析题：</w:t>
      </w:r>
    </w:p>
    <w:p w:rsidR="0042536F" w:rsidRDefault="0042536F" w:rsidP="0042536F">
      <w:r>
        <w:t>1. 货币职能和履行职能对经济的正面和负面影响</w:t>
      </w:r>
    </w:p>
    <w:p w:rsidR="0042536F" w:rsidRDefault="0042536F" w:rsidP="0042536F">
      <w:r>
        <w:t>2. 资本主义积累的一般规律</w:t>
      </w:r>
    </w:p>
    <w:p w:rsidR="0042536F" w:rsidRDefault="0042536F" w:rsidP="0042536F">
      <w:r>
        <w:t>3. 俗话说，眼见为实。请结合感性认识和理性认识的辩证关系谈谈对这句话的看法</w:t>
      </w:r>
    </w:p>
    <w:p w:rsidR="0042536F" w:rsidRDefault="0042536F" w:rsidP="0042536F">
      <w:r>
        <w:t>4. 结合价值评价相关知识，论述应该“以人民拥护不拥护、……高兴不高兴、……作为工作的根本准则”对不对？</w:t>
      </w:r>
    </w:p>
    <w:p w:rsidR="00AE4366" w:rsidRDefault="0042536F" w:rsidP="0042536F">
      <w:r>
        <w:t>5. 结合人类命运共同体理念或者自身经历，论述中国特色社会主义共同理想和共产主义远大理想的辩证关系</w:t>
      </w:r>
    </w:p>
    <w:sectPr w:rsidR="00AE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18"/>
    <w:rsid w:val="00413417"/>
    <w:rsid w:val="0042536F"/>
    <w:rsid w:val="00775218"/>
    <w:rsid w:val="00A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F0D3"/>
  <w15:chartTrackingRefBased/>
  <w15:docId w15:val="{D2135D0B-40C3-47ED-B573-E135DE3C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痴菌 晓</dc:creator>
  <cp:keywords/>
  <dc:description/>
  <cp:lastModifiedBy>痴菌 晓</cp:lastModifiedBy>
  <cp:revision>3</cp:revision>
  <dcterms:created xsi:type="dcterms:W3CDTF">2019-10-28T13:09:00Z</dcterms:created>
  <dcterms:modified xsi:type="dcterms:W3CDTF">2019-10-28T13:09:00Z</dcterms:modified>
</cp:coreProperties>
</file>