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C9D1F" w14:textId="77777777" w:rsidR="0025675D" w:rsidRDefault="00324331">
      <w:pPr>
        <w:spacing w:before="240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厦门大学思想政治理论课实践教学计划表</w:t>
      </w:r>
    </w:p>
    <w:p w14:paraId="146482DC" w14:textId="5AA4A719" w:rsidR="0025675D" w:rsidRDefault="00324331">
      <w:pPr>
        <w:spacing w:line="288" w:lineRule="auto"/>
        <w:rPr>
          <w:rFonts w:ascii="宋体" w:hAnsi="宋体"/>
          <w:b/>
        </w:rPr>
      </w:pPr>
      <w:r>
        <w:rPr>
          <w:rFonts w:ascii="宋体" w:hAnsi="宋体"/>
          <w:b/>
        </w:rPr>
        <w:t>课程名称：</w:t>
      </w:r>
      <w:r w:rsidR="0027157B">
        <w:rPr>
          <w:rFonts w:ascii="宋体" w:hAnsi="宋体" w:hint="eastAsia"/>
          <w:b/>
        </w:rPr>
        <w:t>四史课程</w:t>
      </w:r>
      <w:r>
        <w:rPr>
          <w:rFonts w:ascii="宋体" w:hAnsi="宋体"/>
          <w:b/>
        </w:rPr>
        <w:t xml:space="preserve">     指导教师：</w:t>
      </w:r>
    </w:p>
    <w:p w14:paraId="6EFCE82B" w14:textId="0A618D4F" w:rsidR="0025675D" w:rsidRDefault="00324331">
      <w:pPr>
        <w:spacing w:line="288" w:lineRule="auto"/>
        <w:rPr>
          <w:rFonts w:ascii="宋体" w:hAnsi="宋体"/>
          <w:b/>
        </w:rPr>
      </w:pPr>
      <w:r>
        <w:rPr>
          <w:rFonts w:ascii="宋体" w:hAnsi="宋体"/>
          <w:b/>
        </w:rPr>
        <w:t>学年及学期：</w:t>
      </w:r>
      <w:r>
        <w:rPr>
          <w:rFonts w:ascii="宋体" w:hAnsi="宋体" w:hint="eastAsia"/>
          <w:b/>
        </w:rPr>
        <w:t>202</w:t>
      </w:r>
      <w:r w:rsidR="0027157B">
        <w:rPr>
          <w:rFonts w:ascii="宋体" w:hAnsi="宋体" w:hint="eastAsia"/>
          <w:b/>
        </w:rPr>
        <w:t>2</w:t>
      </w:r>
      <w:r>
        <w:rPr>
          <w:rFonts w:ascii="宋体" w:hAnsi="宋体" w:hint="eastAsia"/>
          <w:b/>
        </w:rPr>
        <w:t>-202</w:t>
      </w:r>
      <w:r w:rsidR="0027157B">
        <w:rPr>
          <w:rFonts w:ascii="宋体" w:hAnsi="宋体" w:hint="eastAsia"/>
          <w:b/>
        </w:rPr>
        <w:t>3</w:t>
      </w:r>
      <w:r>
        <w:rPr>
          <w:rFonts w:ascii="宋体" w:hAnsi="宋体"/>
          <w:b/>
        </w:rPr>
        <w:t>学年第</w:t>
      </w:r>
      <w:r w:rsidR="00142188">
        <w:rPr>
          <w:rFonts w:ascii="宋体" w:hAnsi="宋体"/>
          <w:b/>
        </w:rPr>
        <w:t>2</w:t>
      </w:r>
      <w:r>
        <w:rPr>
          <w:rFonts w:ascii="宋体" w:hAnsi="宋体"/>
          <w:b/>
        </w:rPr>
        <w:t>学期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2228"/>
        <w:gridCol w:w="1141"/>
        <w:gridCol w:w="708"/>
        <w:gridCol w:w="1560"/>
        <w:gridCol w:w="708"/>
        <w:gridCol w:w="2177"/>
      </w:tblGrid>
      <w:tr w:rsidR="0025675D" w14:paraId="6971DE0A" w14:textId="77777777" w:rsidTr="0027157B">
        <w:trPr>
          <w:trHeight w:val="526"/>
        </w:trPr>
        <w:tc>
          <w:tcPr>
            <w:tcW w:w="22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3A6F0" w14:textId="77777777" w:rsidR="0025675D" w:rsidRDefault="00324331">
            <w:pPr>
              <w:spacing w:line="288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院系、专业</w:t>
            </w:r>
          </w:p>
        </w:tc>
        <w:tc>
          <w:tcPr>
            <w:tcW w:w="62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0845FD" w14:textId="77777777" w:rsidR="0025675D" w:rsidRDefault="0025675D">
            <w:pPr>
              <w:spacing w:line="288" w:lineRule="auto"/>
              <w:ind w:firstLine="420"/>
              <w:rPr>
                <w:rFonts w:ascii="宋体" w:hAnsi="宋体"/>
              </w:rPr>
            </w:pPr>
          </w:p>
        </w:tc>
      </w:tr>
      <w:tr w:rsidR="0025675D" w14:paraId="46D33C7E" w14:textId="77777777" w:rsidTr="0027157B">
        <w:trPr>
          <w:trHeight w:val="690"/>
        </w:trPr>
        <w:tc>
          <w:tcPr>
            <w:tcW w:w="22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00B62" w14:textId="0FF91269" w:rsidR="0025675D" w:rsidRDefault="00324331">
            <w:pPr>
              <w:spacing w:line="288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实践小组成员</w:t>
            </w:r>
            <w:r w:rsidR="0027157B">
              <w:rPr>
                <w:rFonts w:ascii="宋体" w:hAnsi="宋体" w:hint="eastAsia"/>
              </w:rPr>
              <w:t>及分工</w:t>
            </w:r>
          </w:p>
        </w:tc>
        <w:tc>
          <w:tcPr>
            <w:tcW w:w="62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A1A212" w14:textId="77777777" w:rsidR="0025675D" w:rsidRDefault="0025675D">
            <w:pPr>
              <w:spacing w:line="288" w:lineRule="auto"/>
              <w:ind w:firstLine="420"/>
              <w:rPr>
                <w:rFonts w:ascii="宋体" w:hAnsi="宋体"/>
              </w:rPr>
            </w:pPr>
          </w:p>
        </w:tc>
      </w:tr>
      <w:tr w:rsidR="0025675D" w14:paraId="31E43B37" w14:textId="77777777" w:rsidTr="0027157B">
        <w:trPr>
          <w:trHeight w:val="407"/>
        </w:trPr>
        <w:tc>
          <w:tcPr>
            <w:tcW w:w="22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49134" w14:textId="77777777" w:rsidR="0025675D" w:rsidRDefault="00324331">
            <w:pPr>
              <w:spacing w:line="288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组长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35328" w14:textId="77777777" w:rsidR="0025675D" w:rsidRDefault="0025675D">
            <w:pPr>
              <w:spacing w:line="288" w:lineRule="auto"/>
              <w:ind w:firstLine="420"/>
              <w:rPr>
                <w:rFonts w:ascii="宋体" w:hAnsi="宋体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9E227" w14:textId="77777777" w:rsidR="0025675D" w:rsidRDefault="00324331">
            <w:pPr>
              <w:spacing w:line="288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联系电话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A3A0" w14:textId="77777777" w:rsidR="0025675D" w:rsidRDefault="0025675D">
            <w:pPr>
              <w:spacing w:line="288" w:lineRule="auto"/>
              <w:rPr>
                <w:rFonts w:ascii="宋体" w:hAnsi="宋体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2EDEE" w14:textId="77777777" w:rsidR="0025675D" w:rsidRDefault="00324331">
            <w:pPr>
              <w:spacing w:line="288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电子邮箱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CE9985" w14:textId="77777777" w:rsidR="0025675D" w:rsidRDefault="0025675D">
            <w:pPr>
              <w:spacing w:line="288" w:lineRule="auto"/>
              <w:rPr>
                <w:rFonts w:ascii="宋体" w:hAnsi="宋体"/>
              </w:rPr>
            </w:pPr>
          </w:p>
        </w:tc>
      </w:tr>
      <w:tr w:rsidR="0025675D" w14:paraId="0A586188" w14:textId="77777777" w:rsidTr="0027157B">
        <w:trPr>
          <w:trHeight w:val="494"/>
        </w:trPr>
        <w:tc>
          <w:tcPr>
            <w:tcW w:w="22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073CA" w14:textId="77777777" w:rsidR="0025675D" w:rsidRDefault="00324331">
            <w:pPr>
              <w:spacing w:line="288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实践主题</w:t>
            </w:r>
          </w:p>
        </w:tc>
        <w:tc>
          <w:tcPr>
            <w:tcW w:w="62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26D8CF" w14:textId="77777777" w:rsidR="0025675D" w:rsidRDefault="0025675D">
            <w:pPr>
              <w:spacing w:line="288" w:lineRule="auto"/>
              <w:ind w:firstLine="420"/>
              <w:rPr>
                <w:rFonts w:ascii="宋体" w:hAnsi="宋体"/>
              </w:rPr>
            </w:pPr>
          </w:p>
        </w:tc>
      </w:tr>
      <w:tr w:rsidR="0025675D" w14:paraId="78030E0C" w14:textId="77777777" w:rsidTr="0027157B">
        <w:trPr>
          <w:trHeight w:val="1694"/>
        </w:trPr>
        <w:tc>
          <w:tcPr>
            <w:tcW w:w="22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25A32" w14:textId="77777777" w:rsidR="0025675D" w:rsidRDefault="00324331">
            <w:pPr>
              <w:spacing w:line="288" w:lineRule="auto"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Cs/>
                <w:shd w:val="clear" w:color="auto" w:fill="auto"/>
              </w:rPr>
              <w:t>实践目的及意义</w:t>
            </w:r>
          </w:p>
        </w:tc>
        <w:tc>
          <w:tcPr>
            <w:tcW w:w="62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6B2E6C" w14:textId="77777777" w:rsidR="0025675D" w:rsidRDefault="0025675D">
            <w:pPr>
              <w:ind w:firstLine="420"/>
              <w:rPr>
                <w:rFonts w:ascii="宋体" w:hAnsi="宋体"/>
              </w:rPr>
            </w:pPr>
          </w:p>
          <w:p w14:paraId="10E09B43" w14:textId="77777777" w:rsidR="0025675D" w:rsidRDefault="0025675D">
            <w:pPr>
              <w:ind w:firstLine="420"/>
              <w:rPr>
                <w:rFonts w:ascii="宋体" w:hAnsi="宋体"/>
              </w:rPr>
            </w:pPr>
          </w:p>
          <w:p w14:paraId="13B10B65" w14:textId="77777777" w:rsidR="0025675D" w:rsidRDefault="0025675D">
            <w:pPr>
              <w:rPr>
                <w:rFonts w:ascii="宋体" w:hAnsi="宋体"/>
              </w:rPr>
            </w:pPr>
          </w:p>
          <w:p w14:paraId="0A0EE20F" w14:textId="77777777" w:rsidR="0025675D" w:rsidRDefault="0025675D">
            <w:pPr>
              <w:ind w:firstLine="420"/>
              <w:rPr>
                <w:rFonts w:ascii="宋体" w:hAnsi="宋体"/>
              </w:rPr>
            </w:pPr>
          </w:p>
        </w:tc>
      </w:tr>
      <w:tr w:rsidR="0025675D" w14:paraId="72D83F9C" w14:textId="77777777" w:rsidTr="0027157B">
        <w:trPr>
          <w:trHeight w:val="1704"/>
        </w:trPr>
        <w:tc>
          <w:tcPr>
            <w:tcW w:w="22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ECFD5" w14:textId="77777777" w:rsidR="0025675D" w:rsidRDefault="00324331">
            <w:pPr>
              <w:spacing w:line="288" w:lineRule="auto"/>
              <w:rPr>
                <w:rFonts w:ascii="宋体" w:hAnsi="宋体"/>
                <w:b/>
              </w:rPr>
            </w:pPr>
            <w:r>
              <w:rPr>
                <w:rFonts w:ascii="宋体" w:hAnsi="宋体"/>
                <w:bCs/>
                <w:shd w:val="clear" w:color="auto" w:fill="auto"/>
              </w:rPr>
              <w:t>实践内容</w:t>
            </w:r>
          </w:p>
        </w:tc>
        <w:tc>
          <w:tcPr>
            <w:tcW w:w="62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B7E065" w14:textId="77777777" w:rsidR="0025675D" w:rsidRDefault="0025675D">
            <w:pPr>
              <w:ind w:firstLine="420"/>
              <w:rPr>
                <w:rFonts w:ascii="宋体" w:hAnsi="宋体"/>
              </w:rPr>
            </w:pPr>
          </w:p>
          <w:p w14:paraId="05283725" w14:textId="77777777" w:rsidR="0025675D" w:rsidRDefault="0025675D">
            <w:pPr>
              <w:ind w:firstLine="420"/>
              <w:rPr>
                <w:rFonts w:ascii="宋体" w:hAnsi="宋体"/>
              </w:rPr>
            </w:pPr>
          </w:p>
        </w:tc>
      </w:tr>
      <w:tr w:rsidR="0025675D" w14:paraId="3D04846B" w14:textId="77777777" w:rsidTr="0027157B">
        <w:trPr>
          <w:trHeight w:val="528"/>
        </w:trPr>
        <w:tc>
          <w:tcPr>
            <w:tcW w:w="22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D3436" w14:textId="77777777" w:rsidR="0025675D" w:rsidRDefault="00324331">
            <w:pPr>
              <w:spacing w:line="288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实践形式</w:t>
            </w:r>
          </w:p>
        </w:tc>
        <w:tc>
          <w:tcPr>
            <w:tcW w:w="62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98F53A" w14:textId="77777777" w:rsidR="0025675D" w:rsidRDefault="0025675D">
            <w:pPr>
              <w:ind w:firstLine="420"/>
              <w:rPr>
                <w:rFonts w:ascii="宋体" w:hAnsi="宋体"/>
              </w:rPr>
            </w:pPr>
          </w:p>
        </w:tc>
      </w:tr>
      <w:tr w:rsidR="0025675D" w14:paraId="07CDAAF4" w14:textId="77777777" w:rsidTr="0027157B">
        <w:trPr>
          <w:trHeight w:val="553"/>
        </w:trPr>
        <w:tc>
          <w:tcPr>
            <w:tcW w:w="22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8C83F" w14:textId="77777777" w:rsidR="0025675D" w:rsidRDefault="00324331">
            <w:pPr>
              <w:spacing w:line="288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实践地点</w:t>
            </w:r>
          </w:p>
        </w:tc>
        <w:tc>
          <w:tcPr>
            <w:tcW w:w="62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070EBF" w14:textId="77777777" w:rsidR="0025675D" w:rsidRDefault="0025675D">
            <w:pPr>
              <w:ind w:firstLine="420"/>
              <w:rPr>
                <w:rFonts w:ascii="宋体" w:hAnsi="宋体"/>
              </w:rPr>
            </w:pPr>
          </w:p>
        </w:tc>
      </w:tr>
      <w:tr w:rsidR="0025675D" w14:paraId="0C76ACA7" w14:textId="77777777" w:rsidTr="0027157B">
        <w:trPr>
          <w:trHeight w:val="1777"/>
        </w:trPr>
        <w:tc>
          <w:tcPr>
            <w:tcW w:w="22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405F7" w14:textId="77777777" w:rsidR="0025675D" w:rsidRDefault="00324331">
            <w:pPr>
              <w:spacing w:line="288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实践日程计划</w:t>
            </w:r>
          </w:p>
        </w:tc>
        <w:tc>
          <w:tcPr>
            <w:tcW w:w="62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05BED5" w14:textId="77777777" w:rsidR="0025675D" w:rsidRDefault="0025675D">
            <w:pPr>
              <w:ind w:firstLine="420"/>
              <w:rPr>
                <w:rFonts w:ascii="宋体" w:hAnsi="宋体"/>
              </w:rPr>
            </w:pPr>
          </w:p>
        </w:tc>
      </w:tr>
      <w:tr w:rsidR="0025675D" w14:paraId="40CB20F7" w14:textId="77777777" w:rsidTr="0027157B">
        <w:trPr>
          <w:trHeight w:val="846"/>
        </w:trPr>
        <w:tc>
          <w:tcPr>
            <w:tcW w:w="22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A29C8" w14:textId="77777777" w:rsidR="0025675D" w:rsidRDefault="00324331">
            <w:pPr>
              <w:spacing w:line="288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预期成果</w:t>
            </w:r>
          </w:p>
        </w:tc>
        <w:tc>
          <w:tcPr>
            <w:tcW w:w="62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B1B074" w14:textId="77777777" w:rsidR="0025675D" w:rsidRDefault="0025675D">
            <w:pPr>
              <w:ind w:firstLine="420"/>
              <w:rPr>
                <w:rFonts w:ascii="宋体" w:hAnsi="宋体"/>
              </w:rPr>
            </w:pPr>
          </w:p>
        </w:tc>
      </w:tr>
      <w:tr w:rsidR="0025675D" w14:paraId="739021B1" w14:textId="77777777" w:rsidTr="0027157B">
        <w:trPr>
          <w:trHeight w:val="834"/>
        </w:trPr>
        <w:tc>
          <w:tcPr>
            <w:tcW w:w="22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C80DE" w14:textId="77777777" w:rsidR="0025675D" w:rsidRDefault="00324331">
            <w:pPr>
              <w:spacing w:line="288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备注</w:t>
            </w:r>
          </w:p>
        </w:tc>
        <w:tc>
          <w:tcPr>
            <w:tcW w:w="62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A89606" w14:textId="77777777" w:rsidR="0025675D" w:rsidRDefault="0025675D">
            <w:pPr>
              <w:ind w:firstLine="420"/>
              <w:rPr>
                <w:rFonts w:ascii="宋体" w:hAnsi="宋体"/>
              </w:rPr>
            </w:pPr>
          </w:p>
        </w:tc>
      </w:tr>
    </w:tbl>
    <w:p w14:paraId="7B69885F" w14:textId="77777777" w:rsidR="0025675D" w:rsidRDefault="00324331">
      <w:pPr>
        <w:spacing w:line="288" w:lineRule="auto"/>
        <w:ind w:right="420"/>
        <w:rPr>
          <w:rFonts w:ascii="Calibri" w:hAnsi="宋体"/>
        </w:rPr>
      </w:pPr>
      <w:r>
        <w:rPr>
          <w:rFonts w:ascii="宋体" w:hAnsi="宋体"/>
        </w:rPr>
        <w:t>填表日期：</w:t>
      </w:r>
    </w:p>
    <w:sectPr w:rsidR="0025675D">
      <w:pgSz w:w="11906" w:h="16838"/>
      <w:pgMar w:top="1701" w:right="1440" w:bottom="1440" w:left="1440" w:header="708" w:footer="708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047F6" w14:textId="77777777" w:rsidR="00347B79" w:rsidRDefault="00347B79" w:rsidP="0027157B">
      <w:r>
        <w:separator/>
      </w:r>
    </w:p>
  </w:endnote>
  <w:endnote w:type="continuationSeparator" w:id="0">
    <w:p w14:paraId="68BA2F9F" w14:textId="77777777" w:rsidR="00347B79" w:rsidRDefault="00347B79" w:rsidP="00271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91180" w14:textId="77777777" w:rsidR="00347B79" w:rsidRDefault="00347B79" w:rsidP="0027157B">
      <w:r>
        <w:separator/>
      </w:r>
    </w:p>
  </w:footnote>
  <w:footnote w:type="continuationSeparator" w:id="0">
    <w:p w14:paraId="4065BEF0" w14:textId="77777777" w:rsidR="00347B79" w:rsidRDefault="00347B79" w:rsidP="002715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39"/>
    <w:rsid w:val="00141E87"/>
    <w:rsid w:val="00142188"/>
    <w:rsid w:val="00174BEE"/>
    <w:rsid w:val="001959CF"/>
    <w:rsid w:val="001E0884"/>
    <w:rsid w:val="002514C2"/>
    <w:rsid w:val="0025675D"/>
    <w:rsid w:val="0027157B"/>
    <w:rsid w:val="002F043A"/>
    <w:rsid w:val="00324331"/>
    <w:rsid w:val="00335459"/>
    <w:rsid w:val="00347B79"/>
    <w:rsid w:val="00387C73"/>
    <w:rsid w:val="003922CB"/>
    <w:rsid w:val="003B05CE"/>
    <w:rsid w:val="003C00E0"/>
    <w:rsid w:val="003F0E39"/>
    <w:rsid w:val="003F305C"/>
    <w:rsid w:val="00484A70"/>
    <w:rsid w:val="00495D2D"/>
    <w:rsid w:val="00553F64"/>
    <w:rsid w:val="00577747"/>
    <w:rsid w:val="00601027"/>
    <w:rsid w:val="00672F93"/>
    <w:rsid w:val="006E4C23"/>
    <w:rsid w:val="006F777D"/>
    <w:rsid w:val="007E19D6"/>
    <w:rsid w:val="008B2649"/>
    <w:rsid w:val="008B738E"/>
    <w:rsid w:val="009038F3"/>
    <w:rsid w:val="00955BBA"/>
    <w:rsid w:val="009E00E6"/>
    <w:rsid w:val="00A46283"/>
    <w:rsid w:val="00A850A1"/>
    <w:rsid w:val="00A915FE"/>
    <w:rsid w:val="00B45B4B"/>
    <w:rsid w:val="00BA3C5D"/>
    <w:rsid w:val="00C22AD6"/>
    <w:rsid w:val="00E15181"/>
    <w:rsid w:val="00E71069"/>
    <w:rsid w:val="00E82151"/>
    <w:rsid w:val="00EB36F5"/>
    <w:rsid w:val="00F0551D"/>
    <w:rsid w:val="00F3597D"/>
    <w:rsid w:val="00F65965"/>
    <w:rsid w:val="00FB4B18"/>
    <w:rsid w:val="00FF7680"/>
    <w:rsid w:val="29AF0F5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E2ED21"/>
  <w15:docId w15:val="{F08E456A-5C2E-4B02-8247-C45FDD13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7" w:qFormat="1"/>
    <w:lsdException w:name="heading 2" w:uiPriority="8" w:qFormat="1"/>
    <w:lsdException w:name="heading 3" w:uiPriority="9" w:qFormat="1"/>
    <w:lsdException w:name="heading 4" w:uiPriority="10" w:qFormat="1"/>
    <w:lsdException w:name="heading 5" w:uiPriority="11" w:qFormat="1"/>
    <w:lsdException w:name="heading 6" w:uiPriority="12" w:qFormat="1"/>
    <w:lsdException w:name="heading 7" w:uiPriority="13" w:qFormat="1"/>
    <w:lsdException w:name="heading 8" w:uiPriority="14" w:qFormat="1"/>
    <w:lsdException w:name="heading 9" w:uiPriority="1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28" w:qFormat="1"/>
    <w:lsdException w:name="toc 2" w:uiPriority="29" w:qFormat="1"/>
    <w:lsdException w:name="toc 3" w:uiPriority="30" w:qFormat="1"/>
    <w:lsdException w:name="toc 4" w:uiPriority="31" w:qFormat="1"/>
    <w:lsdException w:name="toc 5" w:uiPriority="32" w:qFormat="1"/>
    <w:lsdException w:name="toc 6" w:uiPriority="33" w:qFormat="1"/>
    <w:lsdException w:name="toc 7" w:uiPriority="34" w:qFormat="1"/>
    <w:lsdException w:name="toc 8" w:uiPriority="35" w:qFormat="1"/>
    <w:lsdException w:name="toc 9" w:uiPriority="36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0" w:qFormat="1"/>
    <w:lsdException w:name="Emphasis" w:uiPriority="1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1" w:qFormat="1"/>
    <w:lsdException w:name="Intense Quote" w:uiPriority="22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jc w:val="both"/>
    </w:pPr>
    <w:rPr>
      <w:sz w:val="21"/>
      <w:szCs w:val="21"/>
      <w:shd w:val="clear" w:color="000000" w:fill="auto"/>
    </w:rPr>
  </w:style>
  <w:style w:type="paragraph" w:styleId="1">
    <w:name w:val="heading 1"/>
    <w:next w:val="a"/>
    <w:uiPriority w:val="7"/>
    <w:qFormat/>
    <w:pPr>
      <w:jc w:val="both"/>
      <w:outlineLvl w:val="0"/>
    </w:pPr>
    <w:rPr>
      <w:sz w:val="28"/>
      <w:szCs w:val="28"/>
      <w:shd w:val="clear" w:color="000000" w:fill="auto"/>
    </w:rPr>
  </w:style>
  <w:style w:type="paragraph" w:styleId="2">
    <w:name w:val="heading 2"/>
    <w:next w:val="a"/>
    <w:uiPriority w:val="8"/>
    <w:qFormat/>
    <w:pPr>
      <w:jc w:val="both"/>
      <w:outlineLvl w:val="1"/>
    </w:pPr>
    <w:rPr>
      <w:sz w:val="21"/>
      <w:szCs w:val="21"/>
      <w:shd w:val="clear" w:color="000000" w:fill="auto"/>
    </w:rPr>
  </w:style>
  <w:style w:type="paragraph" w:styleId="3">
    <w:name w:val="heading 3"/>
    <w:next w:val="a"/>
    <w:uiPriority w:val="9"/>
    <w:qFormat/>
    <w:pPr>
      <w:ind w:left="1000" w:hanging="400"/>
      <w:jc w:val="both"/>
      <w:outlineLvl w:val="2"/>
    </w:pPr>
    <w:rPr>
      <w:sz w:val="21"/>
      <w:szCs w:val="21"/>
      <w:shd w:val="clear" w:color="000000" w:fill="auto"/>
    </w:rPr>
  </w:style>
  <w:style w:type="paragraph" w:styleId="4">
    <w:name w:val="heading 4"/>
    <w:next w:val="a"/>
    <w:uiPriority w:val="10"/>
    <w:qFormat/>
    <w:pPr>
      <w:ind w:left="1200" w:hanging="400"/>
      <w:jc w:val="both"/>
      <w:outlineLvl w:val="3"/>
    </w:pPr>
    <w:rPr>
      <w:b/>
      <w:sz w:val="21"/>
      <w:szCs w:val="21"/>
      <w:shd w:val="clear" w:color="000000" w:fill="auto"/>
    </w:rPr>
  </w:style>
  <w:style w:type="paragraph" w:styleId="5">
    <w:name w:val="heading 5"/>
    <w:next w:val="a"/>
    <w:uiPriority w:val="11"/>
    <w:qFormat/>
    <w:pPr>
      <w:ind w:left="1400" w:hanging="400"/>
      <w:jc w:val="both"/>
      <w:outlineLvl w:val="4"/>
    </w:pPr>
    <w:rPr>
      <w:sz w:val="21"/>
      <w:szCs w:val="21"/>
      <w:shd w:val="clear" w:color="000000" w:fill="auto"/>
    </w:rPr>
  </w:style>
  <w:style w:type="paragraph" w:styleId="6">
    <w:name w:val="heading 6"/>
    <w:next w:val="a"/>
    <w:uiPriority w:val="12"/>
    <w:qFormat/>
    <w:pPr>
      <w:ind w:left="1600" w:hanging="400"/>
      <w:jc w:val="both"/>
      <w:outlineLvl w:val="5"/>
    </w:pPr>
    <w:rPr>
      <w:b/>
      <w:sz w:val="21"/>
      <w:szCs w:val="21"/>
      <w:shd w:val="clear" w:color="000000" w:fill="auto"/>
    </w:rPr>
  </w:style>
  <w:style w:type="paragraph" w:styleId="7">
    <w:name w:val="heading 7"/>
    <w:next w:val="a"/>
    <w:uiPriority w:val="13"/>
    <w:qFormat/>
    <w:pPr>
      <w:ind w:left="1800" w:hanging="400"/>
      <w:jc w:val="both"/>
      <w:outlineLvl w:val="6"/>
    </w:pPr>
    <w:rPr>
      <w:sz w:val="21"/>
      <w:szCs w:val="21"/>
      <w:shd w:val="clear" w:color="000000" w:fill="auto"/>
    </w:rPr>
  </w:style>
  <w:style w:type="paragraph" w:styleId="8">
    <w:name w:val="heading 8"/>
    <w:next w:val="a"/>
    <w:uiPriority w:val="14"/>
    <w:qFormat/>
    <w:pPr>
      <w:ind w:left="2000" w:hanging="400"/>
      <w:jc w:val="both"/>
      <w:outlineLvl w:val="7"/>
    </w:pPr>
    <w:rPr>
      <w:sz w:val="21"/>
      <w:szCs w:val="21"/>
      <w:shd w:val="clear" w:color="000000" w:fill="auto"/>
    </w:rPr>
  </w:style>
  <w:style w:type="paragraph" w:styleId="9">
    <w:name w:val="heading 9"/>
    <w:next w:val="a"/>
    <w:uiPriority w:val="15"/>
    <w:qFormat/>
    <w:pPr>
      <w:ind w:left="2200" w:hanging="400"/>
      <w:jc w:val="both"/>
      <w:outlineLvl w:val="8"/>
    </w:pPr>
    <w:rPr>
      <w:sz w:val="21"/>
      <w:szCs w:val="21"/>
      <w:shd w:val="clear" w:color="000000" w:fil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next w:val="a"/>
    <w:uiPriority w:val="34"/>
    <w:qFormat/>
    <w:pPr>
      <w:ind w:left="2550"/>
      <w:jc w:val="both"/>
    </w:pPr>
    <w:rPr>
      <w:sz w:val="21"/>
      <w:szCs w:val="21"/>
      <w:shd w:val="clear" w:color="000000" w:fill="auto"/>
    </w:rPr>
  </w:style>
  <w:style w:type="paragraph" w:styleId="TOC5">
    <w:name w:val="toc 5"/>
    <w:next w:val="a"/>
    <w:uiPriority w:val="32"/>
    <w:qFormat/>
    <w:pPr>
      <w:ind w:left="1700"/>
      <w:jc w:val="both"/>
    </w:pPr>
    <w:rPr>
      <w:sz w:val="21"/>
      <w:szCs w:val="21"/>
      <w:shd w:val="clear" w:color="000000" w:fill="auto"/>
    </w:rPr>
  </w:style>
  <w:style w:type="paragraph" w:styleId="TOC3">
    <w:name w:val="toc 3"/>
    <w:next w:val="a"/>
    <w:uiPriority w:val="30"/>
    <w:qFormat/>
    <w:pPr>
      <w:ind w:left="850"/>
      <w:jc w:val="both"/>
    </w:pPr>
    <w:rPr>
      <w:sz w:val="21"/>
      <w:szCs w:val="21"/>
      <w:shd w:val="clear" w:color="000000" w:fill="auto"/>
    </w:rPr>
  </w:style>
  <w:style w:type="paragraph" w:styleId="TOC8">
    <w:name w:val="toc 8"/>
    <w:next w:val="a"/>
    <w:uiPriority w:val="35"/>
    <w:qFormat/>
    <w:pPr>
      <w:ind w:left="2975"/>
      <w:jc w:val="both"/>
    </w:pPr>
    <w:rPr>
      <w:sz w:val="21"/>
      <w:szCs w:val="21"/>
      <w:shd w:val="clear" w:color="000000" w:fill="auto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next w:val="a"/>
    <w:uiPriority w:val="28"/>
    <w:qFormat/>
    <w:pPr>
      <w:jc w:val="both"/>
    </w:pPr>
    <w:rPr>
      <w:sz w:val="21"/>
      <w:szCs w:val="21"/>
      <w:shd w:val="clear" w:color="000000" w:fill="auto"/>
    </w:rPr>
  </w:style>
  <w:style w:type="paragraph" w:styleId="TOC4">
    <w:name w:val="toc 4"/>
    <w:next w:val="a"/>
    <w:uiPriority w:val="31"/>
    <w:qFormat/>
    <w:pPr>
      <w:ind w:left="1275"/>
      <w:jc w:val="both"/>
    </w:pPr>
    <w:rPr>
      <w:sz w:val="21"/>
      <w:szCs w:val="21"/>
      <w:shd w:val="clear" w:color="000000" w:fill="auto"/>
    </w:rPr>
  </w:style>
  <w:style w:type="paragraph" w:styleId="a7">
    <w:name w:val="Subtitle"/>
    <w:uiPriority w:val="16"/>
    <w:qFormat/>
    <w:pPr>
      <w:jc w:val="center"/>
    </w:pPr>
    <w:rPr>
      <w:sz w:val="24"/>
      <w:szCs w:val="24"/>
      <w:shd w:val="clear" w:color="000000" w:fill="auto"/>
    </w:rPr>
  </w:style>
  <w:style w:type="paragraph" w:styleId="TOC6">
    <w:name w:val="toc 6"/>
    <w:next w:val="a"/>
    <w:uiPriority w:val="33"/>
    <w:qFormat/>
    <w:pPr>
      <w:ind w:left="2125"/>
      <w:jc w:val="both"/>
    </w:pPr>
    <w:rPr>
      <w:sz w:val="21"/>
      <w:szCs w:val="21"/>
      <w:shd w:val="clear" w:color="000000" w:fill="auto"/>
    </w:rPr>
  </w:style>
  <w:style w:type="paragraph" w:styleId="TOC2">
    <w:name w:val="toc 2"/>
    <w:next w:val="a"/>
    <w:uiPriority w:val="29"/>
    <w:qFormat/>
    <w:pPr>
      <w:ind w:left="425"/>
      <w:jc w:val="both"/>
    </w:pPr>
    <w:rPr>
      <w:sz w:val="21"/>
      <w:szCs w:val="21"/>
      <w:shd w:val="clear" w:color="000000" w:fill="auto"/>
    </w:rPr>
  </w:style>
  <w:style w:type="paragraph" w:styleId="TOC9">
    <w:name w:val="toc 9"/>
    <w:next w:val="a"/>
    <w:uiPriority w:val="36"/>
    <w:qFormat/>
    <w:pPr>
      <w:ind w:left="3400"/>
      <w:jc w:val="both"/>
    </w:pPr>
    <w:rPr>
      <w:sz w:val="21"/>
      <w:szCs w:val="21"/>
      <w:shd w:val="clear" w:color="000000" w:fill="auto"/>
    </w:rPr>
  </w:style>
  <w:style w:type="paragraph" w:styleId="a8">
    <w:name w:val="Title"/>
    <w:uiPriority w:val="6"/>
    <w:qFormat/>
    <w:pPr>
      <w:jc w:val="center"/>
    </w:pPr>
    <w:rPr>
      <w:b/>
      <w:sz w:val="32"/>
      <w:szCs w:val="32"/>
      <w:shd w:val="clear" w:color="000000" w:fill="auto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000000" w:fill="auto"/>
    </w:rPr>
  </w:style>
  <w:style w:type="character" w:styleId="aa">
    <w:name w:val="Emphasis"/>
    <w:uiPriority w:val="18"/>
    <w:qFormat/>
    <w:rPr>
      <w:i/>
      <w:w w:val="100"/>
      <w:sz w:val="21"/>
      <w:szCs w:val="21"/>
      <w:shd w:val="clear" w:color="000000" w:fill="auto"/>
    </w:rPr>
  </w:style>
  <w:style w:type="paragraph" w:styleId="ab">
    <w:name w:val="No Spacing"/>
    <w:uiPriority w:val="5"/>
    <w:qFormat/>
    <w:pPr>
      <w:jc w:val="both"/>
    </w:pPr>
    <w:rPr>
      <w:sz w:val="21"/>
      <w:szCs w:val="21"/>
      <w:shd w:val="clear" w:color="000000" w:fill="auto"/>
    </w:rPr>
  </w:style>
  <w:style w:type="character" w:customStyle="1" w:styleId="10">
    <w:name w:val="不明显强调1"/>
    <w:uiPriority w:val="17"/>
    <w:qFormat/>
    <w:rPr>
      <w:i/>
      <w:color w:val="404040"/>
      <w:w w:val="100"/>
      <w:sz w:val="21"/>
      <w:szCs w:val="21"/>
      <w:shd w:val="clear" w:color="000000" w:fill="auto"/>
    </w:rPr>
  </w:style>
  <w:style w:type="character" w:customStyle="1" w:styleId="11">
    <w:name w:val="明显强调1"/>
    <w:uiPriority w:val="19"/>
    <w:qFormat/>
    <w:rPr>
      <w:i/>
      <w:color w:val="5B9BD5"/>
      <w:w w:val="100"/>
      <w:sz w:val="21"/>
      <w:szCs w:val="21"/>
      <w:shd w:val="clear" w:color="000000" w:fill="auto"/>
    </w:rPr>
  </w:style>
  <w:style w:type="paragraph" w:styleId="ac">
    <w:name w:val="Quote"/>
    <w:uiPriority w:val="21"/>
    <w:qFormat/>
    <w:pPr>
      <w:ind w:left="864" w:right="864"/>
      <w:jc w:val="center"/>
    </w:pPr>
    <w:rPr>
      <w:i/>
      <w:color w:val="404040"/>
      <w:sz w:val="21"/>
      <w:szCs w:val="21"/>
      <w:shd w:val="clear" w:color="000000" w:fill="auto"/>
    </w:rPr>
  </w:style>
  <w:style w:type="paragraph" w:styleId="ad">
    <w:name w:val="Intense Quote"/>
    <w:uiPriority w:val="22"/>
    <w:qFormat/>
    <w:pPr>
      <w:ind w:left="950" w:right="950"/>
      <w:jc w:val="center"/>
    </w:pPr>
    <w:rPr>
      <w:i/>
      <w:color w:val="5B9BD5"/>
      <w:sz w:val="21"/>
      <w:szCs w:val="21"/>
      <w:shd w:val="clear" w:color="000000" w:fill="auto"/>
    </w:rPr>
  </w:style>
  <w:style w:type="character" w:customStyle="1" w:styleId="12">
    <w:name w:val="不明显参考1"/>
    <w:uiPriority w:val="23"/>
    <w:qFormat/>
    <w:rPr>
      <w:smallCaps/>
      <w:color w:val="5A5A5A"/>
      <w:w w:val="100"/>
      <w:sz w:val="21"/>
      <w:szCs w:val="21"/>
      <w:shd w:val="clear" w:color="000000" w:fill="auto"/>
    </w:rPr>
  </w:style>
  <w:style w:type="character" w:customStyle="1" w:styleId="13">
    <w:name w:val="明显参考1"/>
    <w:uiPriority w:val="24"/>
    <w:qFormat/>
    <w:rPr>
      <w:b/>
      <w:smallCaps/>
      <w:color w:val="5B9BD5"/>
      <w:w w:val="100"/>
      <w:sz w:val="21"/>
      <w:szCs w:val="21"/>
      <w:shd w:val="clear" w:color="000000" w:fill="auto"/>
    </w:rPr>
  </w:style>
  <w:style w:type="character" w:customStyle="1" w:styleId="14">
    <w:name w:val="书籍标题1"/>
    <w:uiPriority w:val="25"/>
    <w:qFormat/>
    <w:rPr>
      <w:b/>
      <w:i/>
      <w:w w:val="100"/>
      <w:sz w:val="21"/>
      <w:szCs w:val="21"/>
      <w:shd w:val="clear" w:color="000000" w:fill="auto"/>
    </w:rPr>
  </w:style>
  <w:style w:type="paragraph" w:styleId="ae">
    <w:name w:val="List Paragraph"/>
    <w:uiPriority w:val="26"/>
    <w:qFormat/>
    <w:pPr>
      <w:ind w:left="850"/>
      <w:jc w:val="both"/>
    </w:pPr>
    <w:rPr>
      <w:sz w:val="21"/>
      <w:szCs w:val="21"/>
      <w:shd w:val="clear" w:color="000000" w:fill="auto"/>
    </w:rPr>
  </w:style>
  <w:style w:type="paragraph" w:customStyle="1" w:styleId="TOC10">
    <w:name w:val="TOC 标题1"/>
    <w:uiPriority w:val="27"/>
    <w:qFormat/>
    <w:pPr>
      <w:jc w:val="both"/>
    </w:pPr>
    <w:rPr>
      <w:color w:val="2E74B5"/>
      <w:sz w:val="32"/>
      <w:szCs w:val="32"/>
      <w:shd w:val="clear" w:color="000000" w:fill="auto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  <w:shd w:val="clear" w:color="auto" w:fill="auto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>P R C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佳羽 许佳羽</cp:lastModifiedBy>
  <cp:revision>3</cp:revision>
  <dcterms:created xsi:type="dcterms:W3CDTF">2022-08-31T15:48:00Z</dcterms:created>
  <dcterms:modified xsi:type="dcterms:W3CDTF">2023-02-26T14:40:00Z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