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0"/>
          <w:szCs w:val="20"/>
          <w:lang w:val="en-US"/>
        </w:rPr>
      </w:pPr>
      <w:r>
        <w:rPr>
          <w:rFonts w:asciiTheme="minorAscii"/>
          <w:sz w:val="20"/>
          <w:szCs w:val="20"/>
          <w:lang w:val="en-US"/>
        </w:rPr>
        <w:t>Xueyang (Sean) Wang</w:t>
      </w:r>
    </w:p>
    <w:p>
      <w:pPr>
        <w:rPr>
          <w:rFonts w:asciiTheme="minorAscii"/>
          <w:sz w:val="20"/>
          <w:szCs w:val="20"/>
          <w:lang w:val="en-US"/>
        </w:rPr>
      </w:pPr>
      <w:r>
        <w:rPr>
          <w:rFonts w:asciiTheme="minorAscii"/>
          <w:sz w:val="20"/>
          <w:szCs w:val="20"/>
          <w:lang w:val="en-US"/>
        </w:rPr>
        <w:t>XW1154</w:t>
      </w:r>
    </w:p>
    <w:p>
      <w:pPr>
        <w:rPr>
          <w:rFonts w:asciiTheme="minorAscii"/>
          <w:sz w:val="20"/>
          <w:szCs w:val="20"/>
          <w:lang w:val="en-US"/>
        </w:rPr>
      </w:pPr>
      <w:r>
        <w:rPr>
          <w:rFonts w:asciiTheme="minorAscii"/>
          <w:sz w:val="20"/>
          <w:szCs w:val="20"/>
          <w:lang w:val="en-US"/>
        </w:rPr>
        <w:t>04/02/2017</w:t>
      </w:r>
    </w:p>
    <w:p>
      <w:pPr>
        <w:rPr>
          <w:rFonts w:asciiTheme="minorAscii"/>
          <w:sz w:val="20"/>
          <w:szCs w:val="20"/>
          <w:lang w:val="en-US"/>
        </w:rPr>
      </w:pPr>
      <w:r>
        <w:rPr>
          <w:rFonts w:asciiTheme="minorAscii"/>
          <w:sz w:val="20"/>
          <w:szCs w:val="20"/>
          <w:lang w:val="en-US"/>
        </w:rPr>
        <w:t>CS4793</w:t>
      </w:r>
    </w:p>
    <w:p>
      <w:pPr>
        <w:rPr>
          <w:rFonts w:asciiTheme="minorAscii"/>
          <w:sz w:val="20"/>
          <w:szCs w:val="20"/>
          <w:lang w:val="en-US"/>
        </w:rPr>
      </w:pPr>
      <w:r>
        <w:rPr>
          <w:rFonts w:asciiTheme="minorAscii"/>
          <w:sz w:val="20"/>
          <w:szCs w:val="20"/>
          <w:lang w:val="en-US"/>
        </w:rPr>
        <w:t>Homework 05</w:t>
      </w:r>
    </w:p>
    <w:p>
      <w:pPr>
        <w:numPr>
          <w:ilvl w:val="0"/>
          <w:numId w:val="0"/>
        </w:numPr>
        <w:rPr>
          <w:lang w:val="en-US"/>
        </w:rPr>
      </w:pPr>
    </w:p>
    <w:p>
      <w:pPr>
        <w:numPr>
          <w:ilvl w:val="0"/>
          <w:numId w:val="0"/>
        </w:numPr>
        <w:jc w:val="center"/>
      </w:pPr>
      <w:r>
        <w:drawing>
          <wp:inline distT="0" distB="0" distL="114300" distR="114300">
            <wp:extent cx="5266690" cy="298640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2986405"/>
                    </a:xfrm>
                    <a:prstGeom prst="rect">
                      <a:avLst/>
                    </a:prstGeom>
                    <a:noFill/>
                    <a:ln w="9525">
                      <a:noFill/>
                    </a:ln>
                  </pic:spPr>
                </pic:pic>
              </a:graphicData>
            </a:graphic>
          </wp:inline>
        </w:drawing>
      </w:r>
    </w:p>
    <w:p>
      <w:pPr>
        <w:numPr>
          <w:ilvl w:val="0"/>
          <w:numId w:val="0"/>
        </w:numPr>
        <w:jc w:val="center"/>
        <w:rPr>
          <w:lang w:val="en-US"/>
        </w:rPr>
      </w:pPr>
      <w:r>
        <w:rPr>
          <w:lang w:val="en-US"/>
        </w:rPr>
        <w:t>Figure 1. ICMP Echo Request Message</w:t>
      </w:r>
    </w:p>
    <w:p>
      <w:pPr>
        <w:numPr>
          <w:ilvl w:val="0"/>
          <w:numId w:val="0"/>
        </w:numPr>
        <w:jc w:val="center"/>
        <w:rPr>
          <w:lang w:val="en-US"/>
        </w:rPr>
      </w:pPr>
    </w:p>
    <w:p>
      <w:pPr>
        <w:numPr>
          <w:ilvl w:val="0"/>
          <w:numId w:val="1"/>
        </w:numPr>
        <w:rPr>
          <w:lang w:val="en-US"/>
        </w:rPr>
      </w:pPr>
      <w:r>
        <w:rPr>
          <w:lang w:val="en-US"/>
        </w:rPr>
        <w:t>The IP address of my computer is 172.16.42.147.</w:t>
      </w:r>
    </w:p>
    <w:p>
      <w:pPr>
        <w:numPr>
          <w:ilvl w:val="0"/>
          <w:numId w:val="1"/>
        </w:numPr>
        <w:rPr>
          <w:lang w:val="en-US"/>
        </w:rPr>
      </w:pPr>
      <w:r>
        <w:rPr>
          <w:rFonts w:hint="default"/>
          <w:lang w:val="en-US"/>
        </w:rPr>
        <w:t>Within the header, the value in the upper layer protocol field is ICMP (0x01)</w:t>
      </w:r>
    </w:p>
    <w:p>
      <w:pPr>
        <w:numPr>
          <w:ilvl w:val="0"/>
          <w:numId w:val="1"/>
        </w:numPr>
        <w:rPr>
          <w:lang w:val="en-US"/>
        </w:rPr>
      </w:pPr>
      <w:r>
        <w:rPr>
          <w:rFonts w:hint="default"/>
          <w:lang w:val="en-US"/>
        </w:rPr>
        <w:t>There are 20 bytes in the IP header, and 56 bytes in total length. 56-20 = 36byes in the payload of the IP data-gram.</w:t>
      </w:r>
    </w:p>
    <w:p>
      <w:pPr>
        <w:numPr>
          <w:ilvl w:val="0"/>
          <w:numId w:val="1"/>
        </w:numPr>
        <w:rPr>
          <w:lang w:val="en-US"/>
        </w:rPr>
      </w:pPr>
      <w:r>
        <w:rPr>
          <w:rFonts w:hint="default"/>
          <w:lang w:val="en-US"/>
        </w:rPr>
        <w:t>The more fragments bit = 0, so the data is not fragmented.</w:t>
      </w:r>
    </w:p>
    <w:p>
      <w:pPr>
        <w:numPr>
          <w:ilvl w:val="0"/>
          <w:numId w:val="1"/>
        </w:numPr>
        <w:rPr>
          <w:lang w:val="en-US"/>
        </w:rPr>
      </w:pPr>
      <w:r>
        <w:rPr>
          <w:rFonts w:hint="default"/>
          <w:lang w:val="en-US"/>
        </w:rPr>
        <w:t>Identification, time to live (TTL), and Header checksum always change.</w:t>
      </w:r>
    </w:p>
    <w:p>
      <w:pPr>
        <w:numPr>
          <w:numId w:val="0"/>
        </w:numPr>
        <w:rPr>
          <w:rFonts w:hint="default"/>
          <w:lang w:val="en-US"/>
        </w:rPr>
      </w:pPr>
    </w:p>
    <w:p>
      <w:pPr>
        <w:numPr>
          <w:numId w:val="0"/>
        </w:numPr>
        <w:rPr>
          <w:lang w:val="en-US"/>
        </w:rPr>
      </w:pPr>
      <w:r>
        <w:rPr>
          <w:lang w:val="en-US"/>
        </w:rPr>
        <w:t>6.</w:t>
      </w:r>
    </w:p>
    <w:p>
      <w:pPr>
        <w:numPr>
          <w:numId w:val="0"/>
        </w:numPr>
        <w:rPr>
          <w:lang w:val="en-US"/>
        </w:rPr>
      </w:pPr>
      <w:r>
        <w:rPr>
          <w:lang w:val="en-US"/>
        </w:rPr>
        <w:t>Constant across the IP datagram:</w:t>
      </w:r>
    </w:p>
    <w:tbl>
      <w:tblPr>
        <w:tblStyle w:val="4"/>
        <w:tblW w:w="6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80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800" w:type="dxa"/>
          </w:tcPr>
          <w:p>
            <w:pPr>
              <w:numPr>
                <w:numId w:val="0"/>
              </w:numPr>
              <w:jc w:val="center"/>
              <w:rPr>
                <w:vertAlign w:val="baseline"/>
                <w:lang w:val="en-US"/>
              </w:rPr>
            </w:pPr>
            <w:r>
              <w:rPr>
                <w:vertAlign w:val="baseline"/>
                <w:lang w:val="en-US"/>
              </w:rPr>
              <w:t>Version</w:t>
            </w:r>
          </w:p>
        </w:tc>
        <w:tc>
          <w:tcPr>
            <w:tcW w:w="2765" w:type="dxa"/>
          </w:tcPr>
          <w:p>
            <w:pPr>
              <w:numPr>
                <w:numId w:val="0"/>
              </w:numPr>
              <w:jc w:val="center"/>
              <w:rPr>
                <w:vertAlign w:val="baseline"/>
                <w:lang w:val="en-US"/>
              </w:rPr>
            </w:pPr>
            <w:r>
              <w:rPr>
                <w:vertAlign w:val="baseline"/>
                <w:lang w:val="en-US"/>
              </w:rPr>
              <w:t>IPV4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cPr>
          <w:p>
            <w:pPr>
              <w:numPr>
                <w:numId w:val="0"/>
              </w:numPr>
              <w:jc w:val="center"/>
              <w:rPr>
                <w:vertAlign w:val="baseline"/>
                <w:lang w:val="en-US"/>
              </w:rPr>
            </w:pPr>
            <w:r>
              <w:rPr>
                <w:vertAlign w:val="baseline"/>
                <w:lang w:val="en-US"/>
              </w:rPr>
              <w:t>Header Length</w:t>
            </w:r>
          </w:p>
        </w:tc>
        <w:tc>
          <w:tcPr>
            <w:tcW w:w="2765" w:type="dxa"/>
          </w:tcPr>
          <w:p>
            <w:pPr>
              <w:numPr>
                <w:numId w:val="0"/>
              </w:numPr>
              <w:jc w:val="center"/>
              <w:rPr>
                <w:vertAlign w:val="baseline"/>
                <w:lang w:val="en-US"/>
              </w:rPr>
            </w:pPr>
            <w:r>
              <w:rPr>
                <w:vertAlign w:val="baseline"/>
                <w:lang w:val="en-US"/>
              </w:rPr>
              <w:t>ICMP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cPr>
          <w:p>
            <w:pPr>
              <w:numPr>
                <w:numId w:val="0"/>
              </w:numPr>
              <w:jc w:val="center"/>
              <w:rPr>
                <w:vertAlign w:val="baseline"/>
                <w:lang w:val="en-US"/>
              </w:rPr>
            </w:pPr>
            <w:r>
              <w:rPr>
                <w:vertAlign w:val="baseline"/>
                <w:lang w:val="en-US"/>
              </w:rPr>
              <w:t>Source IP</w:t>
            </w:r>
          </w:p>
        </w:tc>
        <w:tc>
          <w:tcPr>
            <w:tcW w:w="2765" w:type="dxa"/>
          </w:tcPr>
          <w:p>
            <w:pPr>
              <w:numPr>
                <w:numId w:val="0"/>
              </w:numPr>
              <w:jc w:val="center"/>
              <w:rPr>
                <w:vertAlign w:val="baseline"/>
                <w:lang w:val="en-US"/>
              </w:rPr>
            </w:pPr>
            <w:r>
              <w:rPr>
                <w:vertAlign w:val="baseline"/>
                <w:lang w:val="en-US"/>
              </w:rPr>
              <w:t>Same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cPr>
          <w:p>
            <w:pPr>
              <w:numPr>
                <w:numId w:val="0"/>
              </w:numPr>
              <w:jc w:val="center"/>
              <w:rPr>
                <w:vertAlign w:val="baseline"/>
                <w:lang w:val="en-US"/>
              </w:rPr>
            </w:pPr>
            <w:r>
              <w:rPr>
                <w:vertAlign w:val="baseline"/>
                <w:lang w:val="en-US"/>
              </w:rPr>
              <w:t>Destination IP</w:t>
            </w:r>
          </w:p>
        </w:tc>
        <w:tc>
          <w:tcPr>
            <w:tcW w:w="2765" w:type="dxa"/>
          </w:tcPr>
          <w:p>
            <w:pPr>
              <w:numPr>
                <w:numId w:val="0"/>
              </w:numPr>
              <w:jc w:val="center"/>
              <w:rPr>
                <w:vertAlign w:val="baseline"/>
                <w:lang w:val="en-US"/>
              </w:rPr>
            </w:pPr>
            <w:r>
              <w:rPr>
                <w:vertAlign w:val="baseline"/>
                <w:lang w:val="en-US"/>
              </w:rPr>
              <w:t>Same 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cPr>
          <w:p>
            <w:pPr>
              <w:numPr>
                <w:numId w:val="0"/>
              </w:numPr>
              <w:jc w:val="center"/>
              <w:rPr>
                <w:vertAlign w:val="baseline"/>
                <w:lang w:val="en-US"/>
              </w:rPr>
            </w:pPr>
            <w:r>
              <w:rPr>
                <w:vertAlign w:val="baseline"/>
                <w:lang w:val="en-US"/>
              </w:rPr>
              <w:t>Differentiated Services</w:t>
            </w:r>
          </w:p>
        </w:tc>
        <w:tc>
          <w:tcPr>
            <w:tcW w:w="2765" w:type="dxa"/>
          </w:tcPr>
          <w:p>
            <w:pPr>
              <w:numPr>
                <w:numId w:val="0"/>
              </w:numPr>
              <w:jc w:val="center"/>
              <w:rPr>
                <w:vertAlign w:val="baseline"/>
                <w:lang w:val="en-US"/>
              </w:rPr>
            </w:pPr>
            <w:r>
              <w:rPr>
                <w:vertAlign w:val="baseline"/>
                <w:lang w:val="en-US"/>
              </w:rPr>
              <w:t>ICMP, same service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cPr>
          <w:p>
            <w:pPr>
              <w:numPr>
                <w:numId w:val="0"/>
              </w:numPr>
              <w:jc w:val="center"/>
              <w:rPr>
                <w:vertAlign w:val="baseline"/>
                <w:lang w:val="en-US"/>
              </w:rPr>
            </w:pPr>
            <w:r>
              <w:rPr>
                <w:vertAlign w:val="baseline"/>
                <w:lang w:val="en-US"/>
              </w:rPr>
              <w:t>Upper Layer Protocol</w:t>
            </w:r>
          </w:p>
        </w:tc>
        <w:tc>
          <w:tcPr>
            <w:tcW w:w="2765" w:type="dxa"/>
          </w:tcPr>
          <w:p>
            <w:pPr>
              <w:numPr>
                <w:numId w:val="0"/>
              </w:numPr>
              <w:jc w:val="center"/>
              <w:rPr>
                <w:vertAlign w:val="baseline"/>
                <w:lang w:val="en-US"/>
              </w:rPr>
            </w:pPr>
            <w:r>
              <w:rPr>
                <w:vertAlign w:val="baseline"/>
                <w:lang w:val="en-US"/>
              </w:rPr>
              <w:t>ICMP</w:t>
            </w:r>
          </w:p>
        </w:tc>
      </w:tr>
    </w:tbl>
    <w:p>
      <w:pPr>
        <w:numPr>
          <w:numId w:val="0"/>
        </w:numPr>
        <w:rPr>
          <w:lang w:val="en-US"/>
        </w:rPr>
      </w:pPr>
      <w:r>
        <w:rPr>
          <w:lang w:val="en-US"/>
        </w:rPr>
        <w:t>Must stay constant:</w:t>
      </w:r>
    </w:p>
    <w:tbl>
      <w:tblPr>
        <w:tblStyle w:val="4"/>
        <w:tblW w:w="6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800"/>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extDirection w:val="lrTb"/>
            <w:vAlign w:val="top"/>
          </w:tcPr>
          <w:p>
            <w:pPr>
              <w:numPr>
                <w:ilvl w:val="0"/>
                <w:numId w:val="0"/>
              </w:numPr>
              <w:ind w:left="0" w:leftChars="0" w:firstLine="0" w:firstLineChars="0"/>
              <w:jc w:val="center"/>
              <w:rPr>
                <w:vertAlign w:val="baseline"/>
                <w:lang w:val="en-US"/>
              </w:rPr>
            </w:pPr>
            <w:r>
              <w:rPr>
                <w:vertAlign w:val="baseline"/>
                <w:lang w:val="en-US"/>
              </w:rPr>
              <w:t>Version</w:t>
            </w:r>
          </w:p>
        </w:tc>
        <w:tc>
          <w:tcPr>
            <w:tcW w:w="2765" w:type="dxa"/>
            <w:textDirection w:val="lrTb"/>
            <w:vAlign w:val="top"/>
          </w:tcPr>
          <w:p>
            <w:pPr>
              <w:numPr>
                <w:ilvl w:val="0"/>
                <w:numId w:val="0"/>
              </w:numPr>
              <w:ind w:left="0" w:leftChars="0" w:firstLine="0" w:firstLineChars="0"/>
              <w:jc w:val="center"/>
              <w:rPr>
                <w:vertAlign w:val="baseline"/>
                <w:lang w:val="en-US"/>
              </w:rPr>
            </w:pPr>
            <w:r>
              <w:rPr>
                <w:vertAlign w:val="baseline"/>
                <w:lang w:val="en-US"/>
              </w:rPr>
              <w:t>IPV4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extDirection w:val="lrTb"/>
            <w:vAlign w:val="top"/>
          </w:tcPr>
          <w:p>
            <w:pPr>
              <w:numPr>
                <w:ilvl w:val="0"/>
                <w:numId w:val="0"/>
              </w:numPr>
              <w:ind w:left="0" w:leftChars="0" w:firstLine="0" w:firstLineChars="0"/>
              <w:jc w:val="center"/>
              <w:rPr>
                <w:vertAlign w:val="baseline"/>
                <w:lang w:val="en-US"/>
              </w:rPr>
            </w:pPr>
            <w:r>
              <w:rPr>
                <w:vertAlign w:val="baseline"/>
                <w:lang w:val="en-US"/>
              </w:rPr>
              <w:t>Header Length</w:t>
            </w:r>
          </w:p>
        </w:tc>
        <w:tc>
          <w:tcPr>
            <w:tcW w:w="2765" w:type="dxa"/>
            <w:textDirection w:val="lrTb"/>
            <w:vAlign w:val="top"/>
          </w:tcPr>
          <w:p>
            <w:pPr>
              <w:numPr>
                <w:ilvl w:val="0"/>
                <w:numId w:val="0"/>
              </w:numPr>
              <w:ind w:left="0" w:leftChars="0" w:firstLine="0" w:firstLineChars="0"/>
              <w:jc w:val="center"/>
              <w:rPr>
                <w:vertAlign w:val="baseline"/>
                <w:lang w:val="en-US"/>
              </w:rPr>
            </w:pPr>
            <w:r>
              <w:rPr>
                <w:vertAlign w:val="baseline"/>
                <w:lang w:val="en-US"/>
              </w:rPr>
              <w:t>ICMP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extDirection w:val="lrTb"/>
            <w:vAlign w:val="top"/>
          </w:tcPr>
          <w:p>
            <w:pPr>
              <w:numPr>
                <w:ilvl w:val="0"/>
                <w:numId w:val="0"/>
              </w:numPr>
              <w:ind w:left="0" w:leftChars="0" w:firstLine="0" w:firstLineChars="0"/>
              <w:jc w:val="center"/>
              <w:rPr>
                <w:vertAlign w:val="baseline"/>
                <w:lang w:val="en-US"/>
              </w:rPr>
            </w:pPr>
            <w:r>
              <w:rPr>
                <w:vertAlign w:val="baseline"/>
                <w:lang w:val="en-US"/>
              </w:rPr>
              <w:t>Source IP</w:t>
            </w:r>
          </w:p>
        </w:tc>
        <w:tc>
          <w:tcPr>
            <w:tcW w:w="2765" w:type="dxa"/>
            <w:textDirection w:val="lrTb"/>
            <w:vAlign w:val="top"/>
          </w:tcPr>
          <w:p>
            <w:pPr>
              <w:numPr>
                <w:ilvl w:val="0"/>
                <w:numId w:val="0"/>
              </w:numPr>
              <w:ind w:left="0" w:leftChars="0" w:firstLine="0" w:firstLineChars="0"/>
              <w:jc w:val="center"/>
              <w:rPr>
                <w:vertAlign w:val="baseline"/>
                <w:lang w:val="en-US"/>
              </w:rPr>
            </w:pPr>
            <w:r>
              <w:rPr>
                <w:vertAlign w:val="baseline"/>
                <w:lang w:val="en-US"/>
              </w:rPr>
              <w:t>Same 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extDirection w:val="lrTb"/>
            <w:vAlign w:val="top"/>
          </w:tcPr>
          <w:p>
            <w:pPr>
              <w:numPr>
                <w:ilvl w:val="0"/>
                <w:numId w:val="0"/>
              </w:numPr>
              <w:ind w:left="0" w:leftChars="0" w:firstLine="0" w:firstLineChars="0"/>
              <w:jc w:val="center"/>
              <w:rPr>
                <w:vertAlign w:val="baseline"/>
                <w:lang w:val="en-US"/>
              </w:rPr>
            </w:pPr>
            <w:r>
              <w:rPr>
                <w:vertAlign w:val="baseline"/>
                <w:lang w:val="en-US"/>
              </w:rPr>
              <w:t>Destination IP</w:t>
            </w:r>
          </w:p>
        </w:tc>
        <w:tc>
          <w:tcPr>
            <w:tcW w:w="2765" w:type="dxa"/>
            <w:textDirection w:val="lrTb"/>
            <w:vAlign w:val="top"/>
          </w:tcPr>
          <w:p>
            <w:pPr>
              <w:numPr>
                <w:ilvl w:val="0"/>
                <w:numId w:val="0"/>
              </w:numPr>
              <w:ind w:left="0" w:leftChars="0" w:firstLine="0" w:firstLineChars="0"/>
              <w:jc w:val="center"/>
              <w:rPr>
                <w:vertAlign w:val="baseline"/>
                <w:lang w:val="en-US"/>
              </w:rPr>
            </w:pPr>
            <w:r>
              <w:rPr>
                <w:vertAlign w:val="baseline"/>
                <w:lang w:val="en-US"/>
              </w:rPr>
              <w:t>Same 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extDirection w:val="lrTb"/>
            <w:vAlign w:val="top"/>
          </w:tcPr>
          <w:p>
            <w:pPr>
              <w:numPr>
                <w:ilvl w:val="0"/>
                <w:numId w:val="0"/>
              </w:numPr>
              <w:ind w:left="0" w:leftChars="0" w:firstLine="0" w:firstLineChars="0"/>
              <w:jc w:val="center"/>
              <w:rPr>
                <w:vertAlign w:val="baseline"/>
                <w:lang w:val="en-US"/>
              </w:rPr>
            </w:pPr>
            <w:r>
              <w:rPr>
                <w:vertAlign w:val="baseline"/>
                <w:lang w:val="en-US"/>
              </w:rPr>
              <w:t>Differentiated Services</w:t>
            </w:r>
          </w:p>
        </w:tc>
        <w:tc>
          <w:tcPr>
            <w:tcW w:w="2765" w:type="dxa"/>
            <w:textDirection w:val="lrTb"/>
            <w:vAlign w:val="top"/>
          </w:tcPr>
          <w:p>
            <w:pPr>
              <w:numPr>
                <w:ilvl w:val="0"/>
                <w:numId w:val="0"/>
              </w:numPr>
              <w:ind w:left="0" w:leftChars="0" w:firstLine="0" w:firstLineChars="0"/>
              <w:jc w:val="center"/>
              <w:rPr>
                <w:vertAlign w:val="baseline"/>
                <w:lang w:val="en-US"/>
              </w:rPr>
            </w:pPr>
            <w:r>
              <w:rPr>
                <w:vertAlign w:val="baseline"/>
                <w:lang w:val="en-US"/>
              </w:rPr>
              <w:t>ICMP, same service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extDirection w:val="lrTb"/>
            <w:vAlign w:val="top"/>
          </w:tcPr>
          <w:p>
            <w:pPr>
              <w:numPr>
                <w:ilvl w:val="0"/>
                <w:numId w:val="0"/>
              </w:numPr>
              <w:ind w:left="0" w:leftChars="0" w:firstLine="0" w:firstLineChars="0"/>
              <w:jc w:val="center"/>
              <w:rPr>
                <w:vertAlign w:val="baseline"/>
                <w:lang w:val="en-US"/>
              </w:rPr>
            </w:pPr>
            <w:r>
              <w:rPr>
                <w:vertAlign w:val="baseline"/>
                <w:lang w:val="en-US"/>
              </w:rPr>
              <w:t>Upper Layer Protocol</w:t>
            </w:r>
          </w:p>
        </w:tc>
        <w:tc>
          <w:tcPr>
            <w:tcW w:w="2765" w:type="dxa"/>
            <w:textDirection w:val="lrTb"/>
            <w:vAlign w:val="top"/>
          </w:tcPr>
          <w:p>
            <w:pPr>
              <w:numPr>
                <w:ilvl w:val="0"/>
                <w:numId w:val="0"/>
              </w:numPr>
              <w:ind w:left="0" w:leftChars="0" w:firstLine="0" w:firstLineChars="0"/>
              <w:jc w:val="center"/>
              <w:rPr>
                <w:vertAlign w:val="baseline"/>
                <w:lang w:val="en-US"/>
              </w:rPr>
            </w:pPr>
            <w:r>
              <w:rPr>
                <w:vertAlign w:val="baseline"/>
                <w:lang w:val="en-US"/>
              </w:rPr>
              <w:t>ICMP</w:t>
            </w:r>
          </w:p>
        </w:tc>
      </w:tr>
    </w:tbl>
    <w:p>
      <w:pPr>
        <w:numPr>
          <w:numId w:val="0"/>
        </w:numPr>
        <w:rPr>
          <w:lang w:val="en-US"/>
        </w:rPr>
      </w:pPr>
      <w:r>
        <w:rPr>
          <w:lang w:val="en-US"/>
        </w:rPr>
        <w:t>Must change:</w:t>
      </w:r>
    </w:p>
    <w:tbl>
      <w:tblPr>
        <w:tblStyle w:val="4"/>
        <w:tblW w:w="7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800"/>
        <w:gridCol w:w="4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cPr>
          <w:p>
            <w:pPr>
              <w:numPr>
                <w:numId w:val="0"/>
              </w:numPr>
              <w:jc w:val="center"/>
              <w:rPr>
                <w:vertAlign w:val="baseline"/>
                <w:lang w:val="en-US"/>
              </w:rPr>
            </w:pPr>
            <w:r>
              <w:rPr>
                <w:vertAlign w:val="baseline"/>
                <w:lang w:val="en-US"/>
              </w:rPr>
              <w:t>Identification</w:t>
            </w:r>
          </w:p>
        </w:tc>
        <w:tc>
          <w:tcPr>
            <w:tcW w:w="4147" w:type="dxa"/>
          </w:tcPr>
          <w:p>
            <w:pPr>
              <w:numPr>
                <w:numId w:val="0"/>
              </w:numPr>
              <w:jc w:val="center"/>
              <w:rPr>
                <w:vertAlign w:val="baseline"/>
                <w:lang w:val="en-US"/>
              </w:rPr>
            </w:pPr>
            <w:r>
              <w:rPr>
                <w:vertAlign w:val="baseline"/>
                <w:lang w:val="en-US"/>
              </w:rPr>
              <w:t>IDs for IP must be different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cPr>
          <w:p>
            <w:pPr>
              <w:numPr>
                <w:numId w:val="0"/>
              </w:numPr>
              <w:jc w:val="center"/>
              <w:rPr>
                <w:vertAlign w:val="baseline"/>
                <w:lang w:val="en-US"/>
              </w:rPr>
            </w:pPr>
            <w:r>
              <w:rPr>
                <w:vertAlign w:val="baseline"/>
                <w:lang w:val="en-US"/>
              </w:rPr>
              <w:t>Time to live</w:t>
            </w:r>
          </w:p>
        </w:tc>
        <w:tc>
          <w:tcPr>
            <w:tcW w:w="4147" w:type="dxa"/>
          </w:tcPr>
          <w:p>
            <w:pPr>
              <w:numPr>
                <w:numId w:val="0"/>
              </w:numPr>
              <w:jc w:val="center"/>
              <w:rPr>
                <w:vertAlign w:val="baseline"/>
                <w:lang w:val="en-US"/>
              </w:rPr>
            </w:pPr>
            <w:r>
              <w:rPr>
                <w:vertAlign w:val="baseline"/>
                <w:lang w:val="en-US"/>
              </w:rPr>
              <w:t>Traceroute increments with each packet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800" w:type="dxa"/>
          </w:tcPr>
          <w:p>
            <w:pPr>
              <w:numPr>
                <w:numId w:val="0"/>
              </w:numPr>
              <w:jc w:val="center"/>
              <w:rPr>
                <w:vertAlign w:val="baseline"/>
                <w:lang w:val="en-US"/>
              </w:rPr>
            </w:pPr>
            <w:r>
              <w:rPr>
                <w:vertAlign w:val="baseline"/>
                <w:lang w:val="en-US"/>
              </w:rPr>
              <w:t>Header Checksum</w:t>
            </w:r>
          </w:p>
        </w:tc>
        <w:tc>
          <w:tcPr>
            <w:tcW w:w="4147" w:type="dxa"/>
          </w:tcPr>
          <w:p>
            <w:pPr>
              <w:numPr>
                <w:numId w:val="0"/>
              </w:numPr>
              <w:jc w:val="center"/>
              <w:rPr>
                <w:vertAlign w:val="baseline"/>
                <w:lang w:val="en-US"/>
              </w:rPr>
            </w:pPr>
            <w:r>
              <w:rPr>
                <w:vertAlign w:val="baseline"/>
                <w:lang w:val="en-US"/>
              </w:rPr>
              <w:t>Header changes, checksum changes as well</w:t>
            </w:r>
          </w:p>
        </w:tc>
      </w:tr>
    </w:tbl>
    <w:p>
      <w:pPr>
        <w:numPr>
          <w:numId w:val="0"/>
        </w:numPr>
        <w:rPr>
          <w:lang w:val="en-US"/>
        </w:rPr>
      </w:pPr>
    </w:p>
    <w:p>
      <w:pPr>
        <w:numPr>
          <w:ilvl w:val="0"/>
          <w:numId w:val="2"/>
        </w:numPr>
        <w:rPr>
          <w:lang w:val="en-US"/>
        </w:rPr>
      </w:pPr>
      <w:r>
        <w:rPr>
          <w:lang w:val="en-US"/>
        </w:rPr>
        <w:t>The IP header identification fields increase with each ICMP Echo(ping) request.</w:t>
      </w:r>
    </w:p>
    <w:p>
      <w:pPr>
        <w:numPr>
          <w:numId w:val="0"/>
        </w:numPr>
        <w:jc w:val="center"/>
      </w:pPr>
      <w:r>
        <w:drawing>
          <wp:inline distT="0" distB="0" distL="114300" distR="114300">
            <wp:extent cx="5262245" cy="2948305"/>
            <wp:effectExtent l="0" t="0" r="146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2245" cy="2948305"/>
                    </a:xfrm>
                    <a:prstGeom prst="rect">
                      <a:avLst/>
                    </a:prstGeom>
                    <a:noFill/>
                    <a:ln w="9525">
                      <a:noFill/>
                    </a:ln>
                  </pic:spPr>
                </pic:pic>
              </a:graphicData>
            </a:graphic>
          </wp:inline>
        </w:drawing>
      </w:r>
    </w:p>
    <w:p>
      <w:pPr>
        <w:numPr>
          <w:numId w:val="0"/>
        </w:numPr>
        <w:jc w:val="center"/>
        <w:rPr>
          <w:lang w:val="en-US"/>
        </w:rPr>
      </w:pPr>
      <w:r>
        <w:rPr>
          <w:lang w:val="en-US"/>
        </w:rPr>
        <w:t>Figure 2. ICMP TTL exceed reply</w:t>
      </w:r>
    </w:p>
    <w:p>
      <w:pPr>
        <w:numPr>
          <w:numId w:val="0"/>
        </w:numPr>
        <w:jc w:val="center"/>
        <w:rPr>
          <w:lang w:val="en-US"/>
        </w:rPr>
      </w:pPr>
    </w:p>
    <w:p>
      <w:pPr>
        <w:numPr>
          <w:ilvl w:val="0"/>
          <w:numId w:val="2"/>
        </w:numPr>
        <w:jc w:val="both"/>
        <w:rPr>
          <w:lang w:val="en-US"/>
        </w:rPr>
      </w:pPr>
      <w:r>
        <w:rPr>
          <w:lang w:val="en-US"/>
        </w:rPr>
        <w:t>Identification is 11268; and time to live(TTL) is 1.</w:t>
      </w:r>
    </w:p>
    <w:p>
      <w:pPr>
        <w:numPr>
          <w:ilvl w:val="0"/>
          <w:numId w:val="2"/>
        </w:numPr>
        <w:jc w:val="both"/>
        <w:rPr>
          <w:lang w:val="en-US"/>
        </w:rPr>
      </w:pPr>
    </w:p>
    <w:p>
      <w:pPr>
        <w:numPr>
          <w:numId w:val="0"/>
        </w:numPr>
        <w:jc w:val="both"/>
        <w:rPr>
          <w:lang w:val="en-US"/>
        </w:rPr>
      </w:pPr>
      <w:r>
        <w:rPr>
          <w:lang w:val="en-US"/>
        </w:rPr>
        <w:t xml:space="preserve">The identification field changes for all the ICMP TTL exceed replies because it is a unique value. If two more IP have the same ID value, then they are fragments of a single larger IP datagram. </w:t>
      </w:r>
    </w:p>
    <w:p>
      <w:pPr>
        <w:numPr>
          <w:numId w:val="0"/>
        </w:numPr>
        <w:jc w:val="both"/>
        <w:rPr>
          <w:lang w:val="en-US"/>
        </w:rPr>
      </w:pPr>
      <w:r>
        <w:rPr>
          <w:lang w:val="en-US"/>
        </w:rPr>
        <w:t>The TTL field remains unchanged because the TTL for the first hop router is always the same.</w:t>
      </w:r>
    </w:p>
    <w:p>
      <w:pPr>
        <w:numPr>
          <w:numId w:val="0"/>
        </w:numPr>
        <w:jc w:val="both"/>
        <w:rPr>
          <w:lang w:val="en-US"/>
        </w:rPr>
      </w:pPr>
    </w:p>
    <w:p>
      <w:pPr>
        <w:numPr>
          <w:numId w:val="0"/>
        </w:numPr>
        <w:jc w:val="center"/>
      </w:pPr>
      <w:r>
        <w:drawing>
          <wp:inline distT="0" distB="0" distL="114300" distR="114300">
            <wp:extent cx="5269865" cy="3121025"/>
            <wp:effectExtent l="0" t="0" r="698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865" cy="3121025"/>
                    </a:xfrm>
                    <a:prstGeom prst="rect">
                      <a:avLst/>
                    </a:prstGeom>
                    <a:noFill/>
                    <a:ln w="9525">
                      <a:noFill/>
                    </a:ln>
                  </pic:spPr>
                </pic:pic>
              </a:graphicData>
            </a:graphic>
          </wp:inline>
        </w:drawing>
      </w:r>
    </w:p>
    <w:p>
      <w:pPr>
        <w:numPr>
          <w:numId w:val="0"/>
        </w:numPr>
        <w:jc w:val="center"/>
        <w:rPr>
          <w:lang w:val="en-US"/>
        </w:rPr>
      </w:pPr>
      <w:r>
        <w:rPr>
          <w:lang w:val="en-US"/>
        </w:rPr>
        <w:t>Figure 3. ICMP Echo Request, packet size = 2000, first</w:t>
      </w:r>
    </w:p>
    <w:p>
      <w:pPr>
        <w:numPr>
          <w:numId w:val="0"/>
        </w:numPr>
        <w:jc w:val="center"/>
        <w:rPr>
          <w:lang w:val="en-US"/>
        </w:rPr>
      </w:pPr>
    </w:p>
    <w:p>
      <w:pPr>
        <w:numPr>
          <w:ilvl w:val="0"/>
          <w:numId w:val="2"/>
        </w:numPr>
        <w:jc w:val="both"/>
        <w:rPr>
          <w:lang w:val="en-US"/>
        </w:rPr>
      </w:pPr>
      <w:r>
        <w:rPr>
          <w:lang w:val="en-US"/>
        </w:rPr>
        <w:t>The message has been fragmented across more than one IP datagram.</w:t>
      </w:r>
    </w:p>
    <w:p>
      <w:pPr>
        <w:numPr>
          <w:ilvl w:val="0"/>
          <w:numId w:val="2"/>
        </w:numPr>
        <w:jc w:val="both"/>
        <w:rPr>
          <w:lang w:val="en-US"/>
        </w:rPr>
      </w:pPr>
      <w:r>
        <w:rPr>
          <w:lang w:val="en-US"/>
        </w:rPr>
        <w:t>The Flags is 0x01 (More Fragments), indicating that there is more. Since the offset is 0, therefore this is the first fragment in the sequence. This first datagram has a total length of 1500, including the header.</w:t>
      </w:r>
    </w:p>
    <w:p>
      <w:pPr>
        <w:numPr>
          <w:numId w:val="0"/>
        </w:numPr>
        <w:jc w:val="center"/>
      </w:pPr>
      <w:r>
        <w:drawing>
          <wp:inline distT="0" distB="0" distL="114300" distR="114300">
            <wp:extent cx="5266690" cy="3062605"/>
            <wp:effectExtent l="0" t="0" r="1016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3062605"/>
                    </a:xfrm>
                    <a:prstGeom prst="rect">
                      <a:avLst/>
                    </a:prstGeom>
                    <a:noFill/>
                    <a:ln w="9525">
                      <a:noFill/>
                    </a:ln>
                  </pic:spPr>
                </pic:pic>
              </a:graphicData>
            </a:graphic>
          </wp:inline>
        </w:drawing>
      </w:r>
    </w:p>
    <w:p>
      <w:pPr>
        <w:numPr>
          <w:numId w:val="0"/>
        </w:numPr>
        <w:jc w:val="center"/>
        <w:rPr>
          <w:lang w:val="en-US"/>
        </w:rPr>
      </w:pPr>
      <w:r>
        <w:rPr>
          <w:lang w:val="en-US"/>
        </w:rPr>
        <w:t>Figure 4. ICMP Echo Request packet size = 2000, second</w:t>
      </w:r>
    </w:p>
    <w:p>
      <w:pPr>
        <w:numPr>
          <w:numId w:val="0"/>
        </w:numPr>
        <w:jc w:val="center"/>
        <w:rPr>
          <w:lang w:val="en-US"/>
        </w:rPr>
      </w:pPr>
    </w:p>
    <w:p>
      <w:pPr>
        <w:numPr>
          <w:ilvl w:val="0"/>
          <w:numId w:val="2"/>
        </w:numPr>
        <w:jc w:val="both"/>
        <w:rPr>
          <w:lang w:val="en-US"/>
        </w:rPr>
      </w:pPr>
      <w:r>
        <w:rPr>
          <w:lang w:val="en-US"/>
        </w:rPr>
        <w:t>The fragment offset is 1480,so this is not the first fragment. And there is no more fragment flag, therefore, this is the last fragment.</w:t>
      </w:r>
    </w:p>
    <w:p>
      <w:pPr>
        <w:numPr>
          <w:ilvl w:val="0"/>
          <w:numId w:val="2"/>
        </w:numPr>
        <w:jc w:val="both"/>
        <w:rPr>
          <w:lang w:val="en-US"/>
        </w:rPr>
      </w:pPr>
      <w:r>
        <w:rPr>
          <w:lang w:val="en-US"/>
        </w:rPr>
        <w:t>The IP header fields that changed are: total length, flags, fragment offset, and checksum.</w:t>
      </w:r>
    </w:p>
    <w:p>
      <w:pPr>
        <w:numPr>
          <w:numId w:val="0"/>
        </w:numPr>
        <w:jc w:val="both"/>
        <w:rPr>
          <w:lang w:val="en-US"/>
        </w:rPr>
      </w:pPr>
    </w:p>
    <w:p>
      <w:pPr>
        <w:numPr>
          <w:numId w:val="0"/>
        </w:numPr>
        <w:jc w:val="center"/>
      </w:pPr>
      <w:r>
        <w:drawing>
          <wp:inline distT="0" distB="0" distL="114300" distR="114300">
            <wp:extent cx="5262245" cy="2682240"/>
            <wp:effectExtent l="0" t="0" r="146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2245" cy="2682240"/>
                    </a:xfrm>
                    <a:prstGeom prst="rect">
                      <a:avLst/>
                    </a:prstGeom>
                    <a:noFill/>
                    <a:ln w="9525">
                      <a:noFill/>
                    </a:ln>
                  </pic:spPr>
                </pic:pic>
              </a:graphicData>
            </a:graphic>
          </wp:inline>
        </w:drawing>
      </w:r>
    </w:p>
    <w:p>
      <w:pPr>
        <w:numPr>
          <w:numId w:val="0"/>
        </w:numPr>
        <w:jc w:val="center"/>
        <w:rPr>
          <w:lang w:val="en-US"/>
        </w:rPr>
      </w:pPr>
      <w:r>
        <w:rPr>
          <w:lang w:val="en-US"/>
        </w:rPr>
        <w:t>Figure 5. ICMP Echo Request packet size = 3500, first</w:t>
      </w:r>
    </w:p>
    <w:p>
      <w:pPr>
        <w:numPr>
          <w:numId w:val="0"/>
        </w:numPr>
        <w:jc w:val="center"/>
        <w:rPr>
          <w:lang w:val="en-US"/>
        </w:rPr>
      </w:pPr>
    </w:p>
    <w:p>
      <w:pPr>
        <w:numPr>
          <w:ilvl w:val="0"/>
          <w:numId w:val="2"/>
        </w:numPr>
        <w:jc w:val="both"/>
        <w:rPr>
          <w:lang w:val="en-US"/>
        </w:rPr>
      </w:pPr>
      <w:r>
        <w:rPr>
          <w:lang w:val="en-US"/>
        </w:rPr>
        <w:t xml:space="preserve">There are three packets(fragments) </w:t>
      </w:r>
      <w:bookmarkStart w:id="0" w:name="_GoBack"/>
      <w:bookmarkEnd w:id="0"/>
      <w:r>
        <w:rPr>
          <w:lang w:val="en-US"/>
        </w:rPr>
        <w:t>after switching to 3500.</w:t>
      </w:r>
    </w:p>
    <w:p>
      <w:pPr>
        <w:numPr>
          <w:ilvl w:val="0"/>
          <w:numId w:val="2"/>
        </w:numPr>
        <w:jc w:val="both"/>
        <w:rPr>
          <w:lang w:val="en-US"/>
        </w:rPr>
      </w:pPr>
      <w:r>
        <w:rPr>
          <w:lang w:val="en-US"/>
        </w:rPr>
        <w:t>The changes are: fragment offset and checksum. A change in total length and in the flags when looking at the first two packets and the last packet. The first two have 1500, and the last one have 540, including header, with the more fragment bit set to 0 at the end.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2E3DF"/>
    <w:multiLevelType w:val="singleLevel"/>
    <w:tmpl w:val="58E2E3DF"/>
    <w:lvl w:ilvl="0" w:tentative="0">
      <w:start w:val="1"/>
      <w:numFmt w:val="decimal"/>
      <w:suff w:val="space"/>
      <w:lvlText w:val="%1."/>
      <w:lvlJc w:val="left"/>
    </w:lvl>
  </w:abstractNum>
  <w:abstractNum w:abstractNumId="1">
    <w:nsid w:val="58E2EAA4"/>
    <w:multiLevelType w:val="singleLevel"/>
    <w:tmpl w:val="58E2EAA4"/>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E7940"/>
    <w:rsid w:val="11DB01A5"/>
    <w:rsid w:val="2A4F040C"/>
    <w:rsid w:val="37760FB2"/>
    <w:rsid w:val="3AC83798"/>
    <w:rsid w:val="407A0526"/>
    <w:rsid w:val="725F6D55"/>
    <w:rsid w:val="732B51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2017-03-02T15:39:00Z</dcterms:created>
  <dc:creator>wxy52</dc:creator>
  <cp:lastModifiedBy>wxy52</cp:lastModifiedBy>
  <dcterms:modified xsi:type="dcterms:W3CDTF">2017-04-04T01:43:46Z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