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FE" w:rsidRPr="00A80E27" w:rsidRDefault="00A80E27" w:rsidP="00A80E27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F00B03C" wp14:editId="3875CFBB">
            <wp:simplePos x="0" y="0"/>
            <wp:positionH relativeFrom="column">
              <wp:posOffset>4035425</wp:posOffset>
            </wp:positionH>
            <wp:positionV relativeFrom="paragraph">
              <wp:posOffset>-577850</wp:posOffset>
            </wp:positionV>
            <wp:extent cx="2062480" cy="1283970"/>
            <wp:effectExtent l="0" t="0" r="0" b="0"/>
            <wp:wrapTight wrapText="bothSides">
              <wp:wrapPolygon edited="0">
                <wp:start x="7182" y="0"/>
                <wp:lineTo x="5187" y="1282"/>
                <wp:lineTo x="3392" y="3846"/>
                <wp:lineTo x="3591" y="5128"/>
                <wp:lineTo x="0" y="9614"/>
                <wp:lineTo x="0" y="14101"/>
                <wp:lineTo x="4190" y="15383"/>
                <wp:lineTo x="3990" y="16985"/>
                <wp:lineTo x="5187" y="19869"/>
                <wp:lineTo x="6584" y="21151"/>
                <wp:lineTo x="17756" y="21151"/>
                <wp:lineTo x="18355" y="20510"/>
                <wp:lineTo x="17557" y="18908"/>
                <wp:lineTo x="15562" y="15383"/>
                <wp:lineTo x="21347" y="12499"/>
                <wp:lineTo x="21347" y="10576"/>
                <wp:lineTo x="19951" y="9614"/>
                <wp:lineTo x="15163" y="5128"/>
                <wp:lineTo x="14165" y="5128"/>
                <wp:lineTo x="14564" y="2243"/>
                <wp:lineTo x="11771" y="0"/>
                <wp:lineTo x="8180" y="0"/>
                <wp:lineTo x="7182" y="0"/>
              </wp:wrapPolygon>
            </wp:wrapTight>
            <wp:docPr id="1" name="Grafik 1" descr="C:\Projects\diNo\stegosaurus-304011_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diNo\stegosaurus-304011__1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1A" w:rsidRPr="00A80E27">
        <w:rPr>
          <w:b/>
          <w:sz w:val="28"/>
          <w:szCs w:val="28"/>
          <w:u w:val="single"/>
        </w:rPr>
        <w:t xml:space="preserve">Ablauf PA-Sitzungen mit Hilfe von </w:t>
      </w:r>
      <w:proofErr w:type="spellStart"/>
      <w:r w:rsidR="00C77D1A" w:rsidRPr="00A80E27">
        <w:rPr>
          <w:b/>
          <w:sz w:val="28"/>
          <w:szCs w:val="28"/>
          <w:u w:val="single"/>
        </w:rPr>
        <w:t>diNo</w:t>
      </w:r>
      <w:proofErr w:type="spellEnd"/>
    </w:p>
    <w:p w:rsidR="00C77D1A" w:rsidRDefault="00C77D1A" w:rsidP="00C77D1A">
      <w:pPr>
        <w:pStyle w:val="Listenabsatz"/>
        <w:numPr>
          <w:ilvl w:val="0"/>
          <w:numId w:val="1"/>
        </w:numPr>
      </w:pPr>
      <w:r>
        <w:t>Noteneintragung</w:t>
      </w:r>
    </w:p>
    <w:p w:rsidR="00605234" w:rsidRDefault="002A24A6" w:rsidP="00C77D1A">
      <w:pPr>
        <w:ind w:left="720"/>
        <w:rPr>
          <w:noProof/>
          <w:lang w:eastAsia="de-DE"/>
        </w:rPr>
      </w:pPr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0D4971E2" wp14:editId="55A2AD56">
            <wp:simplePos x="0" y="0"/>
            <wp:positionH relativeFrom="column">
              <wp:posOffset>4034790</wp:posOffset>
            </wp:positionH>
            <wp:positionV relativeFrom="paragraph">
              <wp:posOffset>165735</wp:posOffset>
            </wp:positionV>
            <wp:extent cx="1967230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335" y="21281"/>
                <wp:lineTo x="21335" y="0"/>
                <wp:lineTo x="0" y="0"/>
              </wp:wrapPolygon>
            </wp:wrapTight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052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9AC0D" wp14:editId="0A2A213A">
                <wp:simplePos x="0" y="0"/>
                <wp:positionH relativeFrom="column">
                  <wp:posOffset>5111750</wp:posOffset>
                </wp:positionH>
                <wp:positionV relativeFrom="paragraph">
                  <wp:posOffset>593725</wp:posOffset>
                </wp:positionV>
                <wp:extent cx="343535" cy="387350"/>
                <wp:effectExtent l="19050" t="19050" r="37465" b="317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8735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402.5pt;margin-top:46.75pt;width:27.05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" filled="f" strokecolor="red" strokeweight="4pt"/>
            </w:pict>
          </mc:Fallback>
        </mc:AlternateContent>
      </w:r>
      <w:r w:rsidR="00C77D1A">
        <w:t xml:space="preserve">Die Noten </w:t>
      </w:r>
      <w:r w:rsidR="00D83888">
        <w:t xml:space="preserve">der 12. und 13. Klassen </w:t>
      </w:r>
      <w:r w:rsidR="00C77D1A">
        <w:t xml:space="preserve">sollen zum Notenschluss (Mo. 09.05. 13:00) im Notenbogen und in </w:t>
      </w:r>
      <w:proofErr w:type="spellStart"/>
      <w:r w:rsidR="00C77D1A">
        <w:t>diNo</w:t>
      </w:r>
      <w:proofErr w:type="spellEnd"/>
      <w:r w:rsidR="00C77D1A">
        <w:t xml:space="preserve"> eingetragen sein. Die Kollegen, die sich hierzu nicht in der Lage sehen, </w:t>
      </w:r>
      <w:r w:rsidR="00605234">
        <w:t xml:space="preserve">wenden sich </w:t>
      </w:r>
      <w:r w:rsidR="006C580D">
        <w:t xml:space="preserve"> </w:t>
      </w:r>
      <w:r w:rsidR="00605234">
        <w:t xml:space="preserve">bitte </w:t>
      </w:r>
      <w:r w:rsidR="006C580D">
        <w:t>bis Freitag</w:t>
      </w:r>
      <w:r w:rsidR="00605234">
        <w:t xml:space="preserve"> 06.05.</w:t>
      </w:r>
      <w:r w:rsidR="006C580D">
        <w:t xml:space="preserve"> </w:t>
      </w:r>
      <w:r w:rsidR="00605234">
        <w:t>an Herrn Siegel.</w:t>
      </w:r>
      <w:r w:rsidR="00605234" w:rsidRPr="00605234">
        <w:rPr>
          <w:noProof/>
          <w:lang w:eastAsia="de-DE"/>
        </w:rPr>
        <w:t xml:space="preserve"> </w:t>
      </w:r>
    </w:p>
    <w:p w:rsidR="00C77D1A" w:rsidRDefault="00605234" w:rsidP="00C77D1A">
      <w:pPr>
        <w:ind w:left="720"/>
      </w:pPr>
      <w:r>
        <w:t xml:space="preserve">Mit Hilfe des grünen Hakens können Sie von </w:t>
      </w:r>
      <w:proofErr w:type="spellStart"/>
      <w:r>
        <w:t>diNo</w:t>
      </w:r>
      <w:proofErr w:type="spellEnd"/>
      <w:r>
        <w:t xml:space="preserve"> prüfen lassen, ob die eigenen Noten vollständig sind.</w:t>
      </w:r>
    </w:p>
    <w:p w:rsidR="00C77D1A" w:rsidRDefault="00C77D1A" w:rsidP="00C77D1A">
      <w:pPr>
        <w:pStyle w:val="Listenabsatz"/>
        <w:numPr>
          <w:ilvl w:val="0"/>
          <w:numId w:val="1"/>
        </w:numPr>
      </w:pPr>
      <w:r>
        <w:t>Seminarfach</w:t>
      </w:r>
      <w:r w:rsidR="000347F3">
        <w:t xml:space="preserve"> (13. Klasse</w:t>
      </w:r>
      <w:r w:rsidR="00A80E27">
        <w:t>n</w:t>
      </w:r>
      <w:r w:rsidR="000347F3">
        <w:t>)</w:t>
      </w:r>
    </w:p>
    <w:p w:rsidR="00C77D1A" w:rsidRDefault="00C77D1A" w:rsidP="00C77D1A">
      <w:pPr>
        <w:pStyle w:val="Listenabsatz"/>
      </w:pPr>
      <w:r>
        <w:t>Das Thema der Seminararbeit</w:t>
      </w:r>
      <w:r w:rsidR="00A56C38">
        <w:t xml:space="preserve"> (Kurzthema bis zu 118 Zeichen)</w:t>
      </w:r>
      <w:r>
        <w:t xml:space="preserve"> und die Gesamtbewertung des Seminarfaches müssen ebenfalls in </w:t>
      </w:r>
      <w:proofErr w:type="spellStart"/>
      <w:r>
        <w:t>diNo</w:t>
      </w:r>
      <w:proofErr w:type="spellEnd"/>
      <w:r w:rsidR="00A56C38">
        <w:t xml:space="preserve"> und auf der Rückseite des Notenbogens</w:t>
      </w:r>
      <w:r>
        <w:t xml:space="preserve"> eingetragen werden. Nur so können wir prüfen, ob der Übertrag dieser Date</w:t>
      </w:r>
      <w:r w:rsidR="007942BD">
        <w:t>n</w:t>
      </w:r>
      <w:r w:rsidR="00A56C38">
        <w:t xml:space="preserve"> in die Zeugnisse funktioniert und ob ggf. unterpunktet wurde</w:t>
      </w:r>
      <w:r w:rsidR="007942BD">
        <w:t>.</w:t>
      </w:r>
    </w:p>
    <w:p w:rsidR="00C77D1A" w:rsidRDefault="00C77D1A" w:rsidP="00C77D1A">
      <w:pPr>
        <w:pStyle w:val="Listenabsatz"/>
      </w:pPr>
    </w:p>
    <w:p w:rsidR="00D83888" w:rsidRDefault="00C77D1A" w:rsidP="00C77D1A">
      <w:pPr>
        <w:pStyle w:val="Listenabsatz"/>
        <w:numPr>
          <w:ilvl w:val="0"/>
          <w:numId w:val="1"/>
        </w:numPr>
      </w:pPr>
      <w:r>
        <w:t>Vor der ersten PA-Sitzung (Mi.</w:t>
      </w:r>
      <w:r w:rsidR="000347F3">
        <w:t>/Do.</w:t>
      </w:r>
      <w:r>
        <w:t xml:space="preserve"> 11.05.</w:t>
      </w:r>
      <w:r w:rsidR="000347F3">
        <w:t>/12.05.</w:t>
      </w:r>
      <w:r>
        <w:t xml:space="preserve">) prüft </w:t>
      </w:r>
      <w:proofErr w:type="spellStart"/>
      <w:r>
        <w:t>diNo</w:t>
      </w:r>
      <w:proofErr w:type="spellEnd"/>
      <w:r>
        <w:t xml:space="preserve"> wieder die </w:t>
      </w:r>
      <w:proofErr w:type="spellStart"/>
      <w:r>
        <w:t>Unterpunktungen</w:t>
      </w:r>
      <w:proofErr w:type="spellEnd"/>
      <w:r>
        <w:t xml:space="preserve"> und fehlende Noten. </w:t>
      </w:r>
      <w:r w:rsidR="007942BD">
        <w:t xml:space="preserve">Es erfolgt wie gehabt ein Aushang. </w:t>
      </w:r>
      <w:r w:rsidR="00D83888">
        <w:t xml:space="preserve">Die </w:t>
      </w:r>
      <w:proofErr w:type="spellStart"/>
      <w:r w:rsidR="00D83888">
        <w:t>Klassenleiter</w:t>
      </w:r>
      <w:r w:rsidR="000347F3">
        <w:t>Innen</w:t>
      </w:r>
      <w:proofErr w:type="spellEnd"/>
      <w:r w:rsidR="00D83888">
        <w:t xml:space="preserve"> prüfen hierbei wie gehabt die Noten ihrer eigenen Klassen</w:t>
      </w:r>
      <w:r w:rsidR="00605234">
        <w:t xml:space="preserve"> (der o. g. grüne Pfeil lässt Sie die Prüfroutine mit der Option „eigene Klasse“ durchlaufen)</w:t>
      </w:r>
      <w:r w:rsidR="00D83888">
        <w:t>:</w:t>
      </w:r>
    </w:p>
    <w:p w:rsidR="00D83888" w:rsidRDefault="00D83888" w:rsidP="00D83888">
      <w:pPr>
        <w:pStyle w:val="Listenabsatz"/>
        <w:numPr>
          <w:ilvl w:val="0"/>
          <w:numId w:val="2"/>
        </w:numPr>
      </w:pPr>
      <w:r>
        <w:t>Sind die Noten im Notenbogen vollständig und plausibel?</w:t>
      </w:r>
    </w:p>
    <w:p w:rsidR="00D83888" w:rsidRDefault="00D83888" w:rsidP="00D83888">
      <w:pPr>
        <w:pStyle w:val="Listenabsatz"/>
        <w:numPr>
          <w:ilvl w:val="0"/>
          <w:numId w:val="2"/>
        </w:numPr>
      </w:pPr>
      <w:r>
        <w:t xml:space="preserve">Stimmen die Noten (vor allem Gesamtnoten) in </w:t>
      </w:r>
      <w:proofErr w:type="spellStart"/>
      <w:r>
        <w:t>diNo</w:t>
      </w:r>
      <w:proofErr w:type="spellEnd"/>
      <w:r>
        <w:t xml:space="preserve"> und dem Notenbogen überein?</w:t>
      </w:r>
    </w:p>
    <w:p w:rsidR="00D83888" w:rsidRDefault="00D83888" w:rsidP="00D83888">
      <w:pPr>
        <w:pStyle w:val="Listenabsatz"/>
        <w:numPr>
          <w:ilvl w:val="0"/>
          <w:numId w:val="2"/>
        </w:numPr>
      </w:pPr>
      <w:r>
        <w:t xml:space="preserve">Werden die </w:t>
      </w:r>
      <w:proofErr w:type="spellStart"/>
      <w:r>
        <w:t>Unterpunktungen</w:t>
      </w:r>
      <w:proofErr w:type="spellEnd"/>
      <w:r>
        <w:t xml:space="preserve"> von </w:t>
      </w:r>
      <w:proofErr w:type="spellStart"/>
      <w:r>
        <w:t>diNo</w:t>
      </w:r>
      <w:proofErr w:type="spellEnd"/>
      <w:r>
        <w:t xml:space="preserve"> korrekt bemängelt?</w:t>
      </w:r>
    </w:p>
    <w:p w:rsidR="00D83888" w:rsidRDefault="00D83888" w:rsidP="007942BD">
      <w:pPr>
        <w:pStyle w:val="Listenabsatz"/>
        <w:numPr>
          <w:ilvl w:val="0"/>
          <w:numId w:val="2"/>
        </w:numPr>
      </w:pPr>
      <w:r>
        <w:t>Sind die Noten bei Legasthenikern korrekt gebildet?</w:t>
      </w:r>
    </w:p>
    <w:p w:rsidR="000347F3" w:rsidRDefault="000347F3" w:rsidP="000347F3">
      <w:pPr>
        <w:pStyle w:val="Listenabsatz"/>
        <w:ind w:left="1080"/>
      </w:pPr>
    </w:p>
    <w:p w:rsidR="000347F3" w:rsidRDefault="000347F3" w:rsidP="000347F3">
      <w:pPr>
        <w:pStyle w:val="Listenabsatz"/>
        <w:numPr>
          <w:ilvl w:val="0"/>
          <w:numId w:val="1"/>
        </w:numPr>
      </w:pPr>
      <w:r>
        <w:t xml:space="preserve">Während der Prüfungswoche übertragen wir die </w:t>
      </w:r>
      <w:proofErr w:type="spellStart"/>
      <w:r>
        <w:t>Jahresfortgangsnoten</w:t>
      </w:r>
      <w:proofErr w:type="spellEnd"/>
      <w:r>
        <w:t xml:space="preserve"> sowie Seminarfachthemen (13.</w:t>
      </w:r>
      <w:r w:rsidR="00A80E27">
        <w:t xml:space="preserve"> </w:t>
      </w:r>
      <w:r>
        <w:t>Klasse</w:t>
      </w:r>
      <w:r w:rsidR="00A80E27">
        <w:t>n</w:t>
      </w:r>
      <w:r>
        <w:t xml:space="preserve">) schon mal in das Zeugnisprogramm. Dann prüfen die Sekretärinnen zusammen mit den </w:t>
      </w:r>
      <w:proofErr w:type="spellStart"/>
      <w:r>
        <w:t>KlassenleiterInnen</w:t>
      </w:r>
      <w:proofErr w:type="spellEnd"/>
      <w:r>
        <w:t xml:space="preserve"> auch die Korrektheit dieser Übertragung.</w:t>
      </w:r>
    </w:p>
    <w:p w:rsidR="000347F3" w:rsidRDefault="000347F3" w:rsidP="000347F3">
      <w:pPr>
        <w:pStyle w:val="Listenabsatz"/>
      </w:pPr>
    </w:p>
    <w:p w:rsidR="007942BD" w:rsidRDefault="000347F3" w:rsidP="007942BD">
      <w:pPr>
        <w:pStyle w:val="Listenabsatz"/>
        <w:numPr>
          <w:ilvl w:val="0"/>
          <w:numId w:val="1"/>
        </w:numPr>
      </w:pPr>
      <w:r>
        <w:t xml:space="preserve">Die Prüfungsnoten sind nach der Korrektur in die Excel-Liste einzutragen und danach wieder in </w:t>
      </w:r>
      <w:proofErr w:type="spellStart"/>
      <w:r>
        <w:t>diNo</w:t>
      </w:r>
      <w:proofErr w:type="spellEnd"/>
      <w:r>
        <w:t xml:space="preserve"> abzugeben. Wie das geht, erklärt Herr Siegel in der allgemeinen Lehrerkonferenz am 11.05.</w:t>
      </w:r>
    </w:p>
    <w:p w:rsidR="000347F3" w:rsidRDefault="000347F3" w:rsidP="000347F3">
      <w:pPr>
        <w:pStyle w:val="Listenabsatz"/>
      </w:pPr>
    </w:p>
    <w:p w:rsidR="000347F3" w:rsidRDefault="000347F3" w:rsidP="007942BD">
      <w:pPr>
        <w:pStyle w:val="Listenabsatz"/>
        <w:numPr>
          <w:ilvl w:val="0"/>
          <w:numId w:val="1"/>
        </w:numPr>
      </w:pPr>
      <w:r>
        <w:t>Vor der zweiten PA-Sitzung (</w:t>
      </w:r>
      <w:r w:rsidR="00A80E27">
        <w:t>Do.</w:t>
      </w:r>
      <w:r>
        <w:t xml:space="preserve"> 23.06.)</w:t>
      </w:r>
      <w:r w:rsidR="00B97A72">
        <w:t xml:space="preserve"> müssen alle Prüfungsnoten vorliegen. </w:t>
      </w:r>
      <w:proofErr w:type="spellStart"/>
      <w:r w:rsidR="00B97A72">
        <w:t>diNo</w:t>
      </w:r>
      <w:proofErr w:type="spellEnd"/>
      <w:r w:rsidR="00B97A72">
        <w:t xml:space="preserve"> prüft dann wieder die </w:t>
      </w:r>
      <w:proofErr w:type="spellStart"/>
      <w:r w:rsidR="00B97A72">
        <w:t>Unterpunktungen</w:t>
      </w:r>
      <w:proofErr w:type="spellEnd"/>
      <w:r w:rsidR="00B97A72">
        <w:t xml:space="preserve"> (Aushang) und errechnet für die durchgefallenen Schüler die Note, die in einer mündlichen Prüfung nötig wäre um noch zu bestehen.</w:t>
      </w:r>
    </w:p>
    <w:p w:rsidR="00A80E27" w:rsidRDefault="00A80E27" w:rsidP="00A80E27">
      <w:pPr>
        <w:pStyle w:val="Listenabsatz"/>
      </w:pPr>
    </w:p>
    <w:p w:rsidR="00A80E27" w:rsidRDefault="00A80E27" w:rsidP="007942BD">
      <w:pPr>
        <w:pStyle w:val="Listenabsatz"/>
        <w:numPr>
          <w:ilvl w:val="0"/>
          <w:numId w:val="1"/>
        </w:numPr>
      </w:pPr>
      <w:r>
        <w:t xml:space="preserve">Die Noten, die in den mündlichen Nachprüfungen erzielt werden, werden ebenfalls wieder in </w:t>
      </w:r>
      <w:proofErr w:type="spellStart"/>
      <w:r>
        <w:t>diNo</w:t>
      </w:r>
      <w:proofErr w:type="spellEnd"/>
      <w:r>
        <w:t xml:space="preserve"> nachgetragen (zur 3. PA, Di.28.06.), so dass nach Abschluss der Prüfung </w:t>
      </w:r>
      <w:proofErr w:type="spellStart"/>
      <w:r>
        <w:t>diNo</w:t>
      </w:r>
      <w:proofErr w:type="spellEnd"/>
      <w:r>
        <w:t xml:space="preserve"> die kompletten Noten wieder an die Schulverwaltungssoftware übergeben kann.</w:t>
      </w:r>
    </w:p>
    <w:p w:rsidR="00A80E27" w:rsidRDefault="00A80E27" w:rsidP="00A80E27">
      <w:pPr>
        <w:pStyle w:val="Listenabsatz"/>
      </w:pPr>
    </w:p>
    <w:p w:rsidR="00A80E27" w:rsidRDefault="00A80E27" w:rsidP="007942BD">
      <w:pPr>
        <w:pStyle w:val="Listenabsatz"/>
        <w:numPr>
          <w:ilvl w:val="0"/>
          <w:numId w:val="1"/>
        </w:numPr>
      </w:pPr>
      <w:r>
        <w:t>Die Sekretärinnen drucken dann die Zeugnisse, die zur Endkontrolle und Unterschrift dann wieder den Klassenleitern ausgehändigt werden.</w:t>
      </w:r>
    </w:p>
    <w:p w:rsidR="00A80E27" w:rsidRDefault="00A80E27" w:rsidP="00A80E27">
      <w:pPr>
        <w:pStyle w:val="Listenabsatz"/>
      </w:pPr>
    </w:p>
    <w:p w:rsidR="00A80E27" w:rsidRDefault="00A80E27" w:rsidP="007942BD">
      <w:pPr>
        <w:pStyle w:val="Listenabsatz"/>
        <w:numPr>
          <w:ilvl w:val="0"/>
          <w:numId w:val="1"/>
        </w:numPr>
      </w:pPr>
      <w:r>
        <w:t xml:space="preserve">Bis zum Jahresende ist dann Zeit, die Noten der Vorklassen und 11. Klassen in </w:t>
      </w:r>
      <w:proofErr w:type="spellStart"/>
      <w:r>
        <w:t>diNo</w:t>
      </w:r>
      <w:proofErr w:type="spellEnd"/>
      <w:r>
        <w:t xml:space="preserve"> abzugeben. Dies betrifft auch die Gesamtbewertung der </w:t>
      </w:r>
      <w:proofErr w:type="spellStart"/>
      <w:r>
        <w:t>FpA</w:t>
      </w:r>
      <w:proofErr w:type="spellEnd"/>
      <w:r>
        <w:t xml:space="preserve"> der 11. Klassen. Die Vorgehensweise (Prüfung der Noten, Aushang der Liste mit den </w:t>
      </w:r>
      <w:proofErr w:type="spellStart"/>
      <w:r>
        <w:t>Unterpunktungen</w:t>
      </w:r>
      <w:proofErr w:type="spellEnd"/>
      <w:r>
        <w:t xml:space="preserve">, …) dürfte bis dahin ja eingeübt sein </w:t>
      </w:r>
      <w:r>
        <w:sym w:font="Wingdings" w:char="F04A"/>
      </w:r>
    </w:p>
    <w:sectPr w:rsidR="00A80E27" w:rsidSect="00605234">
      <w:pgSz w:w="11906" w:h="16838"/>
      <w:pgMar w:top="1417" w:right="141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E0ADE"/>
    <w:multiLevelType w:val="hybridMultilevel"/>
    <w:tmpl w:val="BA1447D2"/>
    <w:lvl w:ilvl="0" w:tplc="4906C0D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47285E"/>
    <w:multiLevelType w:val="hybridMultilevel"/>
    <w:tmpl w:val="8ED653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1A"/>
    <w:rsid w:val="000347F3"/>
    <w:rsid w:val="002A24A6"/>
    <w:rsid w:val="003642FE"/>
    <w:rsid w:val="00605234"/>
    <w:rsid w:val="006C580D"/>
    <w:rsid w:val="007942BD"/>
    <w:rsid w:val="00A56C38"/>
    <w:rsid w:val="00A80E27"/>
    <w:rsid w:val="00B97A72"/>
    <w:rsid w:val="00C77D1A"/>
    <w:rsid w:val="00D8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7D1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7D1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0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7D1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7D1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0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7</cp:revision>
  <dcterms:created xsi:type="dcterms:W3CDTF">2016-04-12T09:56:00Z</dcterms:created>
  <dcterms:modified xsi:type="dcterms:W3CDTF">2016-04-26T11:59:00Z</dcterms:modified>
</cp:coreProperties>
</file>