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D66" w:rsidRDefault="00610F64" w:rsidP="00610F64">
      <w:pPr>
        <w:jc w:val="center"/>
        <w:rPr>
          <w:b/>
        </w:rPr>
      </w:pPr>
      <w:r w:rsidRPr="00610F64">
        <w:rPr>
          <w:b/>
        </w:rPr>
        <w:t xml:space="preserve">Notenüberprüfung in </w:t>
      </w:r>
      <w:proofErr w:type="spellStart"/>
      <w:r w:rsidRPr="00610F64">
        <w:rPr>
          <w:b/>
        </w:rPr>
        <w:t>diNo</w:t>
      </w:r>
      <w:proofErr w:type="spellEnd"/>
    </w:p>
    <w:p w:rsidR="00610F64" w:rsidRDefault="00610F64" w:rsidP="00C67FAD">
      <w:pPr>
        <w:spacing w:after="0" w:line="240" w:lineRule="auto"/>
        <w:rPr>
          <w:b/>
        </w:rPr>
      </w:pPr>
      <w:r>
        <w:rPr>
          <w:b/>
        </w:rPr>
        <w:t>Notwendige Mindestnotenanzahl</w:t>
      </w:r>
    </w:p>
    <w:p w:rsidR="00C67FAD" w:rsidRDefault="00610F64" w:rsidP="00C67FAD">
      <w:pPr>
        <w:spacing w:after="0" w:line="240" w:lineRule="auto"/>
      </w:pPr>
      <w:r w:rsidRPr="00610F64">
        <w:t>Hinweise:</w:t>
      </w:r>
      <w:r w:rsidR="0060066B">
        <w:t xml:space="preserve"> </w:t>
      </w:r>
      <w:proofErr w:type="spellStart"/>
      <w:r w:rsidR="006E47B4">
        <w:t>sL</w:t>
      </w:r>
      <w:proofErr w:type="spellEnd"/>
      <w:r w:rsidR="0060066B">
        <w:t xml:space="preserve"> = mündliche Noten oder Exen</w:t>
      </w:r>
      <w:r w:rsidR="006E47B4">
        <w:t>; i</w:t>
      </w:r>
      <w:r w:rsidR="0060066B">
        <w:t>n verschiedenen Zeilen stehen Alternativen.</w:t>
      </w:r>
    </w:p>
    <w:p w:rsidR="00C67FAD" w:rsidRPr="00C67FAD" w:rsidRDefault="00C67FAD" w:rsidP="00C67FAD">
      <w:pPr>
        <w:spacing w:after="0" w:line="240" w:lineRule="auto"/>
        <w:rPr>
          <w:sz w:val="8"/>
          <w:szCs w:val="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51"/>
        <w:gridCol w:w="2360"/>
        <w:gridCol w:w="2329"/>
        <w:gridCol w:w="2548"/>
      </w:tblGrid>
      <w:tr w:rsidR="00610F64" w:rsidTr="00610F64">
        <w:tc>
          <w:tcPr>
            <w:tcW w:w="2051" w:type="dxa"/>
          </w:tcPr>
          <w:p w:rsidR="00610F64" w:rsidRDefault="00610F64">
            <w:pPr>
              <w:rPr>
                <w:b/>
              </w:rPr>
            </w:pPr>
          </w:p>
        </w:tc>
        <w:tc>
          <w:tcPr>
            <w:tcW w:w="2360" w:type="dxa"/>
          </w:tcPr>
          <w:p w:rsidR="00610F64" w:rsidRDefault="00610F64">
            <w:pPr>
              <w:rPr>
                <w:b/>
              </w:rPr>
            </w:pPr>
            <w:r>
              <w:rPr>
                <w:b/>
              </w:rPr>
              <w:t>Probezeit BOS</w:t>
            </w:r>
          </w:p>
        </w:tc>
        <w:tc>
          <w:tcPr>
            <w:tcW w:w="2329" w:type="dxa"/>
          </w:tcPr>
          <w:p w:rsidR="00610F64" w:rsidRDefault="00610F64">
            <w:pPr>
              <w:rPr>
                <w:b/>
              </w:rPr>
            </w:pPr>
            <w:r>
              <w:rPr>
                <w:b/>
              </w:rPr>
              <w:t>Halbjahr</w:t>
            </w:r>
          </w:p>
        </w:tc>
        <w:tc>
          <w:tcPr>
            <w:tcW w:w="2548" w:type="dxa"/>
          </w:tcPr>
          <w:p w:rsidR="00610F64" w:rsidRPr="00610F64" w:rsidRDefault="00610F64" w:rsidP="00610F64">
            <w:pPr>
              <w:pStyle w:val="Listenabsatz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PA / Jahresende</w:t>
            </w:r>
          </w:p>
        </w:tc>
      </w:tr>
      <w:tr w:rsidR="00610F64" w:rsidTr="00610F64">
        <w:tc>
          <w:tcPr>
            <w:tcW w:w="2051" w:type="dxa"/>
          </w:tcPr>
          <w:p w:rsidR="00610F64" w:rsidRPr="00610F64" w:rsidRDefault="00610F64">
            <w:r w:rsidRPr="00610F64">
              <w:t>Fach mit 3 SA</w:t>
            </w:r>
          </w:p>
        </w:tc>
        <w:tc>
          <w:tcPr>
            <w:tcW w:w="2360" w:type="dxa"/>
          </w:tcPr>
          <w:p w:rsidR="00610F64" w:rsidRDefault="00610F64">
            <w:r w:rsidRPr="00610F64">
              <w:t>1 SA</w:t>
            </w:r>
            <w:r>
              <w:t xml:space="preserve">, 2 </w:t>
            </w:r>
            <w:proofErr w:type="spellStart"/>
            <w:r w:rsidR="006E47B4">
              <w:t>sL</w:t>
            </w:r>
            <w:proofErr w:type="spellEnd"/>
          </w:p>
          <w:p w:rsidR="0060066B" w:rsidRPr="00610F64" w:rsidRDefault="006E47B4" w:rsidP="0060066B">
            <w:r>
              <w:t>1 SA, 1 KA</w:t>
            </w:r>
          </w:p>
        </w:tc>
        <w:tc>
          <w:tcPr>
            <w:tcW w:w="2329" w:type="dxa"/>
          </w:tcPr>
          <w:p w:rsidR="00610F64" w:rsidRDefault="00610F64" w:rsidP="00D34DF6">
            <w:r w:rsidRPr="00610F64">
              <w:t>1 SA</w:t>
            </w:r>
            <w:r>
              <w:t xml:space="preserve">, 2 </w:t>
            </w:r>
            <w:proofErr w:type="spellStart"/>
            <w:r w:rsidR="006E47B4">
              <w:t>sL</w:t>
            </w:r>
            <w:proofErr w:type="spellEnd"/>
          </w:p>
          <w:p w:rsidR="00610F64" w:rsidRPr="00610F64" w:rsidRDefault="00610F64" w:rsidP="00D34DF6">
            <w:r>
              <w:t xml:space="preserve">1 SA, 1 KA, 1 </w:t>
            </w:r>
            <w:proofErr w:type="spellStart"/>
            <w:r w:rsidR="006E47B4">
              <w:t>sL</w:t>
            </w:r>
            <w:proofErr w:type="spellEnd"/>
          </w:p>
        </w:tc>
        <w:tc>
          <w:tcPr>
            <w:tcW w:w="2548" w:type="dxa"/>
          </w:tcPr>
          <w:p w:rsidR="00610F64" w:rsidRDefault="00610F64" w:rsidP="00610F64">
            <w:r>
              <w:t>3</w:t>
            </w:r>
            <w:r w:rsidRPr="00610F64">
              <w:t xml:space="preserve"> SA</w:t>
            </w:r>
            <w:r>
              <w:t xml:space="preserve">, 4 </w:t>
            </w:r>
            <w:proofErr w:type="spellStart"/>
            <w:r w:rsidR="006E47B4">
              <w:t>sL</w:t>
            </w:r>
            <w:proofErr w:type="spellEnd"/>
          </w:p>
          <w:p w:rsidR="00610F64" w:rsidRPr="00610F64" w:rsidRDefault="00610F64" w:rsidP="00610F64">
            <w:r>
              <w:t xml:space="preserve">3 SA, 2 KA, 2 </w:t>
            </w:r>
            <w:proofErr w:type="spellStart"/>
            <w:r w:rsidR="006E47B4">
              <w:t>sL</w:t>
            </w:r>
            <w:proofErr w:type="spellEnd"/>
          </w:p>
        </w:tc>
      </w:tr>
      <w:tr w:rsidR="00E15B5F" w:rsidTr="00610F64">
        <w:tc>
          <w:tcPr>
            <w:tcW w:w="2051" w:type="dxa"/>
          </w:tcPr>
          <w:p w:rsidR="00E15B5F" w:rsidRPr="00610F64" w:rsidRDefault="00E15B5F">
            <w:r>
              <w:t>Fach mit 2 SA</w:t>
            </w:r>
          </w:p>
        </w:tc>
        <w:tc>
          <w:tcPr>
            <w:tcW w:w="2360" w:type="dxa"/>
          </w:tcPr>
          <w:p w:rsidR="00E15B5F" w:rsidRDefault="00E15B5F">
            <w:r>
              <w:t xml:space="preserve">2 </w:t>
            </w:r>
            <w:proofErr w:type="spellStart"/>
            <w:r w:rsidR="006E47B4">
              <w:t>sL</w:t>
            </w:r>
            <w:proofErr w:type="spellEnd"/>
            <w:r>
              <w:t>,</w:t>
            </w:r>
          </w:p>
          <w:p w:rsidR="00E15B5F" w:rsidRDefault="00E15B5F">
            <w:r>
              <w:t xml:space="preserve">1 KA, 1 </w:t>
            </w:r>
            <w:proofErr w:type="spellStart"/>
            <w:r w:rsidR="006E47B4">
              <w:t>sL</w:t>
            </w:r>
            <w:proofErr w:type="spellEnd"/>
          </w:p>
          <w:p w:rsidR="00E15B5F" w:rsidRPr="00610F64" w:rsidRDefault="00E15B5F">
            <w:r>
              <w:t>1 KA (</w:t>
            </w:r>
            <w:r w:rsidR="000D68A1" w:rsidRPr="006E47B4">
              <w:rPr>
                <w:lang w:val="en-US"/>
              </w:rPr>
              <w:t>mind.</w:t>
            </w:r>
            <w:bookmarkStart w:id="0" w:name="_GoBack"/>
            <w:bookmarkEnd w:id="0"/>
            <w:r>
              <w:t xml:space="preserve"> 6 P.)</w:t>
            </w:r>
          </w:p>
        </w:tc>
        <w:tc>
          <w:tcPr>
            <w:tcW w:w="2329" w:type="dxa"/>
          </w:tcPr>
          <w:p w:rsidR="00E15B5F" w:rsidRDefault="00E15B5F" w:rsidP="00D34DF6">
            <w:r>
              <w:t xml:space="preserve">1 SA, 2 </w:t>
            </w:r>
            <w:proofErr w:type="spellStart"/>
            <w:r w:rsidR="006E47B4">
              <w:t>sL</w:t>
            </w:r>
            <w:proofErr w:type="spellEnd"/>
          </w:p>
          <w:p w:rsidR="00E15B5F" w:rsidRDefault="00E15B5F" w:rsidP="00D34DF6">
            <w:r>
              <w:t xml:space="preserve">1 SA, 1 KA, 1 </w:t>
            </w:r>
            <w:proofErr w:type="spellStart"/>
            <w:r w:rsidR="006E47B4">
              <w:t>sL</w:t>
            </w:r>
            <w:proofErr w:type="spellEnd"/>
          </w:p>
          <w:p w:rsidR="00E15B5F" w:rsidRPr="00610F64" w:rsidRDefault="00E15B5F" w:rsidP="00D34DF6"/>
        </w:tc>
        <w:tc>
          <w:tcPr>
            <w:tcW w:w="2548" w:type="dxa"/>
          </w:tcPr>
          <w:p w:rsidR="00E15B5F" w:rsidRDefault="00E15B5F" w:rsidP="00E15B5F">
            <w:r>
              <w:t xml:space="preserve">2 SA, 4 </w:t>
            </w:r>
            <w:proofErr w:type="spellStart"/>
            <w:r w:rsidR="006E47B4">
              <w:t>sL</w:t>
            </w:r>
            <w:proofErr w:type="spellEnd"/>
          </w:p>
          <w:p w:rsidR="00E15B5F" w:rsidRDefault="00E15B5F" w:rsidP="00E15B5F">
            <w:r>
              <w:t xml:space="preserve">2 SA, 2 KA, 2 </w:t>
            </w:r>
            <w:proofErr w:type="spellStart"/>
            <w:r w:rsidR="006E47B4">
              <w:t>sL</w:t>
            </w:r>
            <w:proofErr w:type="spellEnd"/>
          </w:p>
          <w:p w:rsidR="00E15B5F" w:rsidRDefault="00E15B5F" w:rsidP="00610F64"/>
        </w:tc>
      </w:tr>
      <w:tr w:rsidR="00627EDC" w:rsidTr="00610F64">
        <w:tc>
          <w:tcPr>
            <w:tcW w:w="2051" w:type="dxa"/>
          </w:tcPr>
          <w:p w:rsidR="00627EDC" w:rsidRDefault="00627EDC">
            <w:r>
              <w:t>Fach ohne SA</w:t>
            </w:r>
          </w:p>
        </w:tc>
        <w:tc>
          <w:tcPr>
            <w:tcW w:w="2360" w:type="dxa"/>
          </w:tcPr>
          <w:p w:rsidR="006E47B4" w:rsidRPr="006E47B4" w:rsidRDefault="006E47B4" w:rsidP="00D34DF6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sL</w:t>
            </w:r>
            <w:proofErr w:type="spellEnd"/>
          </w:p>
          <w:p w:rsidR="00627EDC" w:rsidRPr="006E47B4" w:rsidRDefault="00627EDC" w:rsidP="00D34DF6">
            <w:pPr>
              <w:rPr>
                <w:lang w:val="en-US"/>
              </w:rPr>
            </w:pPr>
            <w:r w:rsidRPr="006E47B4">
              <w:rPr>
                <w:lang w:val="en-US"/>
              </w:rPr>
              <w:t xml:space="preserve">1 KA, 1 </w:t>
            </w:r>
            <w:proofErr w:type="spellStart"/>
            <w:r w:rsidR="006E47B4">
              <w:rPr>
                <w:lang w:val="en-US"/>
              </w:rPr>
              <w:t>sL</w:t>
            </w:r>
            <w:proofErr w:type="spellEnd"/>
          </w:p>
          <w:p w:rsidR="006E47B4" w:rsidRPr="00610F64" w:rsidRDefault="00627EDC" w:rsidP="00D34DF6">
            <w:r w:rsidRPr="006E47B4">
              <w:rPr>
                <w:lang w:val="en-US"/>
              </w:rPr>
              <w:t xml:space="preserve">1 KA </w:t>
            </w:r>
            <w:r w:rsidR="006E47B4">
              <w:rPr>
                <w:lang w:val="en-US"/>
              </w:rPr>
              <w:t>(</w:t>
            </w:r>
            <w:r w:rsidR="006E47B4" w:rsidRPr="006E47B4">
              <w:rPr>
                <w:lang w:val="en-US"/>
              </w:rPr>
              <w:t xml:space="preserve">mind. </w:t>
            </w:r>
            <w:r w:rsidR="006E47B4">
              <w:t>6 P.)</w:t>
            </w:r>
          </w:p>
        </w:tc>
        <w:tc>
          <w:tcPr>
            <w:tcW w:w="2329" w:type="dxa"/>
          </w:tcPr>
          <w:p w:rsidR="00627EDC" w:rsidRDefault="00627EDC" w:rsidP="00D34DF6">
            <w:r>
              <w:t xml:space="preserve">2 </w:t>
            </w:r>
            <w:proofErr w:type="spellStart"/>
            <w:r w:rsidR="006E47B4">
              <w:t>sL</w:t>
            </w:r>
            <w:proofErr w:type="spellEnd"/>
          </w:p>
          <w:p w:rsidR="00627EDC" w:rsidRDefault="00627EDC" w:rsidP="00D34DF6">
            <w:r>
              <w:t xml:space="preserve">1 KA, 1 </w:t>
            </w:r>
            <w:proofErr w:type="spellStart"/>
            <w:r w:rsidR="006E47B4">
              <w:t>sL</w:t>
            </w:r>
            <w:proofErr w:type="spellEnd"/>
          </w:p>
          <w:p w:rsidR="00627EDC" w:rsidRPr="00610F64" w:rsidRDefault="00627EDC" w:rsidP="00D34DF6"/>
        </w:tc>
        <w:tc>
          <w:tcPr>
            <w:tcW w:w="2548" w:type="dxa"/>
          </w:tcPr>
          <w:p w:rsidR="00627EDC" w:rsidRDefault="00627EDC" w:rsidP="00D34DF6">
            <w:r>
              <w:t xml:space="preserve">4 </w:t>
            </w:r>
            <w:proofErr w:type="spellStart"/>
            <w:r w:rsidR="006E47B4">
              <w:t>sL</w:t>
            </w:r>
            <w:proofErr w:type="spellEnd"/>
          </w:p>
          <w:p w:rsidR="00627EDC" w:rsidRDefault="00627EDC" w:rsidP="00D34DF6">
            <w:r>
              <w:t xml:space="preserve">2 KA, 2 </w:t>
            </w:r>
            <w:proofErr w:type="spellStart"/>
            <w:r w:rsidR="006E47B4">
              <w:t>sL</w:t>
            </w:r>
            <w:proofErr w:type="spellEnd"/>
          </w:p>
          <w:p w:rsidR="00627EDC" w:rsidRDefault="00627EDC" w:rsidP="00D34DF6"/>
        </w:tc>
      </w:tr>
      <w:tr w:rsidR="00A22175" w:rsidTr="00610F64">
        <w:tc>
          <w:tcPr>
            <w:tcW w:w="2051" w:type="dxa"/>
          </w:tcPr>
          <w:p w:rsidR="00A22175" w:rsidRDefault="00A22175">
            <w:r>
              <w:t>Einstündiges Fach</w:t>
            </w:r>
          </w:p>
        </w:tc>
        <w:tc>
          <w:tcPr>
            <w:tcW w:w="2360" w:type="dxa"/>
          </w:tcPr>
          <w:p w:rsidR="006E47B4" w:rsidRPr="006E47B4" w:rsidRDefault="006E47B4" w:rsidP="006E47B4">
            <w:pPr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spellStart"/>
            <w:r>
              <w:rPr>
                <w:lang w:val="en-US"/>
              </w:rPr>
              <w:t>sL</w:t>
            </w:r>
            <w:proofErr w:type="spellEnd"/>
          </w:p>
          <w:p w:rsidR="006E47B4" w:rsidRPr="006E47B4" w:rsidRDefault="006E47B4" w:rsidP="006E47B4">
            <w:pPr>
              <w:rPr>
                <w:lang w:val="en-US"/>
              </w:rPr>
            </w:pPr>
            <w:r w:rsidRPr="006E47B4">
              <w:rPr>
                <w:lang w:val="en-US"/>
              </w:rPr>
              <w:t xml:space="preserve">1 KA, 1 </w:t>
            </w:r>
            <w:proofErr w:type="spellStart"/>
            <w:r>
              <w:rPr>
                <w:lang w:val="en-US"/>
              </w:rPr>
              <w:t>sL</w:t>
            </w:r>
            <w:proofErr w:type="spellEnd"/>
          </w:p>
          <w:p w:rsidR="00A22175" w:rsidRDefault="006E47B4" w:rsidP="006E47B4">
            <w:r w:rsidRPr="006E47B4">
              <w:rPr>
                <w:lang w:val="en-US"/>
              </w:rPr>
              <w:t xml:space="preserve">1 KA </w:t>
            </w:r>
            <w:r>
              <w:rPr>
                <w:lang w:val="en-US"/>
              </w:rPr>
              <w:t>(</w:t>
            </w:r>
            <w:r w:rsidRPr="006E47B4">
              <w:rPr>
                <w:lang w:val="en-US"/>
              </w:rPr>
              <w:t xml:space="preserve">mind. </w:t>
            </w:r>
            <w:r>
              <w:t>6 P.)</w:t>
            </w:r>
          </w:p>
        </w:tc>
        <w:tc>
          <w:tcPr>
            <w:tcW w:w="2329" w:type="dxa"/>
          </w:tcPr>
          <w:p w:rsidR="00A22175" w:rsidRDefault="006E47B4" w:rsidP="00D34DF6">
            <w:r>
              <w:t>1 KA</w:t>
            </w:r>
          </w:p>
          <w:p w:rsidR="006E47B4" w:rsidRDefault="006E47B4" w:rsidP="00D34DF6">
            <w:r>
              <w:t xml:space="preserve">1 </w:t>
            </w:r>
            <w:proofErr w:type="spellStart"/>
            <w:r>
              <w:t>sL</w:t>
            </w:r>
            <w:proofErr w:type="spellEnd"/>
          </w:p>
        </w:tc>
        <w:tc>
          <w:tcPr>
            <w:tcW w:w="2548" w:type="dxa"/>
          </w:tcPr>
          <w:p w:rsidR="00A22175" w:rsidRDefault="006E47B4" w:rsidP="00D34DF6">
            <w:r>
              <w:t xml:space="preserve">2 KA, 1 </w:t>
            </w:r>
            <w:proofErr w:type="spellStart"/>
            <w:r>
              <w:t>sL</w:t>
            </w:r>
            <w:proofErr w:type="spellEnd"/>
          </w:p>
          <w:p w:rsidR="006E47B4" w:rsidRDefault="006E47B4" w:rsidP="00D34DF6">
            <w:r>
              <w:t xml:space="preserve">3 </w:t>
            </w:r>
            <w:proofErr w:type="spellStart"/>
            <w:r>
              <w:t>sL</w:t>
            </w:r>
            <w:proofErr w:type="spellEnd"/>
          </w:p>
        </w:tc>
      </w:tr>
    </w:tbl>
    <w:p w:rsidR="00610F64" w:rsidRDefault="00610F64">
      <w:pPr>
        <w:rPr>
          <w:b/>
        </w:rPr>
      </w:pPr>
    </w:p>
    <w:p w:rsidR="00C67FAD" w:rsidRDefault="00C67FAD" w:rsidP="00C67FAD">
      <w:pPr>
        <w:spacing w:after="0" w:line="240" w:lineRule="auto"/>
        <w:rPr>
          <w:b/>
        </w:rPr>
      </w:pPr>
      <w:r>
        <w:rPr>
          <w:b/>
        </w:rPr>
        <w:t xml:space="preserve">Meldungen von </w:t>
      </w:r>
      <w:proofErr w:type="spellStart"/>
      <w:r>
        <w:rPr>
          <w:b/>
        </w:rPr>
        <w:t>Unterpunktungen</w:t>
      </w:r>
      <w:proofErr w:type="spellEnd"/>
      <w:r w:rsidRPr="00C67FAD">
        <w:rPr>
          <w:b/>
        </w:rPr>
        <w:t xml:space="preserve"> </w:t>
      </w:r>
    </w:p>
    <w:p w:rsidR="00C67FAD" w:rsidRDefault="00C67FAD" w:rsidP="00C67FAD">
      <w:pPr>
        <w:spacing w:after="0" w:line="240" w:lineRule="auto"/>
      </w:pPr>
      <w:r w:rsidRPr="00610F64">
        <w:t>Hinweise:</w:t>
      </w:r>
      <w:r>
        <w:t xml:space="preserve"> Alle </w:t>
      </w:r>
      <w:proofErr w:type="spellStart"/>
      <w:r>
        <w:t>Unterpunktungen</w:t>
      </w:r>
      <w:proofErr w:type="spellEnd"/>
      <w:r>
        <w:t xml:space="preserve"> werden zusätzlich als Hinweis ausgegeben (Kontrollmöglichkeit).</w:t>
      </w:r>
    </w:p>
    <w:p w:rsidR="00B21FD5" w:rsidRDefault="00B21FD5" w:rsidP="00C67FAD">
      <w:pPr>
        <w:spacing w:after="0" w:line="240" w:lineRule="auto"/>
      </w:pPr>
      <w:r>
        <w:t>Ein möglicher Notenausgleich wird als Hinweis angegeben.</w:t>
      </w:r>
    </w:p>
    <w:p w:rsidR="00C67FAD" w:rsidRPr="00C67FAD" w:rsidRDefault="00C67FAD" w:rsidP="00C67FAD">
      <w:pPr>
        <w:spacing w:after="0" w:line="240" w:lineRule="auto"/>
        <w:rPr>
          <w:sz w:val="8"/>
          <w:szCs w:val="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51"/>
        <w:gridCol w:w="2360"/>
        <w:gridCol w:w="2329"/>
        <w:gridCol w:w="2548"/>
      </w:tblGrid>
      <w:tr w:rsidR="00C67FAD" w:rsidTr="00A75F6B">
        <w:tc>
          <w:tcPr>
            <w:tcW w:w="2051" w:type="dxa"/>
          </w:tcPr>
          <w:p w:rsidR="00C67FAD" w:rsidRDefault="00C67FAD" w:rsidP="00A75F6B">
            <w:pPr>
              <w:rPr>
                <w:b/>
              </w:rPr>
            </w:pPr>
          </w:p>
        </w:tc>
        <w:tc>
          <w:tcPr>
            <w:tcW w:w="2360" w:type="dxa"/>
          </w:tcPr>
          <w:p w:rsidR="00C67FAD" w:rsidRDefault="00C67FAD" w:rsidP="00C67FAD">
            <w:pPr>
              <w:rPr>
                <w:b/>
              </w:rPr>
            </w:pPr>
            <w:r>
              <w:rPr>
                <w:b/>
              </w:rPr>
              <w:t>PZ / 2. PA / 3. PA Jahresende</w:t>
            </w:r>
          </w:p>
        </w:tc>
        <w:tc>
          <w:tcPr>
            <w:tcW w:w="2329" w:type="dxa"/>
          </w:tcPr>
          <w:p w:rsidR="00C67FAD" w:rsidRDefault="00C67FAD" w:rsidP="00A75F6B">
            <w:pPr>
              <w:rPr>
                <w:b/>
              </w:rPr>
            </w:pPr>
            <w:r>
              <w:rPr>
                <w:b/>
              </w:rPr>
              <w:t>Halbjahr</w:t>
            </w:r>
          </w:p>
        </w:tc>
        <w:tc>
          <w:tcPr>
            <w:tcW w:w="2548" w:type="dxa"/>
          </w:tcPr>
          <w:p w:rsidR="00C67FAD" w:rsidRPr="00B21FD5" w:rsidRDefault="00B21FD5" w:rsidP="00B21FD5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Pr="00B21FD5">
              <w:rPr>
                <w:b/>
              </w:rPr>
              <w:t>PA</w:t>
            </w:r>
          </w:p>
        </w:tc>
      </w:tr>
      <w:tr w:rsidR="00C67FAD" w:rsidTr="00A75F6B">
        <w:tc>
          <w:tcPr>
            <w:tcW w:w="2051" w:type="dxa"/>
          </w:tcPr>
          <w:p w:rsidR="00C67FAD" w:rsidRPr="00610F64" w:rsidRDefault="00C67FAD" w:rsidP="00A75F6B">
            <w:r>
              <w:t>Nicht bestanden</w:t>
            </w:r>
          </w:p>
        </w:tc>
        <w:tc>
          <w:tcPr>
            <w:tcW w:w="2360" w:type="dxa"/>
          </w:tcPr>
          <w:p w:rsidR="00C67FAD" w:rsidRPr="00610F64" w:rsidRDefault="00B21FD5" w:rsidP="00B21FD5">
            <w:r>
              <w:t>1x 0P. oder 2x &lt;4P.</w:t>
            </w:r>
          </w:p>
        </w:tc>
        <w:tc>
          <w:tcPr>
            <w:tcW w:w="2329" w:type="dxa"/>
          </w:tcPr>
          <w:p w:rsidR="00C67FAD" w:rsidRPr="00610F64" w:rsidRDefault="00C67FAD" w:rsidP="00A75F6B"/>
        </w:tc>
        <w:tc>
          <w:tcPr>
            <w:tcW w:w="2548" w:type="dxa"/>
          </w:tcPr>
          <w:p w:rsidR="00C67FAD" w:rsidRPr="00610F64" w:rsidRDefault="00C67FAD" w:rsidP="00A75F6B"/>
        </w:tc>
      </w:tr>
      <w:tr w:rsidR="00C67FAD" w:rsidTr="00A75F6B">
        <w:tc>
          <w:tcPr>
            <w:tcW w:w="2051" w:type="dxa"/>
          </w:tcPr>
          <w:p w:rsidR="00C67FAD" w:rsidRPr="00610F64" w:rsidRDefault="00B21FD5" w:rsidP="00A75F6B">
            <w:r>
              <w:t>Bei weiterem Absinken gefährdet</w:t>
            </w:r>
          </w:p>
        </w:tc>
        <w:tc>
          <w:tcPr>
            <w:tcW w:w="2360" w:type="dxa"/>
          </w:tcPr>
          <w:p w:rsidR="00C67FAD" w:rsidRPr="00610F64" w:rsidRDefault="00B21FD5" w:rsidP="00A75F6B">
            <w:r>
              <w:t xml:space="preserve"> </w:t>
            </w:r>
          </w:p>
        </w:tc>
        <w:tc>
          <w:tcPr>
            <w:tcW w:w="2329" w:type="dxa"/>
          </w:tcPr>
          <w:p w:rsidR="00C67FAD" w:rsidRPr="00610F64" w:rsidRDefault="00B21FD5" w:rsidP="00A75F6B">
            <w:r>
              <w:t>1x &lt;4P. oder 2x 4P.</w:t>
            </w:r>
          </w:p>
        </w:tc>
        <w:tc>
          <w:tcPr>
            <w:tcW w:w="2548" w:type="dxa"/>
          </w:tcPr>
          <w:p w:rsidR="00C67FAD" w:rsidRPr="00610F64" w:rsidRDefault="00C67FAD" w:rsidP="00A75F6B"/>
        </w:tc>
      </w:tr>
      <w:tr w:rsidR="00B21FD5" w:rsidTr="00A75F6B">
        <w:tc>
          <w:tcPr>
            <w:tcW w:w="2051" w:type="dxa"/>
          </w:tcPr>
          <w:p w:rsidR="00B21FD5" w:rsidRDefault="00B21FD5" w:rsidP="00A75F6B">
            <w:r>
              <w:t>Stark gefährdet</w:t>
            </w:r>
          </w:p>
        </w:tc>
        <w:tc>
          <w:tcPr>
            <w:tcW w:w="2360" w:type="dxa"/>
          </w:tcPr>
          <w:p w:rsidR="00B21FD5" w:rsidRDefault="00B21FD5" w:rsidP="00A75F6B"/>
        </w:tc>
        <w:tc>
          <w:tcPr>
            <w:tcW w:w="2329" w:type="dxa"/>
          </w:tcPr>
          <w:p w:rsidR="00B21FD5" w:rsidRDefault="00B21FD5" w:rsidP="00A75F6B">
            <w:r>
              <w:t>1x 0P. oder 2x &lt;4P.</w:t>
            </w:r>
          </w:p>
        </w:tc>
        <w:tc>
          <w:tcPr>
            <w:tcW w:w="2548" w:type="dxa"/>
          </w:tcPr>
          <w:p w:rsidR="00B21FD5" w:rsidRPr="00610F64" w:rsidRDefault="00B21FD5" w:rsidP="00A75F6B"/>
        </w:tc>
      </w:tr>
      <w:tr w:rsidR="00B21FD5" w:rsidTr="00A75F6B">
        <w:tc>
          <w:tcPr>
            <w:tcW w:w="2051" w:type="dxa"/>
          </w:tcPr>
          <w:p w:rsidR="00B21FD5" w:rsidRDefault="00B21FD5" w:rsidP="00A75F6B">
            <w:r>
              <w:t>Nicht zugelassen</w:t>
            </w:r>
          </w:p>
        </w:tc>
        <w:tc>
          <w:tcPr>
            <w:tcW w:w="2360" w:type="dxa"/>
          </w:tcPr>
          <w:p w:rsidR="00B21FD5" w:rsidRDefault="00B21FD5" w:rsidP="00A75F6B"/>
        </w:tc>
        <w:tc>
          <w:tcPr>
            <w:tcW w:w="2329" w:type="dxa"/>
          </w:tcPr>
          <w:p w:rsidR="00B21FD5" w:rsidRDefault="00B21FD5" w:rsidP="00A75F6B"/>
        </w:tc>
        <w:tc>
          <w:tcPr>
            <w:tcW w:w="2548" w:type="dxa"/>
          </w:tcPr>
          <w:p w:rsidR="00B21FD5" w:rsidRPr="00610F64" w:rsidRDefault="00B21FD5" w:rsidP="00A75F6B">
            <w:r>
              <w:t>2x 0P. oder 4x &lt;4P.</w:t>
            </w:r>
          </w:p>
        </w:tc>
      </w:tr>
      <w:tr w:rsidR="00B21FD5" w:rsidTr="00A75F6B">
        <w:tc>
          <w:tcPr>
            <w:tcW w:w="2051" w:type="dxa"/>
          </w:tcPr>
          <w:p w:rsidR="00B21FD5" w:rsidRDefault="00812099" w:rsidP="00812099">
            <w:r>
              <w:t>Abitur nicht bestanden</w:t>
            </w:r>
          </w:p>
        </w:tc>
        <w:tc>
          <w:tcPr>
            <w:tcW w:w="2360" w:type="dxa"/>
          </w:tcPr>
          <w:p w:rsidR="00812099" w:rsidRDefault="00812099" w:rsidP="00812099">
            <w:r>
              <w:t>Nur 13. Klasse:</w:t>
            </w:r>
          </w:p>
          <w:p w:rsidR="00812099" w:rsidRDefault="00812099" w:rsidP="00A75F6B">
            <w:r>
              <w:t>1x 0P. oder 3x &lt;4P. in der Abiturprüfung</w:t>
            </w:r>
          </w:p>
        </w:tc>
        <w:tc>
          <w:tcPr>
            <w:tcW w:w="2329" w:type="dxa"/>
          </w:tcPr>
          <w:p w:rsidR="00B21FD5" w:rsidRDefault="00B21FD5" w:rsidP="00A75F6B"/>
        </w:tc>
        <w:tc>
          <w:tcPr>
            <w:tcW w:w="2548" w:type="dxa"/>
          </w:tcPr>
          <w:p w:rsidR="00B21FD5" w:rsidRPr="00610F64" w:rsidRDefault="00B21FD5" w:rsidP="00A75F6B"/>
        </w:tc>
      </w:tr>
    </w:tbl>
    <w:p w:rsidR="00C67FAD" w:rsidRPr="00610F64" w:rsidRDefault="00C67FAD">
      <w:pPr>
        <w:rPr>
          <w:b/>
        </w:rPr>
      </w:pPr>
    </w:p>
    <w:sectPr w:rsidR="00C67FAD" w:rsidRPr="00610F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DE3"/>
    <w:multiLevelType w:val="hybridMultilevel"/>
    <w:tmpl w:val="398E4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553DF"/>
    <w:multiLevelType w:val="hybridMultilevel"/>
    <w:tmpl w:val="40623F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3782A"/>
    <w:multiLevelType w:val="hybridMultilevel"/>
    <w:tmpl w:val="40623FB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F64"/>
    <w:rsid w:val="000D68A1"/>
    <w:rsid w:val="005C3D66"/>
    <w:rsid w:val="0060066B"/>
    <w:rsid w:val="00610F64"/>
    <w:rsid w:val="00627EDC"/>
    <w:rsid w:val="006E47B4"/>
    <w:rsid w:val="00812099"/>
    <w:rsid w:val="00956CE7"/>
    <w:rsid w:val="00A22175"/>
    <w:rsid w:val="00B21FD5"/>
    <w:rsid w:val="00BE0A9A"/>
    <w:rsid w:val="00C67FAD"/>
    <w:rsid w:val="00E1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10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10F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10F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10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Claus Konrad</dc:creator>
  <cp:lastModifiedBy>Claus Konrad</cp:lastModifiedBy>
  <cp:revision>11</cp:revision>
  <dcterms:created xsi:type="dcterms:W3CDTF">2016-11-08T14:19:00Z</dcterms:created>
  <dcterms:modified xsi:type="dcterms:W3CDTF">2016-11-26T12:25:00Z</dcterms:modified>
</cp:coreProperties>
</file>