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60" w:lineRule="auto"/>
        <w:jc w:val="center"/>
        <w:rPr>
          <w:rFonts w:ascii="Calibri" w:cs="Calibri" w:eastAsia="Calibri" w:hAnsi="Calibri"/>
          <w:b w:val="1"/>
          <w:color w:val="00206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60" w:lineRule="auto"/>
        <w:jc w:val="center"/>
        <w:rPr>
          <w:rFonts w:ascii="Calibri" w:cs="Calibri" w:eastAsia="Calibri" w:hAnsi="Calibri"/>
          <w:b w:val="1"/>
          <w:color w:val="00206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002060"/>
          <w:sz w:val="32"/>
          <w:szCs w:val="32"/>
          <w:rtl w:val="0"/>
        </w:rPr>
        <w:t xml:space="preserve">Práctica: Desmontaje, Identificación y Montaje de un Ordenador</w:t>
      </w:r>
    </w:p>
    <w:p w:rsidR="00000000" w:rsidDel="00000000" w:rsidP="00000000" w:rsidRDefault="00000000" w:rsidRPr="00000000" w14:paraId="00000003">
      <w:pPr>
        <w:spacing w:after="0" w:before="60" w:lineRule="auto"/>
        <w:rPr>
          <w:rFonts w:ascii="Calibri" w:cs="Calibri" w:eastAsia="Calibri" w:hAnsi="Calibri"/>
          <w:b w:val="1"/>
          <w:color w:val="00206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2060"/>
          <w:sz w:val="28"/>
          <w:szCs w:val="28"/>
          <w:rtl w:val="0"/>
        </w:rPr>
        <w:t xml:space="preserve">Objetivo:</w:t>
      </w:r>
    </w:p>
    <w:p w:rsidR="00000000" w:rsidDel="00000000" w:rsidP="00000000" w:rsidRDefault="00000000" w:rsidRPr="00000000" w14:paraId="00000004">
      <w:pPr>
        <w:spacing w:after="0" w:before="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Familiarizarse con los componentes internos de un ordenador, su función y características, así como desarrollar habilidades prácticas en el desmontaje y montaje de hardware.</w:t>
      </w:r>
    </w:p>
    <w:p w:rsidR="00000000" w:rsidDel="00000000" w:rsidP="00000000" w:rsidRDefault="00000000" w:rsidRPr="00000000" w14:paraId="00000005">
      <w:pPr>
        <w:spacing w:after="0" w:before="60" w:lineRule="auto"/>
        <w:rPr>
          <w:rFonts w:ascii="Calibri" w:cs="Calibri" w:eastAsia="Calibri" w:hAnsi="Calibri"/>
          <w:b w:val="1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60" w:lineRule="auto"/>
        <w:rPr>
          <w:rFonts w:ascii="Calibri" w:cs="Calibri" w:eastAsia="Calibri" w:hAnsi="Calibri"/>
          <w:b w:val="1"/>
          <w:color w:val="00206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2060"/>
          <w:sz w:val="28"/>
          <w:szCs w:val="28"/>
          <w:rtl w:val="0"/>
        </w:rPr>
        <w:t xml:space="preserve">Material necesario: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Ordenador montado.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Pulseras antiestáticas (una por equipo de trabajo).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Destornillador.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Libreta o ficha para anotar características de los componentes.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Cámara o móvil para registrar el proceso.</w:t>
      </w:r>
    </w:p>
    <w:p w:rsidR="00000000" w:rsidDel="00000000" w:rsidP="00000000" w:rsidRDefault="00000000" w:rsidRPr="00000000" w14:paraId="0000000C">
      <w:pPr>
        <w:spacing w:after="0" w:before="60" w:lineRule="auto"/>
        <w:rPr>
          <w:rFonts w:ascii="Calibri" w:cs="Calibri" w:eastAsia="Calibri" w:hAnsi="Calibri"/>
          <w:b w:val="1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60" w:lineRule="auto"/>
        <w:rPr>
          <w:rFonts w:ascii="Calibri" w:cs="Calibri" w:eastAsia="Calibri" w:hAnsi="Calibri"/>
          <w:b w:val="1"/>
          <w:color w:val="00206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2060"/>
          <w:sz w:val="28"/>
          <w:szCs w:val="28"/>
          <w:rtl w:val="0"/>
        </w:rPr>
        <w:t xml:space="preserve">Instrucciones:</w:t>
      </w:r>
    </w:p>
    <w:p w:rsidR="00000000" w:rsidDel="00000000" w:rsidP="00000000" w:rsidRDefault="00000000" w:rsidRPr="00000000" w14:paraId="0000000E">
      <w:pPr>
        <w:spacing w:after="0" w:before="60" w:lineRule="auto"/>
        <w:rPr>
          <w:rFonts w:ascii="Calibri" w:cs="Calibri" w:eastAsia="Calibri" w:hAnsi="Calibri"/>
          <w:b w:val="1"/>
          <w:color w:val="00206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60" w:lineRule="auto"/>
        <w:rPr>
          <w:rFonts w:ascii="Calibri" w:cs="Calibri" w:eastAsia="Calibri" w:hAnsi="Calibri"/>
          <w:b w:val="1"/>
          <w:color w:val="00206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2060"/>
          <w:sz w:val="28"/>
          <w:szCs w:val="28"/>
          <w:rtl w:val="0"/>
        </w:rPr>
        <w:t xml:space="preserve">Nombre y apellidos de los participantes en la práctica:</w:t>
      </w:r>
    </w:p>
    <w:p w:rsidR="00000000" w:rsidDel="00000000" w:rsidP="00000000" w:rsidRDefault="00000000" w:rsidRPr="00000000" w14:paraId="00000010">
      <w:pPr>
        <w:spacing w:after="0" w:before="60" w:lineRule="auto"/>
        <w:rPr>
          <w:rFonts w:ascii="Calibri" w:cs="Calibri" w:eastAsia="Calibri" w:hAnsi="Calibri"/>
          <w:b w:val="1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2"/>
          <w:szCs w:val="22"/>
          <w:u w:val="none"/>
          <w:shd w:fill="auto" w:val="clear"/>
          <w:vertAlign w:val="baseline"/>
          <w:rtl w:val="0"/>
        </w:rPr>
        <w:t xml:space="preserve">Preparación inicial: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Desconexión: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Apagar el ordenador y desconectarlo de la corriente eléctrica.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Zona de trabajo: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Asegurarse de tener una superficie limpia, amplia y organizada.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Seguridad: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Usar pulseras antiestáticas para evitar descargas electrostáticas que puedan dañar los componentes.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2"/>
          <w:szCs w:val="22"/>
          <w:u w:val="none"/>
          <w:shd w:fill="auto" w:val="clear"/>
          <w:vertAlign w:val="baseline"/>
          <w:rtl w:val="0"/>
        </w:rPr>
        <w:t xml:space="preserve">Desmontaje del ordenador: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2"/>
          <w:szCs w:val="22"/>
          <w:u w:val="none"/>
          <w:shd w:fill="auto" w:val="clear"/>
          <w:vertAlign w:val="baseline"/>
          <w:rtl w:val="0"/>
        </w:rPr>
        <w:t xml:space="preserve">Retirar la tapa del gabinete: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Utilizar un destornillador para retirar los tornillos que fijan la tapa.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Colocar los tornillos en un lugar seguro.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2"/>
          <w:szCs w:val="22"/>
          <w:u w:val="none"/>
          <w:shd w:fill="auto" w:val="clear"/>
          <w:vertAlign w:val="baseline"/>
          <w:rtl w:val="0"/>
        </w:rPr>
        <w:t xml:space="preserve">Desmontar los componentes internos siguiendo este orden: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Fuente de alimentación: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Desconectar todos los cables conectados a la placa base y los periféricos.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Unidades de almacenamiento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(HDD/SSD): Retirar los cables de datos (SATA) y de alimentación.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Tarjetas de expansión: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Retirar cualquier tarjeta gráfica, de sonido o de red (si aplica).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Memoria RAM: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Presionar las pestañas de los slots para liberar los módulos.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 (CPU):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retirar el disipador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ni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procesador del socket.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Placa base: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Desatornillar y retirar la placa base.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2"/>
          <w:szCs w:val="22"/>
          <w:u w:val="none"/>
          <w:shd w:fill="auto" w:val="clear"/>
          <w:vertAlign w:val="baseline"/>
          <w:rtl w:val="0"/>
        </w:rPr>
        <w:t xml:space="preserve">Fotografiar cada paso: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 será de utilidad para el montaje posterior.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2"/>
          <w:szCs w:val="22"/>
          <w:u w:val="none"/>
          <w:shd w:fill="auto" w:val="clear"/>
          <w:vertAlign w:val="baseline"/>
          <w:rtl w:val="0"/>
        </w:rPr>
        <w:t xml:space="preserve">Identificación de componentes:</w:t>
      </w:r>
    </w:p>
    <w:p w:rsidR="00000000" w:rsidDel="00000000" w:rsidP="00000000" w:rsidRDefault="00000000" w:rsidRPr="00000000" w14:paraId="00000024">
      <w:pPr>
        <w:spacing w:after="0" w:before="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cada componente desmontado, los alumnos deberán: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spacing w:after="0" w:before="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Nombrar el componente.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spacing w:after="0" w:before="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Describir su función.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spacing w:after="0" w:before="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Anotar características clave: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2"/>
        </w:numPr>
        <w:spacing w:after="0" w:before="6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Procesador (CPU):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Marca, modelo y frecuencia.</w:t>
      </w:r>
    </w:p>
    <w:p w:rsidR="00000000" w:rsidDel="00000000" w:rsidP="00000000" w:rsidRDefault="00000000" w:rsidRPr="00000000" w14:paraId="00000029">
      <w:pPr>
        <w:numPr>
          <w:ilvl w:val="1"/>
          <w:numId w:val="12"/>
        </w:numPr>
        <w:spacing w:after="0" w:before="6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RAM: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Capacidad, frecuencia y tipo (DDR3, DDR4, etc.).</w:t>
      </w:r>
    </w:p>
    <w:p w:rsidR="00000000" w:rsidDel="00000000" w:rsidP="00000000" w:rsidRDefault="00000000" w:rsidRPr="00000000" w14:paraId="0000002A">
      <w:pPr>
        <w:numPr>
          <w:ilvl w:val="1"/>
          <w:numId w:val="12"/>
        </w:numPr>
        <w:spacing w:after="0" w:before="6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Placa base: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Tipo de socket, chipset y ranuras disponibles.</w:t>
      </w:r>
    </w:p>
    <w:p w:rsidR="00000000" w:rsidDel="00000000" w:rsidP="00000000" w:rsidRDefault="00000000" w:rsidRPr="00000000" w14:paraId="0000002B">
      <w:pPr>
        <w:numPr>
          <w:ilvl w:val="1"/>
          <w:numId w:val="12"/>
        </w:numPr>
        <w:spacing w:after="0" w:before="6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Fuente de alimentación (PSU):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Potencia y conectores.</w:t>
      </w:r>
    </w:p>
    <w:p w:rsidR="00000000" w:rsidDel="00000000" w:rsidP="00000000" w:rsidRDefault="00000000" w:rsidRPr="00000000" w14:paraId="0000002C">
      <w:pPr>
        <w:numPr>
          <w:ilvl w:val="1"/>
          <w:numId w:val="12"/>
        </w:numPr>
        <w:spacing w:after="0" w:before="6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Almacenamiento: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Capacidad y tipo (HDD o SSD).</w:t>
      </w:r>
    </w:p>
    <w:p w:rsidR="00000000" w:rsidDel="00000000" w:rsidP="00000000" w:rsidRDefault="00000000" w:rsidRPr="00000000" w14:paraId="0000002D">
      <w:pPr>
        <w:numPr>
          <w:ilvl w:val="1"/>
          <w:numId w:val="12"/>
        </w:numPr>
        <w:spacing w:after="0" w:before="6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Tarjeta gráfica (si aplica):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Modelo y tipo de conector (PCIe, HDMI, DisplayPort, etc.).</w:t>
      </w:r>
    </w:p>
    <w:p w:rsidR="00000000" w:rsidDel="00000000" w:rsidP="00000000" w:rsidRDefault="00000000" w:rsidRPr="00000000" w14:paraId="0000002E">
      <w:pPr>
        <w:spacing w:after="0" w:before="6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2"/>
          <w:szCs w:val="22"/>
          <w:u w:val="none"/>
          <w:shd w:fill="auto" w:val="clear"/>
          <w:vertAlign w:val="baseline"/>
          <w:rtl w:val="0"/>
        </w:rPr>
        <w:t xml:space="preserve">Identificación de la placa base:</w:t>
      </w:r>
    </w:p>
    <w:p w:rsidR="00000000" w:rsidDel="00000000" w:rsidP="00000000" w:rsidRDefault="00000000" w:rsidRPr="00000000" w14:paraId="00000030">
      <w:pPr>
        <w:spacing w:after="0" w:before="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Analizar la placa base e identificar las siguientes partes clave:</w:t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spacing w:after="0" w:before="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Socket del procesador: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Explicar cómo se conecta el procesador y el disipador.</w:t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spacing w:after="0" w:before="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Ranuras RAM: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Describir cómo se instalan los módulos de memoria.</w:t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spacing w:after="0" w:before="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Ranuras PCIe: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Explicar su función y dispositivos que se pueden instalar.</w:t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spacing w:after="0" w:before="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Conectores SATA: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Indicar su función para unidades de almacenamiento.</w:t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spacing w:after="0" w:before="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Conector de alimentación principal: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Describir cómo se conecta la fuente de alimentación.</w:t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spacing w:after="0" w:before="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Panel frontal: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Identificar pines para botones y LEDs del gabinete.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spacing w:after="0" w:before="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Otros: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que os parezcan importantes</w:t>
      </w:r>
    </w:p>
    <w:p w:rsidR="00000000" w:rsidDel="00000000" w:rsidP="00000000" w:rsidRDefault="00000000" w:rsidRPr="00000000" w14:paraId="00000038">
      <w:pPr>
        <w:spacing w:after="0" w:before="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2"/>
          <w:szCs w:val="22"/>
          <w:u w:val="none"/>
          <w:shd w:fill="auto" w:val="clear"/>
          <w:vertAlign w:val="baseline"/>
          <w:rtl w:val="0"/>
        </w:rPr>
        <w:t xml:space="preserve">Montaje del ordenador: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2"/>
          <w:szCs w:val="22"/>
          <w:u w:val="none"/>
          <w:shd w:fill="auto" w:val="clear"/>
          <w:vertAlign w:val="baseline"/>
          <w:rtl w:val="0"/>
        </w:rPr>
        <w:t xml:space="preserve">Revisar la documentación previa: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Usar las fotos y notas tomadas en el desmontaje para guiarse.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2"/>
          <w:szCs w:val="22"/>
          <w:u w:val="none"/>
          <w:shd w:fill="auto" w:val="clear"/>
          <w:vertAlign w:val="baseline"/>
          <w:rtl w:val="0"/>
        </w:rPr>
        <w:t xml:space="preserve">Montar los componentes en el siguiente orden: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Placa base.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 y disipador.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Memoria RAM.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Fuente de alimentación.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Unidades de almacenamiento.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Tarjetas de expansión.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Reconectar los cables de alimentación y datos.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2"/>
          <w:szCs w:val="22"/>
          <w:u w:val="none"/>
          <w:shd w:fill="auto" w:val="clear"/>
          <w:vertAlign w:val="baseline"/>
          <w:rtl w:val="0"/>
        </w:rPr>
        <w:t xml:space="preserve">Verificar conexiones: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Asegurarse de que todos los componentes están bien fijados y conectados.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2"/>
          <w:szCs w:val="22"/>
          <w:u w:val="none"/>
          <w:shd w:fill="auto" w:val="clear"/>
          <w:vertAlign w:val="baseline"/>
          <w:rtl w:val="0"/>
        </w:rPr>
        <w:t xml:space="preserve">Evaluación y preguntas:</w:t>
      </w:r>
    </w:p>
    <w:p w:rsidR="00000000" w:rsidDel="00000000" w:rsidP="00000000" w:rsidRDefault="00000000" w:rsidRPr="00000000" w14:paraId="00000046">
      <w:pPr>
        <w:spacing w:after="0" w:before="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Cada grupo deberá responder: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before="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¿Qué función cumple la fuente de alimentación?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before="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¿Cuál es la diferencia entre un SSD y un HDD?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before="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¿Por qué es importante instalar correctamente el disipador del CPU?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before="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¿Qué sucede si conectamos mal el panel frontal?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before="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¿Qué identificaste como lo más difícil del desmontaje o montaje?</w:t>
      </w:r>
    </w:p>
    <w:p w:rsidR="00000000" w:rsidDel="00000000" w:rsidP="00000000" w:rsidRDefault="00000000" w:rsidRPr="00000000" w14:paraId="0000004C">
      <w:pPr>
        <w:spacing w:after="0" w:before="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60" w:lineRule="auto"/>
        <w:rPr>
          <w:rFonts w:ascii="Calibri" w:cs="Calibri" w:eastAsia="Calibri" w:hAnsi="Calibri"/>
          <w:color w:val="00206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2060"/>
          <w:sz w:val="28"/>
          <w:szCs w:val="28"/>
          <w:rtl w:val="0"/>
        </w:rPr>
        <w:t xml:space="preserve">Entrega: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before="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 documento con: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spacing w:after="0" w:before="6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Fotos del desmontaje y montaje.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spacing w:after="0" w:before="6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Identificación y descripción de cada componente.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after="0" w:before="6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Respuestas a las preguntas de evaluación.</w:t>
      </w:r>
    </w:p>
    <w:p w:rsidR="00000000" w:rsidDel="00000000" w:rsidP="00000000" w:rsidRDefault="00000000" w:rsidRPr="00000000" w14:paraId="00000052">
      <w:pPr>
        <w:spacing w:after="0" w:before="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60" w:lineRule="auto"/>
        <w:rPr>
          <w:rFonts w:ascii="Calibri" w:cs="Calibri" w:eastAsia="Calibri" w:hAnsi="Calibri"/>
          <w:color w:val="00206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2060"/>
          <w:sz w:val="28"/>
          <w:szCs w:val="28"/>
          <w:rtl w:val="0"/>
        </w:rPr>
        <w:t xml:space="preserve">Criterios de evaluación: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before="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Identificación correcta de los componentes (30%).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before="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Explicación de funciones y características (30%).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before="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Montaje funcional del ordenador (30%).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before="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Organización y presentación del informe (10%).</w:t>
      </w:r>
    </w:p>
    <w:p w:rsidR="00000000" w:rsidDel="00000000" w:rsidP="00000000" w:rsidRDefault="00000000" w:rsidRPr="00000000" w14:paraId="00000058">
      <w:pPr>
        <w:spacing w:after="0" w:before="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Aptos"/>
  <w:font w:name="Play">
    <w:embedRegular w:fontKey="{00000000-0000-0000-0000-000000000000}" r:id="rId2" w:subsetted="0"/>
    <w:embedBold w:fontKey="{00000000-0000-0000-0000-000000000000}" r:id="rId3" w:subsetted="0"/>
  </w:font>
  <w:font w:name="Noto Sans Symbols">
    <w:embedRegular w:fontKey="{00000000-0000-0000-0000-000000000000}" r:id="rId4" w:subsetted="0"/>
    <w:embedBold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1"/>
        <w:i w:val="0"/>
        <w:smallCaps w:val="0"/>
        <w:strike w:val="0"/>
        <w:color w:val="00206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2060"/>
        <w:sz w:val="18"/>
        <w:szCs w:val="18"/>
        <w:u w:val="none"/>
        <w:shd w:fill="auto" w:val="clear"/>
        <w:vertAlign w:val="baseline"/>
        <w:rtl w:val="0"/>
      </w:rPr>
      <w:t xml:space="preserve">DAM / DAW Sistemas Informáticos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-75006</wp:posOffset>
              </wp:positionH>
              <wp:positionV relativeFrom="paragraph">
                <wp:posOffset>-368362</wp:posOffset>
              </wp:positionV>
              <wp:extent cx="2190541" cy="522514"/>
              <wp:wrapNone/>
              <wp:docPr id="1788827370" name=""/>
              <a:graphic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90541" cy="52251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FB6E95" w:rsidDel="00000000" w:rsidP="00000000" w:rsidRDefault="007A4854" w:rsidRPr="00000000" w14:paraId="2DB3A22A" w14:textId="1F9E506F">
                          <w:r w:rsidDel="00000000" w:rsidR="00000000" w:rsidRPr="00000000">
                            <w:rPr>
                              <w:noProof w:val="1"/>
                            </w:rPr>
                            <w:drawing>
                              <wp:inline distB="0" distT="0" distL="0" distR="0">
                                <wp:extent cx="2000885" cy="410210"/>
                                <wp:effectExtent b="8890" l="0" r="0" t="0"/>
                                <wp:docPr descr="Icono&#10;&#10;Descripción generada automáticamente" id="484512526" name="Imagen 1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descr="Icono&#10;&#10;Descripción generada automáticamente" id="484512526" name="Imagen 1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885" cy="4102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-75006</wp:posOffset>
              </wp:positionH>
              <wp:positionV relativeFrom="paragraph">
                <wp:posOffset>-368362</wp:posOffset>
              </wp:positionV>
              <wp:extent cx="2190541" cy="522514"/>
              <wp:effectExtent b="0" l="0" r="0" t="0"/>
              <wp:wrapNone/>
              <wp:docPr id="1788827370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90541" cy="52251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>
        <w:b w:val="1"/>
        <w:color w:val="002060"/>
      </w:rPr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7">
    <w:lvl w:ilvl="0">
      <w:start w:val="4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>
        <w:b w:val="1"/>
        <w:color w:val="002060"/>
      </w:rPr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>
        <w:b w:val="1"/>
        <w:color w:val="002060"/>
      </w:rPr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●.%2."/>
      <w:lvlJc w:val="left"/>
      <w:pPr>
        <w:ind w:left="1152" w:hanging="432"/>
      </w:pPr>
      <w:rPr>
        <w:b w:val="1"/>
        <w:color w:val="002060"/>
      </w:rPr>
    </w:lvl>
    <w:lvl w:ilvl="2">
      <w:start w:val="1"/>
      <w:numFmt w:val="decimal"/>
      <w:lvlText w:val="●.%2.%3."/>
      <w:lvlJc w:val="left"/>
      <w:pPr>
        <w:ind w:left="1584" w:hanging="504"/>
      </w:pPr>
      <w:rPr/>
    </w:lvl>
    <w:lvl w:ilvl="3">
      <w:start w:val="1"/>
      <w:numFmt w:val="decimal"/>
      <w:lvlText w:val="●.%2.%3.%4."/>
      <w:lvlJc w:val="left"/>
      <w:pPr>
        <w:ind w:left="2088" w:hanging="648"/>
      </w:pPr>
      <w:rPr/>
    </w:lvl>
    <w:lvl w:ilvl="4">
      <w:start w:val="1"/>
      <w:numFmt w:val="decimal"/>
      <w:lvlText w:val="●.%2.%3.%4.%5."/>
      <w:lvlJc w:val="left"/>
      <w:pPr>
        <w:ind w:left="2592" w:hanging="792"/>
      </w:pPr>
      <w:rPr/>
    </w:lvl>
    <w:lvl w:ilvl="5">
      <w:start w:val="1"/>
      <w:numFmt w:val="decimal"/>
      <w:lvlText w:val="●.%2.%3.%4.%5.%6."/>
      <w:lvlJc w:val="left"/>
      <w:pPr>
        <w:ind w:left="3096" w:hanging="935.9999999999995"/>
      </w:pPr>
      <w:rPr/>
    </w:lvl>
    <w:lvl w:ilvl="6">
      <w:start w:val="1"/>
      <w:numFmt w:val="decimal"/>
      <w:lvlText w:val="●.%2.%3.%4.%5.%6.%7."/>
      <w:lvlJc w:val="left"/>
      <w:pPr>
        <w:ind w:left="3600" w:hanging="1080"/>
      </w:pPr>
      <w:rPr/>
    </w:lvl>
    <w:lvl w:ilvl="7">
      <w:start w:val="1"/>
      <w:numFmt w:val="decimal"/>
      <w:lvlText w:val="●.%2.%3.%4.%5.%6.%7.%8."/>
      <w:lvlJc w:val="left"/>
      <w:pPr>
        <w:ind w:left="4104" w:hanging="1224"/>
      </w:pPr>
      <w:rPr/>
    </w:lvl>
    <w:lvl w:ilvl="8">
      <w:start w:val="1"/>
      <w:numFmt w:val="decimal"/>
      <w:lvlText w:val="●.%2.%3.%4.%5.%6.%7.%8.%9."/>
      <w:lvlJc w:val="left"/>
      <w:pPr>
        <w:ind w:left="4680" w:hanging="144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8B40E7"/>
  </w:style>
  <w:style w:type="paragraph" w:styleId="Ttulo1">
    <w:name w:val="heading 1"/>
    <w:basedOn w:val="Normal"/>
    <w:next w:val="Normal"/>
    <w:link w:val="Ttulo1Car"/>
    <w:uiPriority w:val="9"/>
    <w:qFormat w:val="1"/>
    <w:rsid w:val="00BB434E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BB434E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BB434E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BB434E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BB434E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BB434E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BB434E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BB434E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BB434E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8B40E7"/>
    <w:pPr>
      <w:spacing w:after="0" w:line="240" w:lineRule="auto"/>
    </w:pPr>
    <w:rPr>
      <w:rFonts w:eastAsiaTheme="minorEastAsia"/>
      <w:lang w:eastAsia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8B40E7"/>
    <w:rPr>
      <w:rFonts w:eastAsiaTheme="minorEastAsia"/>
      <w:lang w:eastAsia="es-ES"/>
    </w:rPr>
  </w:style>
  <w:style w:type="character" w:styleId="Ttulo1Car" w:customStyle="1">
    <w:name w:val="Título 1 Car"/>
    <w:basedOn w:val="Fuentedeprrafopredeter"/>
    <w:link w:val="Ttulo1"/>
    <w:uiPriority w:val="9"/>
    <w:rsid w:val="00BB434E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BB434E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BB434E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BB434E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BB434E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BB434E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BB434E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BB434E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BB434E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BB434E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BB434E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BB434E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BB434E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BB434E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BB434E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BB434E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BB434E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BB434E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BB434E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BB434E"/>
    <w:rPr>
      <w:b w:val="1"/>
      <w:bCs w:val="1"/>
      <w:smallCaps w:val="1"/>
      <w:color w:val="0f4761" w:themeColor="accent1" w:themeShade="0000BF"/>
      <w:spacing w:val="5"/>
    </w:rPr>
  </w:style>
  <w:style w:type="paragraph" w:styleId="Encabezado">
    <w:name w:val="header"/>
    <w:basedOn w:val="Normal"/>
    <w:link w:val="EncabezadoCar"/>
    <w:uiPriority w:val="99"/>
    <w:unhideWhenUsed w:val="1"/>
    <w:rsid w:val="00FB6E95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FB6E95"/>
  </w:style>
  <w:style w:type="paragraph" w:styleId="Piedepgina">
    <w:name w:val="footer"/>
    <w:basedOn w:val="Normal"/>
    <w:link w:val="PiedepginaCar"/>
    <w:uiPriority w:val="99"/>
    <w:unhideWhenUsed w:val="1"/>
    <w:rsid w:val="00FB6E95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FB6E95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2" Type="http://schemas.openxmlformats.org/officeDocument/2006/relationships/font" Target="fonts/Play-regular.ttf"/><Relationship Id="rId3" Type="http://schemas.openxmlformats.org/officeDocument/2006/relationships/font" Target="fonts/Play-bold.ttf"/><Relationship Id="rId4" Type="http://schemas.openxmlformats.org/officeDocument/2006/relationships/font" Target="fonts/NotoSansSymbols-regular.ttf"/><Relationship Id="rId5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LZ+NwDIfzVja2cdFVAx9qAJisA==">CgMxLjA4AHIhMUxtX1hfaHlBYWNFXzZxNTg0czFmN01wNHM5bmliSHI5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2024-11-19T21:28:00Z</dcterms:created>
  <dc:creator>ANGEL MARTINEZ</dc:creator>
</cp:coreProperties>
</file>