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E7A" w:rsidRPr="001953CC" w:rsidRDefault="001953CC" w:rsidP="001953CC">
      <w:pPr>
        <w:jc w:val="center"/>
        <w:rPr>
          <w:sz w:val="32"/>
        </w:rPr>
      </w:pPr>
      <w:r w:rsidRPr="001953CC">
        <w:rPr>
          <w:sz w:val="32"/>
        </w:rPr>
        <w:t>OpenCL FPGA Lab 0 – Vector Add</w:t>
      </w:r>
    </w:p>
    <w:p w:rsidR="000F3040" w:rsidRDefault="000F3040" w:rsidP="001953CC">
      <w:pPr>
        <w:jc w:val="both"/>
      </w:pPr>
    </w:p>
    <w:p w:rsidR="001953CC" w:rsidRDefault="001953CC" w:rsidP="001953CC">
      <w:pPr>
        <w:jc w:val="both"/>
      </w:pPr>
      <w:bookmarkStart w:id="0" w:name="_GoBack"/>
      <w:bookmarkEnd w:id="0"/>
      <w:r>
        <w:t>This handout will take you through the steps required for completing Lab 0. After this lab, you will become familiar with the complete Intel FPGA OpenCL emulation, compilation, and simulation based on Boston University CAAD Lab’s tool flow.</w:t>
      </w:r>
    </w:p>
    <w:p w:rsidR="00357E32" w:rsidRPr="00357E32" w:rsidRDefault="00357E32" w:rsidP="001953CC">
      <w:pPr>
        <w:jc w:val="both"/>
        <w:rPr>
          <w:b/>
          <w:color w:val="0070C0"/>
          <w:sz w:val="24"/>
        </w:rPr>
      </w:pPr>
      <w:r w:rsidRPr="00357E32">
        <w:rPr>
          <w:b/>
          <w:color w:val="0070C0"/>
          <w:sz w:val="24"/>
        </w:rPr>
        <w:t>Getting Started:</w:t>
      </w:r>
    </w:p>
    <w:p w:rsidR="002222E9" w:rsidRDefault="002222E9" w:rsidP="002222E9">
      <w:pPr>
        <w:pStyle w:val="ListParagraph"/>
        <w:numPr>
          <w:ilvl w:val="0"/>
          <w:numId w:val="3"/>
        </w:numPr>
        <w:jc w:val="both"/>
      </w:pPr>
      <w:r>
        <w:t xml:space="preserve">Before beginning, please get a copy of source code from </w:t>
      </w:r>
      <w:proofErr w:type="spellStart"/>
      <w:r w:rsidR="0057005A">
        <w:t>G</w:t>
      </w:r>
      <w:r>
        <w:t>ithub</w:t>
      </w:r>
      <w:proofErr w:type="spellEnd"/>
      <w:r>
        <w:t xml:space="preserve">: </w:t>
      </w:r>
      <w:hyperlink r:id="rId5" w:history="1">
        <w:r w:rsidRPr="005B1F94">
          <w:rPr>
            <w:rStyle w:val="Hyperlink"/>
          </w:rPr>
          <w:t>https://github.com/FPGA-Bot-Yang/HK_FPGA_OpenCL_Labs</w:t>
        </w:r>
      </w:hyperlink>
    </w:p>
    <w:p w:rsidR="002222E9" w:rsidRDefault="002222E9" w:rsidP="002222E9">
      <w:pPr>
        <w:ind w:firstLine="360"/>
        <w:jc w:val="both"/>
      </w:pPr>
      <w:r>
        <w:t>“</w:t>
      </w:r>
      <w:r w:rsidRPr="0070271A">
        <w:rPr>
          <w:color w:val="FF0000"/>
        </w:rPr>
        <w:t xml:space="preserve">git clone </w:t>
      </w:r>
      <w:hyperlink r:id="rId6" w:history="1">
        <w:r w:rsidRPr="0070271A">
          <w:rPr>
            <w:rStyle w:val="Hyperlink"/>
            <w:color w:val="FF0000"/>
          </w:rPr>
          <w:t>https://github.com/FPGA-Bot-Yang/HK_FPGA_OpenCL_Labs.git</w:t>
        </w:r>
      </w:hyperlink>
      <w:r>
        <w:t>”</w:t>
      </w:r>
    </w:p>
    <w:p w:rsidR="002222E9" w:rsidRDefault="002222E9" w:rsidP="002222E9">
      <w:pPr>
        <w:ind w:firstLine="360"/>
        <w:jc w:val="both"/>
      </w:pPr>
      <w:r>
        <w:t>“</w:t>
      </w:r>
      <w:r w:rsidRPr="0070271A">
        <w:rPr>
          <w:color w:val="FF0000"/>
        </w:rPr>
        <w:t xml:space="preserve">cd </w:t>
      </w:r>
      <w:proofErr w:type="spellStart"/>
      <w:r w:rsidRPr="0070271A">
        <w:rPr>
          <w:color w:val="FF0000"/>
        </w:rPr>
        <w:t>HK_FPGA_OpenCL_Labs</w:t>
      </w:r>
      <w:proofErr w:type="spellEnd"/>
      <w:r>
        <w:t>”</w:t>
      </w:r>
    </w:p>
    <w:p w:rsidR="002222E9" w:rsidRDefault="002222E9" w:rsidP="002222E9">
      <w:pPr>
        <w:pStyle w:val="ListParagraph"/>
        <w:numPr>
          <w:ilvl w:val="0"/>
          <w:numId w:val="1"/>
        </w:numPr>
        <w:jc w:val="both"/>
      </w:pPr>
      <w:r>
        <w:t>Setup OpenCL environment</w:t>
      </w:r>
    </w:p>
    <w:p w:rsidR="002222E9" w:rsidRDefault="002222E9" w:rsidP="002222E9">
      <w:pPr>
        <w:ind w:firstLine="360"/>
        <w:jc w:val="both"/>
      </w:pPr>
      <w:r>
        <w:t>“</w:t>
      </w:r>
      <w:r w:rsidRPr="0070271A">
        <w:rPr>
          <w:color w:val="FF0000"/>
        </w:rPr>
        <w:t>source init_OpenCL.sh</w:t>
      </w:r>
      <w:r>
        <w:t>”</w:t>
      </w:r>
    </w:p>
    <w:p w:rsidR="002222E9" w:rsidRDefault="002222E9" w:rsidP="002222E9">
      <w:pPr>
        <w:pStyle w:val="ListParagraph"/>
        <w:numPr>
          <w:ilvl w:val="0"/>
          <w:numId w:val="1"/>
        </w:numPr>
        <w:jc w:val="both"/>
      </w:pPr>
      <w:r>
        <w:t xml:space="preserve">Verify environment setup by typing: </w:t>
      </w:r>
    </w:p>
    <w:p w:rsidR="002222E9" w:rsidRDefault="002222E9" w:rsidP="002222E9">
      <w:pPr>
        <w:ind w:left="360"/>
        <w:jc w:val="both"/>
      </w:pPr>
      <w:r>
        <w:t>“</w:t>
      </w:r>
      <w:r w:rsidRPr="0070271A">
        <w:rPr>
          <w:color w:val="FF0000"/>
        </w:rPr>
        <w:t xml:space="preserve">which </w:t>
      </w:r>
      <w:proofErr w:type="spellStart"/>
      <w:r w:rsidRPr="0070271A">
        <w:rPr>
          <w:color w:val="FF0000"/>
        </w:rPr>
        <w:t>aocl</w:t>
      </w:r>
      <w:proofErr w:type="spellEnd"/>
      <w:r>
        <w:t>”</w:t>
      </w:r>
    </w:p>
    <w:p w:rsidR="00AF26D3" w:rsidRDefault="00AF26D3" w:rsidP="002222E9">
      <w:pPr>
        <w:ind w:left="360"/>
        <w:jc w:val="both"/>
      </w:pPr>
      <w:r>
        <w:t xml:space="preserve">You should </w:t>
      </w:r>
      <w:r w:rsidR="00357E32">
        <w:t>expect</w:t>
      </w:r>
      <w:r>
        <w:t xml:space="preserve"> the path of the </w:t>
      </w:r>
      <w:r w:rsidR="0057005A">
        <w:t>OpenCL</w:t>
      </w:r>
      <w:r>
        <w:t xml:space="preserve"> executable as shown below:</w:t>
      </w:r>
    </w:p>
    <w:p w:rsidR="002222E9" w:rsidRDefault="002222E9" w:rsidP="002222E9">
      <w:pPr>
        <w:ind w:left="360"/>
        <w:jc w:val="both"/>
      </w:pPr>
      <w:r>
        <w:rPr>
          <w:noProof/>
        </w:rPr>
        <w:drawing>
          <wp:inline distT="0" distB="0" distL="0" distR="0" wp14:anchorId="3C9E0941" wp14:editId="49E14F84">
            <wp:extent cx="49339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950" cy="323850"/>
                    </a:xfrm>
                    <a:prstGeom prst="rect">
                      <a:avLst/>
                    </a:prstGeom>
                  </pic:spPr>
                </pic:pic>
              </a:graphicData>
            </a:graphic>
          </wp:inline>
        </w:drawing>
      </w:r>
    </w:p>
    <w:p w:rsidR="002222E9" w:rsidRDefault="00AF26D3" w:rsidP="00AF26D3">
      <w:pPr>
        <w:pStyle w:val="ListParagraph"/>
        <w:numPr>
          <w:ilvl w:val="0"/>
          <w:numId w:val="1"/>
        </w:numPr>
        <w:jc w:val="both"/>
      </w:pPr>
      <w:r>
        <w:t>Enter Lab0 directory:</w:t>
      </w:r>
    </w:p>
    <w:p w:rsidR="002222E9" w:rsidRDefault="00AF26D3" w:rsidP="00357E32">
      <w:pPr>
        <w:ind w:firstLine="360"/>
        <w:jc w:val="both"/>
      </w:pPr>
      <w:r>
        <w:t>“</w:t>
      </w:r>
      <w:r w:rsidRPr="0070271A">
        <w:rPr>
          <w:color w:val="FF0000"/>
        </w:rPr>
        <w:t>cd Labs/lab0</w:t>
      </w:r>
      <w:r>
        <w:t>”</w:t>
      </w:r>
    </w:p>
    <w:p w:rsidR="00357E32" w:rsidRDefault="00357E32" w:rsidP="00357E32">
      <w:pPr>
        <w:ind w:firstLine="360"/>
        <w:jc w:val="both"/>
      </w:pPr>
      <w:r>
        <w:t>Under this directory, “device” folder contains the OpenCL kernel code (.cl), “host” folder contains the OpenCL host code. “</w:t>
      </w:r>
      <w:proofErr w:type="spellStart"/>
      <w:r>
        <w:t>support_files</w:t>
      </w:r>
      <w:proofErr w:type="spellEnd"/>
      <w:r>
        <w:t>” folder contains library files that will be used later in this lab for simulating the OpenCL generated kernel, do not touch or move this folder. “</w:t>
      </w:r>
      <w:proofErr w:type="spellStart"/>
      <w:r>
        <w:t>Makefile</w:t>
      </w:r>
      <w:proofErr w:type="spellEnd"/>
      <w:r>
        <w:t>” is used for compiling the host code. Those 2 bash scripts (.</w:t>
      </w:r>
      <w:proofErr w:type="spellStart"/>
      <w:r>
        <w:t>sh</w:t>
      </w:r>
      <w:proofErr w:type="spellEnd"/>
      <w:r>
        <w:t xml:space="preserve"> file) contains all the compiling commands for the entire process, which is provide for your </w:t>
      </w:r>
      <w:r w:rsidR="0057005A">
        <w:t>convenience</w:t>
      </w:r>
      <w:r>
        <w:t>.</w:t>
      </w:r>
    </w:p>
    <w:p w:rsidR="00357E32" w:rsidRDefault="00357E32" w:rsidP="00357E32">
      <w:pPr>
        <w:ind w:firstLine="360"/>
        <w:jc w:val="both"/>
      </w:pPr>
    </w:p>
    <w:p w:rsidR="00357E32" w:rsidRPr="00357E32" w:rsidRDefault="00357E32" w:rsidP="00357E32">
      <w:pPr>
        <w:jc w:val="both"/>
        <w:rPr>
          <w:b/>
          <w:color w:val="0070C0"/>
          <w:sz w:val="24"/>
        </w:rPr>
      </w:pPr>
      <w:r w:rsidRPr="00357E32">
        <w:rPr>
          <w:b/>
          <w:color w:val="0070C0"/>
          <w:sz w:val="24"/>
        </w:rPr>
        <w:t>OpenCL Host Code:</w:t>
      </w:r>
    </w:p>
    <w:p w:rsidR="00357E32" w:rsidRDefault="00357E32" w:rsidP="00357E32">
      <w:pPr>
        <w:ind w:firstLine="360"/>
        <w:jc w:val="both"/>
      </w:pPr>
      <w:r>
        <w:t>Open the host code (host/</w:t>
      </w:r>
      <w:proofErr w:type="spellStart"/>
      <w:r>
        <w:t>src</w:t>
      </w:r>
      <w:proofErr w:type="spellEnd"/>
      <w:r>
        <w:t>/main.cpp) and perform the following tasks:</w:t>
      </w:r>
    </w:p>
    <w:p w:rsidR="00357E32" w:rsidRDefault="00357E32" w:rsidP="00357E32">
      <w:pPr>
        <w:ind w:firstLine="360"/>
        <w:jc w:val="both"/>
      </w:pPr>
      <w:r>
        <w:t>1, First, notice that the correct Altera OpenCL headers are included:</w:t>
      </w:r>
    </w:p>
    <w:p w:rsidR="00357E32" w:rsidRDefault="00357E32" w:rsidP="00357E32">
      <w:pPr>
        <w:pStyle w:val="Default"/>
        <w:rPr>
          <w:sz w:val="22"/>
          <w:szCs w:val="22"/>
        </w:rPr>
      </w:pPr>
      <w:r>
        <w:tab/>
      </w:r>
      <w:r>
        <w:rPr>
          <w:sz w:val="22"/>
          <w:szCs w:val="22"/>
        </w:rPr>
        <w:t>#include “CL/</w:t>
      </w:r>
      <w:proofErr w:type="spellStart"/>
      <w:r>
        <w:rPr>
          <w:sz w:val="22"/>
          <w:szCs w:val="22"/>
        </w:rPr>
        <w:t>opencl.h</w:t>
      </w:r>
      <w:proofErr w:type="spellEnd"/>
      <w:r>
        <w:rPr>
          <w:sz w:val="22"/>
          <w:szCs w:val="22"/>
        </w:rPr>
        <w:t xml:space="preserve">” </w:t>
      </w:r>
    </w:p>
    <w:p w:rsidR="00F70F58" w:rsidRDefault="00357E32" w:rsidP="00F70F58">
      <w:pPr>
        <w:ind w:firstLine="720"/>
        <w:jc w:val="both"/>
      </w:pPr>
      <w:r>
        <w:t>#include “</w:t>
      </w:r>
      <w:proofErr w:type="spellStart"/>
      <w:r>
        <w:t>AOCLUtils</w:t>
      </w:r>
      <w:proofErr w:type="spellEnd"/>
      <w:r>
        <w:t>/</w:t>
      </w:r>
      <w:proofErr w:type="spellStart"/>
      <w:r>
        <w:t>aocl_utils.h</w:t>
      </w:r>
      <w:proofErr w:type="spellEnd"/>
      <w:r>
        <w:t>”</w:t>
      </w:r>
    </w:p>
    <w:p w:rsidR="00F70F58" w:rsidRDefault="00F70F58" w:rsidP="00F70F58">
      <w:pPr>
        <w:ind w:firstLine="360"/>
        <w:jc w:val="both"/>
      </w:pPr>
      <w:r>
        <w:t xml:space="preserve">2. Find the lines in the code that sets up the compute context, finds the target platform, and loads the kernel; these are done in the same manner as what you have seen before. </w:t>
      </w:r>
    </w:p>
    <w:p w:rsidR="00F70F58" w:rsidRDefault="00F70F58" w:rsidP="00F70F58">
      <w:pPr>
        <w:ind w:firstLine="360"/>
        <w:jc w:val="both"/>
      </w:pPr>
      <w:r>
        <w:lastRenderedPageBreak/>
        <w:t xml:space="preserve">3. In the code, search for </w:t>
      </w:r>
      <w:proofErr w:type="spellStart"/>
      <w:proofErr w:type="gramStart"/>
      <w:r>
        <w:t>clCreateBuffer</w:t>
      </w:r>
      <w:proofErr w:type="spellEnd"/>
      <w:r>
        <w:t>(</w:t>
      </w:r>
      <w:proofErr w:type="gramEnd"/>
      <w:r>
        <w:t xml:space="preserve">) which allocates memories for the device. You will see that the second argument is a flag (i.e. CL_MEM_READ_ONLY) that provides information to the OpenCL compiler to optimize storage of the device arrays. </w:t>
      </w:r>
    </w:p>
    <w:p w:rsidR="00F70F58" w:rsidRDefault="00F70F58" w:rsidP="00F70F58">
      <w:pPr>
        <w:ind w:firstLine="360"/>
        <w:jc w:val="both"/>
      </w:pPr>
      <w:r>
        <w:t xml:space="preserve">4. Next, search for </w:t>
      </w:r>
      <w:proofErr w:type="spellStart"/>
      <w:r>
        <w:t>clKernelArg</w:t>
      </w:r>
      <w:proofErr w:type="spellEnd"/>
      <w:r>
        <w:t xml:space="preserve"> – this builds the list of arguments for the kernel. It may appear long and tedious, but only needs to be completed once per kernel. </w:t>
      </w:r>
    </w:p>
    <w:p w:rsidR="00F70F58" w:rsidRDefault="00F70F58" w:rsidP="00F70F58">
      <w:pPr>
        <w:ind w:firstLine="360"/>
        <w:jc w:val="both"/>
      </w:pPr>
      <w:r>
        <w:t xml:space="preserve">5. Search for </w:t>
      </w:r>
      <w:proofErr w:type="spellStart"/>
      <w:r>
        <w:t>clEnqueueNDRangeKernel</w:t>
      </w:r>
      <w:proofErr w:type="spellEnd"/>
      <w:r>
        <w:t xml:space="preserve"> – this is the function that is used to run your kernel in parallel on the accelerator. The global argument specifies the image size and is the same as specifying the required work group size as we did in the kernel. </w:t>
      </w:r>
    </w:p>
    <w:p w:rsidR="003E0EED" w:rsidRDefault="00F70F58" w:rsidP="00F70F58">
      <w:pPr>
        <w:ind w:firstLine="360"/>
        <w:jc w:val="both"/>
      </w:pPr>
      <w:r>
        <w:t xml:space="preserve">6. Finally, search for </w:t>
      </w:r>
      <w:proofErr w:type="spellStart"/>
      <w:r>
        <w:t>clEnqueueReadBuffer</w:t>
      </w:r>
      <w:proofErr w:type="spellEnd"/>
      <w:r>
        <w:t xml:space="preserve"> – here we are reading the results from the device to verify the output. Notice that </w:t>
      </w:r>
      <w:proofErr w:type="spellStart"/>
      <w:r>
        <w:t>d_out_image</w:t>
      </w:r>
      <w:proofErr w:type="spellEnd"/>
      <w:r>
        <w:t xml:space="preserve"> was one of the memories we had allocated with </w:t>
      </w:r>
      <w:proofErr w:type="spellStart"/>
      <w:r>
        <w:t>clCreateBuffer</w:t>
      </w:r>
      <w:proofErr w:type="spellEnd"/>
      <w:r>
        <w:t>, that you saw in Step 3.</w:t>
      </w:r>
    </w:p>
    <w:p w:rsidR="003E0EED" w:rsidRDefault="003E0EED" w:rsidP="00F70F58">
      <w:pPr>
        <w:ind w:firstLine="360"/>
        <w:jc w:val="both"/>
      </w:pPr>
    </w:p>
    <w:p w:rsidR="003E0EED" w:rsidRPr="00357E32" w:rsidRDefault="003E0EED" w:rsidP="003E0EED">
      <w:pPr>
        <w:jc w:val="both"/>
        <w:rPr>
          <w:b/>
          <w:color w:val="0070C0"/>
          <w:sz w:val="24"/>
        </w:rPr>
      </w:pPr>
      <w:r w:rsidRPr="00357E32">
        <w:rPr>
          <w:b/>
          <w:color w:val="0070C0"/>
          <w:sz w:val="24"/>
        </w:rPr>
        <w:t xml:space="preserve">OpenCL </w:t>
      </w:r>
      <w:r>
        <w:rPr>
          <w:b/>
          <w:color w:val="0070C0"/>
          <w:sz w:val="24"/>
        </w:rPr>
        <w:t>Kernel</w:t>
      </w:r>
      <w:r w:rsidRPr="00357E32">
        <w:rPr>
          <w:b/>
          <w:color w:val="0070C0"/>
          <w:sz w:val="24"/>
        </w:rPr>
        <w:t xml:space="preserve"> Code:</w:t>
      </w:r>
    </w:p>
    <w:p w:rsidR="003E0EED" w:rsidRDefault="00F70F58" w:rsidP="00F70F58">
      <w:pPr>
        <w:ind w:firstLine="360"/>
        <w:jc w:val="both"/>
      </w:pPr>
      <w:r>
        <w:t xml:space="preserve"> </w:t>
      </w:r>
      <w:r w:rsidR="003E0EED">
        <w:t xml:space="preserve">Open the kernel code (device/mmm.cl). The kernel code performs a simple </w:t>
      </w:r>
      <w:proofErr w:type="spellStart"/>
      <w:r w:rsidR="003E0EED">
        <w:t>vector_add</w:t>
      </w:r>
      <w:proofErr w:type="spellEnd"/>
      <w:r w:rsidR="003E0EED">
        <w:t xml:space="preserve"> task.</w:t>
      </w:r>
    </w:p>
    <w:p w:rsidR="003E0EED" w:rsidRDefault="003E0EED" w:rsidP="00F70F58">
      <w:pPr>
        <w:ind w:firstLine="360"/>
        <w:jc w:val="both"/>
      </w:pPr>
      <w:r>
        <w:t>1, In each kernel, it adds the related element from A and B and write back to C.</w:t>
      </w:r>
    </w:p>
    <w:p w:rsidR="003E0EED" w:rsidRDefault="003E0EED" w:rsidP="003E0EED">
      <w:pPr>
        <w:ind w:firstLine="360"/>
        <w:jc w:val="both"/>
      </w:pPr>
      <w:r>
        <w:t xml:space="preserve">2, The </w:t>
      </w:r>
      <w:proofErr w:type="spellStart"/>
      <w:r>
        <w:t>get_global_</w:t>
      </w:r>
      <w:proofErr w:type="gramStart"/>
      <w:r>
        <w:t>id</w:t>
      </w:r>
      <w:proofErr w:type="spellEnd"/>
      <w:r>
        <w:t>(</w:t>
      </w:r>
      <w:proofErr w:type="gramEnd"/>
      <w:r>
        <w:t xml:space="preserve">0) function </w:t>
      </w:r>
      <w:proofErr w:type="spellStart"/>
      <w:r>
        <w:t>indentifies</w:t>
      </w:r>
      <w:proofErr w:type="spellEnd"/>
      <w:r>
        <w:t xml:space="preserve"> the </w:t>
      </w:r>
      <w:proofErr w:type="spellStart"/>
      <w:r>
        <w:t>positon</w:t>
      </w:r>
      <w:proofErr w:type="spellEnd"/>
      <w:r>
        <w:t xml:space="preserve"> of the current element being processed. This is important as the OpenCL runtime will take this kernel and parallelize it across the specified work group. Each work item in the work group will have a unique ID.</w:t>
      </w:r>
    </w:p>
    <w:p w:rsidR="00056C8F" w:rsidRDefault="00056C8F" w:rsidP="003E0EED">
      <w:pPr>
        <w:ind w:firstLine="360"/>
        <w:jc w:val="both"/>
      </w:pPr>
    </w:p>
    <w:p w:rsidR="00056C8F" w:rsidRPr="00056C8F" w:rsidRDefault="00056C8F" w:rsidP="00056C8F">
      <w:pPr>
        <w:jc w:val="both"/>
        <w:rPr>
          <w:b/>
          <w:color w:val="0070C0"/>
          <w:sz w:val="24"/>
        </w:rPr>
      </w:pPr>
      <w:r w:rsidRPr="00056C8F">
        <w:rPr>
          <w:b/>
          <w:color w:val="0070C0"/>
          <w:sz w:val="24"/>
        </w:rPr>
        <w:t>Run OpenCL Emulation:</w:t>
      </w:r>
    </w:p>
    <w:p w:rsidR="00056C8F" w:rsidRDefault="00056C8F" w:rsidP="00056C8F">
      <w:pPr>
        <w:ind w:firstLine="360"/>
        <w:jc w:val="both"/>
      </w:pPr>
      <w:r>
        <w:t>The hardware compilation is a lengthy process, depending on the complexity of the kernel code and platform, the full compilation process may take 1~10 hours to finish. Thus, the developers should first emulate the code for functional correctness on our x86-64 machines. (</w:t>
      </w:r>
      <w:r w:rsidRPr="003C0BC5">
        <w:rPr>
          <w:b/>
        </w:rPr>
        <w:t>Note that the emulation is only performed on the software level.</w:t>
      </w:r>
      <w:r>
        <w:t xml:space="preserve"> Each function used in the kernel code has a related C model that mimic the hardware function. The emulation process will execute these C functions in a sequential order. </w:t>
      </w:r>
      <w:proofErr w:type="gramStart"/>
      <w:r w:rsidRPr="003C0BC5">
        <w:rPr>
          <w:b/>
        </w:rPr>
        <w:t>Thus</w:t>
      </w:r>
      <w:proofErr w:type="gramEnd"/>
      <w:r w:rsidRPr="003C0BC5">
        <w:rPr>
          <w:b/>
        </w:rPr>
        <w:t xml:space="preserve"> even the emulation has passed, does not guarantee </w:t>
      </w:r>
      <w:r w:rsidR="003C0BC5" w:rsidRPr="003C0BC5">
        <w:rPr>
          <w:b/>
        </w:rPr>
        <w:t xml:space="preserve">a </w:t>
      </w:r>
      <w:r w:rsidRPr="003C0BC5">
        <w:rPr>
          <w:b/>
        </w:rPr>
        <w:t>100% correctness when you executing on board.</w:t>
      </w:r>
      <w:r w:rsidRPr="003C0BC5">
        <w:t>)</w:t>
      </w:r>
    </w:p>
    <w:p w:rsidR="0070271A" w:rsidRDefault="0070271A" w:rsidP="00056C8F">
      <w:pPr>
        <w:ind w:firstLine="360"/>
        <w:jc w:val="both"/>
      </w:pPr>
      <w:r>
        <w:t>The emulation generally has 2 steps: 1) compile host code, 2) compile kernel code for emulation. These 2 steps are covered in the provided script (run_emulation.sh). Run the emulation by typing the following command:</w:t>
      </w:r>
    </w:p>
    <w:p w:rsidR="0070271A" w:rsidRDefault="0070271A" w:rsidP="00056C8F">
      <w:pPr>
        <w:ind w:firstLine="360"/>
        <w:jc w:val="both"/>
      </w:pPr>
      <w:r>
        <w:t>“</w:t>
      </w:r>
      <w:r w:rsidRPr="0070271A">
        <w:rPr>
          <w:color w:val="FF0000"/>
        </w:rPr>
        <w:t>source run_emulation.sh</w:t>
      </w:r>
      <w:r>
        <w:t>”</w:t>
      </w:r>
    </w:p>
    <w:p w:rsidR="00C50E9F" w:rsidRDefault="00C50E9F" w:rsidP="00056C8F">
      <w:pPr>
        <w:ind w:firstLine="360"/>
        <w:jc w:val="both"/>
      </w:pPr>
      <w:r>
        <w:t>Your output should look like:</w:t>
      </w:r>
    </w:p>
    <w:p w:rsidR="009A6ACF" w:rsidRDefault="009A6ACF" w:rsidP="009A6ACF">
      <w:pPr>
        <w:jc w:val="both"/>
      </w:pPr>
      <w:r>
        <w:rPr>
          <w:noProof/>
        </w:rPr>
        <w:lastRenderedPageBreak/>
        <w:drawing>
          <wp:inline distT="0" distB="0" distL="0" distR="0" wp14:anchorId="1C67741C" wp14:editId="1872DE47">
            <wp:extent cx="5943600" cy="5459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59730"/>
                    </a:xfrm>
                    <a:prstGeom prst="rect">
                      <a:avLst/>
                    </a:prstGeom>
                  </pic:spPr>
                </pic:pic>
              </a:graphicData>
            </a:graphic>
          </wp:inline>
        </w:drawing>
      </w:r>
    </w:p>
    <w:p w:rsidR="00F70F58" w:rsidRDefault="003E0EED" w:rsidP="00F70F58">
      <w:pPr>
        <w:ind w:firstLine="360"/>
        <w:jc w:val="both"/>
      </w:pPr>
      <w:r>
        <w:t xml:space="preserve"> </w:t>
      </w:r>
      <w:r w:rsidR="008F31DC">
        <w:t>Note that in the emulation report, the execution time is only a simulated one, which should not be used for performance evaluation. The actual runtime can either be collected by running on board after a full compilation, or by simulating the generated kernel, which will be covered in the later section of this lab.</w:t>
      </w:r>
    </w:p>
    <w:p w:rsidR="00502ACE" w:rsidRDefault="00502ACE" w:rsidP="00F70F58">
      <w:pPr>
        <w:ind w:firstLine="360"/>
        <w:jc w:val="both"/>
      </w:pPr>
    </w:p>
    <w:p w:rsidR="00E36632" w:rsidRDefault="00E36632" w:rsidP="00E36632">
      <w:pPr>
        <w:jc w:val="both"/>
        <w:rPr>
          <w:b/>
          <w:color w:val="0070C0"/>
          <w:sz w:val="24"/>
        </w:rPr>
      </w:pPr>
      <w:r>
        <w:rPr>
          <w:b/>
          <w:color w:val="0070C0"/>
          <w:sz w:val="24"/>
        </w:rPr>
        <w:t>Read OpenCL Report</w:t>
      </w:r>
      <w:r w:rsidRPr="00056C8F">
        <w:rPr>
          <w:b/>
          <w:color w:val="0070C0"/>
          <w:sz w:val="24"/>
        </w:rPr>
        <w:t>:</w:t>
      </w:r>
    </w:p>
    <w:p w:rsidR="00E36632" w:rsidRDefault="00E36632" w:rsidP="00E36632">
      <w:pPr>
        <w:ind w:firstLine="360"/>
        <w:jc w:val="both"/>
      </w:pPr>
      <w:r>
        <w:t xml:space="preserve">After the emulation, a pre-compilation report is generated to give developer the estimation of resource usage and kernel memory access pattern, plus a brief report for </w:t>
      </w:r>
      <w:r w:rsidR="00F14E6B">
        <w:t xml:space="preserve">optimization. The report file </w:t>
      </w:r>
      <w:proofErr w:type="gramStart"/>
      <w:r w:rsidR="00F14E6B">
        <w:t>is located in</w:t>
      </w:r>
      <w:proofErr w:type="gramEnd"/>
      <w:r w:rsidR="00F14E6B">
        <w:t xml:space="preserve"> “reports/report.html”. Open the report file:</w:t>
      </w:r>
    </w:p>
    <w:p w:rsidR="00F14E6B" w:rsidRDefault="00F14E6B" w:rsidP="00E36632">
      <w:pPr>
        <w:ind w:firstLine="360"/>
        <w:jc w:val="both"/>
      </w:pPr>
      <w:r>
        <w:t>“</w:t>
      </w:r>
      <w:proofErr w:type="spellStart"/>
      <w:r w:rsidRPr="00F14E6B">
        <w:rPr>
          <w:color w:val="FF0000"/>
        </w:rPr>
        <w:t>firefox</w:t>
      </w:r>
      <w:proofErr w:type="spellEnd"/>
      <w:r w:rsidRPr="00F14E6B">
        <w:rPr>
          <w:color w:val="FF0000"/>
        </w:rPr>
        <w:t xml:space="preserve"> reports/report.html</w:t>
      </w:r>
      <w:r>
        <w:t>”</w:t>
      </w:r>
    </w:p>
    <w:p w:rsidR="00D46AB7" w:rsidRDefault="00D46AB7" w:rsidP="002E2C3C">
      <w:pPr>
        <w:pStyle w:val="ListParagraph"/>
        <w:numPr>
          <w:ilvl w:val="0"/>
          <w:numId w:val="1"/>
        </w:numPr>
        <w:jc w:val="both"/>
      </w:pPr>
      <w:r>
        <w:t xml:space="preserve">Select </w:t>
      </w:r>
      <w:r w:rsidR="002E2C3C">
        <w:t>reports: using the shown tab to select different reports.</w:t>
      </w:r>
    </w:p>
    <w:p w:rsidR="002E2C3C" w:rsidRDefault="002E2C3C" w:rsidP="002E2C3C">
      <w:pPr>
        <w:ind w:firstLine="360"/>
        <w:jc w:val="center"/>
      </w:pPr>
      <w:r>
        <w:rPr>
          <w:noProof/>
        </w:rPr>
        <w:lastRenderedPageBreak/>
        <w:drawing>
          <wp:inline distT="0" distB="0" distL="0" distR="0" wp14:anchorId="1908173A" wp14:editId="685EEC2B">
            <wp:extent cx="314325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2400300"/>
                    </a:xfrm>
                    <a:prstGeom prst="rect">
                      <a:avLst/>
                    </a:prstGeom>
                  </pic:spPr>
                </pic:pic>
              </a:graphicData>
            </a:graphic>
          </wp:inline>
        </w:drawing>
      </w:r>
    </w:p>
    <w:p w:rsidR="00C67E79" w:rsidRDefault="00427188" w:rsidP="00427188">
      <w:pPr>
        <w:pStyle w:val="ListParagraph"/>
        <w:numPr>
          <w:ilvl w:val="0"/>
          <w:numId w:val="1"/>
        </w:numPr>
        <w:jc w:val="both"/>
      </w:pPr>
      <w:r>
        <w:t>Summary:</w:t>
      </w:r>
    </w:p>
    <w:p w:rsidR="00427188" w:rsidRDefault="00427188" w:rsidP="00E36632">
      <w:pPr>
        <w:ind w:firstLine="360"/>
        <w:jc w:val="both"/>
      </w:pPr>
      <w:r>
        <w:t>This page provides the resource usage.</w:t>
      </w:r>
    </w:p>
    <w:p w:rsidR="00427188" w:rsidRPr="00E36632" w:rsidRDefault="00427188" w:rsidP="00427188">
      <w:pPr>
        <w:jc w:val="center"/>
      </w:pPr>
      <w:r>
        <w:rPr>
          <w:noProof/>
        </w:rPr>
        <w:drawing>
          <wp:inline distT="0" distB="0" distL="0" distR="0" wp14:anchorId="61AF9609" wp14:editId="4908146E">
            <wp:extent cx="5943600" cy="4321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21175"/>
                    </a:xfrm>
                    <a:prstGeom prst="rect">
                      <a:avLst/>
                    </a:prstGeom>
                  </pic:spPr>
                </pic:pic>
              </a:graphicData>
            </a:graphic>
          </wp:inline>
        </w:drawing>
      </w:r>
    </w:p>
    <w:p w:rsidR="008F31DC" w:rsidRDefault="00427188" w:rsidP="00427188">
      <w:pPr>
        <w:pStyle w:val="ListParagraph"/>
        <w:numPr>
          <w:ilvl w:val="0"/>
          <w:numId w:val="1"/>
        </w:numPr>
        <w:jc w:val="both"/>
      </w:pPr>
      <w:r>
        <w:t>Loop analysis:</w:t>
      </w:r>
    </w:p>
    <w:p w:rsidR="00427188" w:rsidRDefault="00427188" w:rsidP="00427188">
      <w:pPr>
        <w:ind w:firstLine="360"/>
        <w:jc w:val="both"/>
      </w:pPr>
      <w:r>
        <w:t xml:space="preserve">This page provides the loop unrolling status, pipeline status of the generated kernel. You will see more details in the next lab. Among those, II represents Initial Interval, which denotes how many data can be </w:t>
      </w:r>
      <w:r>
        <w:lastRenderedPageBreak/>
        <w:t xml:space="preserve">fed into the pipeline each cycle. Ideally, this number should be 1, which means there is no bubble in the pipeline. </w:t>
      </w:r>
    </w:p>
    <w:p w:rsidR="00427188" w:rsidRDefault="00427188" w:rsidP="00427188">
      <w:pPr>
        <w:jc w:val="both"/>
      </w:pPr>
      <w:r>
        <w:rPr>
          <w:noProof/>
        </w:rPr>
        <w:drawing>
          <wp:inline distT="0" distB="0" distL="0" distR="0" wp14:anchorId="7BE3AFC6" wp14:editId="15178FDE">
            <wp:extent cx="5943600" cy="606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6425"/>
                    </a:xfrm>
                    <a:prstGeom prst="rect">
                      <a:avLst/>
                    </a:prstGeom>
                  </pic:spPr>
                </pic:pic>
              </a:graphicData>
            </a:graphic>
          </wp:inline>
        </w:drawing>
      </w:r>
    </w:p>
    <w:p w:rsidR="00F70F58" w:rsidRDefault="00427188" w:rsidP="00427188">
      <w:pPr>
        <w:pStyle w:val="ListParagraph"/>
        <w:numPr>
          <w:ilvl w:val="0"/>
          <w:numId w:val="1"/>
        </w:numPr>
        <w:jc w:val="both"/>
      </w:pPr>
      <w:r>
        <w:t>Area analysis of system &amp; Area analysis of source</w:t>
      </w:r>
      <w:r w:rsidR="002E2C3C">
        <w:t>:</w:t>
      </w:r>
    </w:p>
    <w:p w:rsidR="00427188" w:rsidRDefault="00427188" w:rsidP="00427188">
      <w:pPr>
        <w:ind w:firstLine="360"/>
        <w:jc w:val="both"/>
      </w:pPr>
      <w:r>
        <w:t xml:space="preserve">These 2 pages gives you detailed resource usage of each module in the generated kernel. Note, this resource usage is just </w:t>
      </w:r>
      <w:proofErr w:type="gramStart"/>
      <w:r>
        <w:t>a</w:t>
      </w:r>
      <w:proofErr w:type="gramEnd"/>
      <w:r>
        <w:t xml:space="preserve"> estimation. After the full compilation, the resource usage may have slight changes.</w:t>
      </w:r>
    </w:p>
    <w:p w:rsidR="00427188" w:rsidRDefault="00427188" w:rsidP="00427188">
      <w:pPr>
        <w:jc w:val="center"/>
      </w:pPr>
      <w:r>
        <w:rPr>
          <w:noProof/>
        </w:rPr>
        <w:drawing>
          <wp:inline distT="0" distB="0" distL="0" distR="0" wp14:anchorId="15D84BD3" wp14:editId="4199656E">
            <wp:extent cx="5943600" cy="3423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3920"/>
                    </a:xfrm>
                    <a:prstGeom prst="rect">
                      <a:avLst/>
                    </a:prstGeom>
                  </pic:spPr>
                </pic:pic>
              </a:graphicData>
            </a:graphic>
          </wp:inline>
        </w:drawing>
      </w:r>
    </w:p>
    <w:p w:rsidR="00427188" w:rsidRDefault="002E2C3C" w:rsidP="002E2C3C">
      <w:pPr>
        <w:pStyle w:val="ListParagraph"/>
        <w:numPr>
          <w:ilvl w:val="0"/>
          <w:numId w:val="1"/>
        </w:numPr>
        <w:jc w:val="both"/>
      </w:pPr>
      <w:r>
        <w:t>System Viewer:</w:t>
      </w:r>
    </w:p>
    <w:p w:rsidR="002E2C3C" w:rsidRDefault="002E2C3C" w:rsidP="002E2C3C">
      <w:pPr>
        <w:ind w:firstLine="360"/>
        <w:jc w:val="both"/>
      </w:pPr>
      <w:r>
        <w:t>This page provides the memory access pattern of the kernel.</w:t>
      </w:r>
    </w:p>
    <w:p w:rsidR="002E2C3C" w:rsidRDefault="002E2C3C" w:rsidP="00427188">
      <w:pPr>
        <w:jc w:val="both"/>
      </w:pPr>
      <w:r>
        <w:rPr>
          <w:noProof/>
        </w:rPr>
        <w:lastRenderedPageBreak/>
        <w:drawing>
          <wp:inline distT="0" distB="0" distL="0" distR="0" wp14:anchorId="0AC920DA" wp14:editId="4F0D2757">
            <wp:extent cx="5943600" cy="4090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90035"/>
                    </a:xfrm>
                    <a:prstGeom prst="rect">
                      <a:avLst/>
                    </a:prstGeom>
                  </pic:spPr>
                </pic:pic>
              </a:graphicData>
            </a:graphic>
          </wp:inline>
        </w:drawing>
      </w:r>
    </w:p>
    <w:p w:rsidR="002E2C3C" w:rsidRDefault="002E2C3C" w:rsidP="00427188">
      <w:pPr>
        <w:jc w:val="both"/>
      </w:pPr>
    </w:p>
    <w:p w:rsidR="00502ACE" w:rsidRDefault="00502ACE" w:rsidP="00502ACE">
      <w:pPr>
        <w:jc w:val="both"/>
        <w:rPr>
          <w:b/>
          <w:color w:val="0070C0"/>
          <w:sz w:val="24"/>
        </w:rPr>
      </w:pPr>
      <w:r>
        <w:rPr>
          <w:b/>
          <w:color w:val="0070C0"/>
          <w:sz w:val="24"/>
        </w:rPr>
        <w:t>Simulate the Kernel</w:t>
      </w:r>
      <w:r w:rsidRPr="00056C8F">
        <w:rPr>
          <w:b/>
          <w:color w:val="0070C0"/>
          <w:sz w:val="24"/>
        </w:rPr>
        <w:t>:</w:t>
      </w:r>
    </w:p>
    <w:p w:rsidR="00502ACE" w:rsidRDefault="00502ACE" w:rsidP="00502ACE">
      <w:pPr>
        <w:ind w:firstLine="360"/>
        <w:jc w:val="both"/>
      </w:pPr>
      <w:r>
        <w:t>The full compilation of OpenCL may take hours to finish, which hugely slows down the developing process. On the other hand, only performs emulation is not enough to quickly collect the performance number, especially if one wants to apply a variety of optimization on the kernel code. The Boston University CAAD Lab provides a simulation workflow. By modifying the OpenCL Board Support Package, we enabled the automated simulation of the generated kernel HDL code, which provides low-level simulation and performance measurements. The entire flow takes less than 10 minutes to finish in general.</w:t>
      </w:r>
    </w:p>
    <w:p w:rsidR="00502ACE" w:rsidRDefault="00502ACE" w:rsidP="00502ACE">
      <w:pPr>
        <w:ind w:firstLine="360"/>
        <w:jc w:val="both"/>
      </w:pPr>
      <w:proofErr w:type="gramStart"/>
      <w:r>
        <w:t>In order to</w:t>
      </w:r>
      <w:proofErr w:type="gramEnd"/>
      <w:r>
        <w:t xml:space="preserve"> use the simulation flow, the developers only need to use the normal OpenCL compilation command, instead of generating the </w:t>
      </w:r>
      <w:proofErr w:type="spellStart"/>
      <w:r>
        <w:t>aocx</w:t>
      </w:r>
      <w:proofErr w:type="spellEnd"/>
      <w:r>
        <w:t xml:space="preserve"> file, the new flow will lead to the simulation process using </w:t>
      </w:r>
      <w:proofErr w:type="spellStart"/>
      <w:r>
        <w:t>ModelSim</w:t>
      </w:r>
      <w:proofErr w:type="spellEnd"/>
      <w:r>
        <w:t>. A simulation script (run_simulation.sh) is provided for your convenience.</w:t>
      </w:r>
    </w:p>
    <w:p w:rsidR="00502ACE" w:rsidRDefault="00502ACE" w:rsidP="00502ACE">
      <w:pPr>
        <w:ind w:firstLine="360"/>
        <w:jc w:val="both"/>
      </w:pPr>
      <w:r>
        <w:t>“</w:t>
      </w:r>
      <w:r w:rsidRPr="00502ACE">
        <w:rPr>
          <w:color w:val="FF0000"/>
        </w:rPr>
        <w:t>source run_simulation.sh</w:t>
      </w:r>
      <w:r>
        <w:t>”</w:t>
      </w:r>
    </w:p>
    <w:p w:rsidR="00502ACE" w:rsidRDefault="00502ACE" w:rsidP="00502ACE">
      <w:pPr>
        <w:ind w:firstLine="360"/>
        <w:jc w:val="both"/>
      </w:pPr>
      <w:r>
        <w:t>The output should look like:</w:t>
      </w:r>
    </w:p>
    <w:p w:rsidR="008D0D71" w:rsidRDefault="008D0D71" w:rsidP="008D0D71">
      <w:pPr>
        <w:jc w:val="center"/>
      </w:pPr>
      <w:r>
        <w:rPr>
          <w:noProof/>
        </w:rPr>
        <w:lastRenderedPageBreak/>
        <w:drawing>
          <wp:inline distT="0" distB="0" distL="0" distR="0" wp14:anchorId="4F9325DA" wp14:editId="2C81AF3D">
            <wp:extent cx="5943600" cy="2275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5205"/>
                    </a:xfrm>
                    <a:prstGeom prst="rect">
                      <a:avLst/>
                    </a:prstGeom>
                  </pic:spPr>
                </pic:pic>
              </a:graphicData>
            </a:graphic>
          </wp:inline>
        </w:drawing>
      </w:r>
    </w:p>
    <w:p w:rsidR="00502ACE" w:rsidRDefault="008D0D71" w:rsidP="00C32ED8">
      <w:pPr>
        <w:ind w:firstLine="360"/>
        <w:jc w:val="both"/>
      </w:pPr>
      <w:r>
        <w:t xml:space="preserve">After that, a </w:t>
      </w:r>
      <w:proofErr w:type="spellStart"/>
      <w:r>
        <w:t>ModelSim</w:t>
      </w:r>
      <w:proofErr w:type="spellEnd"/>
      <w:r>
        <w:t xml:space="preserve"> window will be launched. In the transcript window, type:</w:t>
      </w:r>
    </w:p>
    <w:p w:rsidR="008D0D71" w:rsidRDefault="008D0D71" w:rsidP="00C32ED8">
      <w:pPr>
        <w:ind w:firstLine="720"/>
        <w:jc w:val="both"/>
      </w:pPr>
      <w:r>
        <w:t xml:space="preserve">“source </w:t>
      </w:r>
      <w:proofErr w:type="spellStart"/>
      <w:r>
        <w:t>msim_setup.tcl</w:t>
      </w:r>
      <w:proofErr w:type="spellEnd"/>
      <w:r>
        <w:t>”</w:t>
      </w:r>
    </w:p>
    <w:p w:rsidR="008D0D71" w:rsidRDefault="008D0D71" w:rsidP="00C32ED8">
      <w:pPr>
        <w:ind w:firstLine="720"/>
        <w:jc w:val="both"/>
      </w:pPr>
      <w:r>
        <w:t>“</w:t>
      </w:r>
      <w:proofErr w:type="spellStart"/>
      <w:proofErr w:type="gramStart"/>
      <w:r>
        <w:t>ld</w:t>
      </w:r>
      <w:proofErr w:type="spellEnd"/>
      <w:r>
        <w:t xml:space="preserve">”   </w:t>
      </w:r>
      <w:proofErr w:type="gramEnd"/>
      <w:r>
        <w:t xml:space="preserve"> (this may take 3-5 minutes)</w:t>
      </w:r>
    </w:p>
    <w:p w:rsidR="008D0D71" w:rsidRDefault="008D0D71" w:rsidP="008D0D71">
      <w:pPr>
        <w:jc w:val="both"/>
      </w:pPr>
      <w:r>
        <w:rPr>
          <w:noProof/>
        </w:rPr>
        <w:lastRenderedPageBreak/>
        <w:drawing>
          <wp:inline distT="0" distB="0" distL="0" distR="0" wp14:anchorId="443F82B6" wp14:editId="78B8A489">
            <wp:extent cx="5943600" cy="57283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28335"/>
                    </a:xfrm>
                    <a:prstGeom prst="rect">
                      <a:avLst/>
                    </a:prstGeom>
                  </pic:spPr>
                </pic:pic>
              </a:graphicData>
            </a:graphic>
          </wp:inline>
        </w:drawing>
      </w:r>
    </w:p>
    <w:p w:rsidR="002C73D7" w:rsidRDefault="002C73D7" w:rsidP="00C32ED8">
      <w:pPr>
        <w:ind w:firstLine="360"/>
        <w:jc w:val="both"/>
      </w:pPr>
      <w:r>
        <w:t>After the “</w:t>
      </w:r>
      <w:proofErr w:type="spellStart"/>
      <w:r>
        <w:t>ld</w:t>
      </w:r>
      <w:proofErr w:type="spellEnd"/>
      <w:r>
        <w:t>” is finished, you will see the simulation window:</w:t>
      </w:r>
      <w:r w:rsidR="001E4C17">
        <w:t xml:space="preserve"> drag all the signals from the object window to the Wave window:</w:t>
      </w:r>
    </w:p>
    <w:p w:rsidR="002C73D7" w:rsidRDefault="002C73D7" w:rsidP="002C73D7">
      <w:pPr>
        <w:jc w:val="center"/>
      </w:pPr>
    </w:p>
    <w:p w:rsidR="002C73D7" w:rsidRDefault="001E4C17" w:rsidP="002C73D7">
      <w:pPr>
        <w:jc w:val="both"/>
      </w:pPr>
      <w:r>
        <w:rPr>
          <w:noProof/>
        </w:rPr>
        <w:lastRenderedPageBreak/>
        <w:drawing>
          <wp:inline distT="0" distB="0" distL="0" distR="0" wp14:anchorId="2D645B58" wp14:editId="00A46D1C">
            <wp:extent cx="5943600" cy="2934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34335"/>
                    </a:xfrm>
                    <a:prstGeom prst="rect">
                      <a:avLst/>
                    </a:prstGeom>
                  </pic:spPr>
                </pic:pic>
              </a:graphicData>
            </a:graphic>
          </wp:inline>
        </w:drawing>
      </w:r>
    </w:p>
    <w:p w:rsidR="001E4C17" w:rsidRDefault="001E4C17" w:rsidP="002C73D7">
      <w:pPr>
        <w:jc w:val="both"/>
      </w:pPr>
      <w:r>
        <w:rPr>
          <w:noProof/>
        </w:rPr>
        <w:drawing>
          <wp:inline distT="0" distB="0" distL="0" distR="0" wp14:anchorId="09840A34" wp14:editId="5B478A2C">
            <wp:extent cx="5943600" cy="42856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85615"/>
                    </a:xfrm>
                    <a:prstGeom prst="rect">
                      <a:avLst/>
                    </a:prstGeom>
                  </pic:spPr>
                </pic:pic>
              </a:graphicData>
            </a:graphic>
          </wp:inline>
        </w:drawing>
      </w:r>
    </w:p>
    <w:p w:rsidR="008B4817" w:rsidRDefault="008B4817" w:rsidP="002C73D7">
      <w:pPr>
        <w:jc w:val="both"/>
      </w:pPr>
    </w:p>
    <w:p w:rsidR="008B4817" w:rsidRDefault="008B4817" w:rsidP="00C32ED8">
      <w:pPr>
        <w:ind w:firstLine="360"/>
        <w:jc w:val="both"/>
      </w:pPr>
      <w:r>
        <w:t>Change the simulation time step to 100ns:</w:t>
      </w:r>
    </w:p>
    <w:p w:rsidR="008B4817" w:rsidRDefault="008B4817" w:rsidP="008B4817">
      <w:pPr>
        <w:jc w:val="center"/>
      </w:pPr>
      <w:r>
        <w:rPr>
          <w:noProof/>
        </w:rPr>
        <w:lastRenderedPageBreak/>
        <w:drawing>
          <wp:inline distT="0" distB="0" distL="0" distR="0" wp14:anchorId="08E7C8DF" wp14:editId="0C9596C5">
            <wp:extent cx="5943600" cy="1924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24685"/>
                    </a:xfrm>
                    <a:prstGeom prst="rect">
                      <a:avLst/>
                    </a:prstGeom>
                  </pic:spPr>
                </pic:pic>
              </a:graphicData>
            </a:graphic>
          </wp:inline>
        </w:drawing>
      </w:r>
    </w:p>
    <w:p w:rsidR="004D2F81" w:rsidRDefault="004D2F81" w:rsidP="00C32ED8">
      <w:pPr>
        <w:ind w:firstLine="360"/>
        <w:jc w:val="both"/>
      </w:pPr>
    </w:p>
    <w:p w:rsidR="008B4817" w:rsidRDefault="008B4817" w:rsidP="00C32ED8">
      <w:pPr>
        <w:ind w:firstLine="360"/>
        <w:jc w:val="both"/>
      </w:pPr>
      <w:r>
        <w:t>Now launch the simulation by pressing the button to the right of the timestep box:</w:t>
      </w:r>
    </w:p>
    <w:p w:rsidR="008B4817" w:rsidRDefault="008B4817" w:rsidP="008B4817">
      <w:pPr>
        <w:jc w:val="center"/>
      </w:pPr>
      <w:r>
        <w:rPr>
          <w:noProof/>
        </w:rPr>
        <w:drawing>
          <wp:inline distT="0" distB="0" distL="0" distR="0" wp14:anchorId="0A49EE40" wp14:editId="13AE3216">
            <wp:extent cx="4762500" cy="1285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0" cy="1285875"/>
                    </a:xfrm>
                    <a:prstGeom prst="rect">
                      <a:avLst/>
                    </a:prstGeom>
                  </pic:spPr>
                </pic:pic>
              </a:graphicData>
            </a:graphic>
          </wp:inline>
        </w:drawing>
      </w:r>
    </w:p>
    <w:p w:rsidR="004D2F81" w:rsidRDefault="004D2F81" w:rsidP="00C32ED8"/>
    <w:p w:rsidR="008B4817" w:rsidRDefault="004D2F81" w:rsidP="004D2F81">
      <w:pPr>
        <w:ind w:firstLine="360"/>
        <w:jc w:val="both"/>
      </w:pPr>
      <w:r>
        <w:t>After the simulation is done, zoom out the simulation waveform:</w:t>
      </w:r>
    </w:p>
    <w:p w:rsidR="004D2F81" w:rsidRDefault="004D2F81" w:rsidP="004D2F81">
      <w:pPr>
        <w:jc w:val="center"/>
      </w:pPr>
      <w:r>
        <w:rPr>
          <w:noProof/>
        </w:rPr>
        <w:drawing>
          <wp:inline distT="0" distB="0" distL="0" distR="0" wp14:anchorId="5BCECFF2" wp14:editId="013D9109">
            <wp:extent cx="5943600" cy="6210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21030"/>
                    </a:xfrm>
                    <a:prstGeom prst="rect">
                      <a:avLst/>
                    </a:prstGeom>
                  </pic:spPr>
                </pic:pic>
              </a:graphicData>
            </a:graphic>
          </wp:inline>
        </w:drawing>
      </w:r>
    </w:p>
    <w:p w:rsidR="004D2F81" w:rsidRDefault="004D2F81" w:rsidP="004D2F81"/>
    <w:p w:rsidR="00F11FF6" w:rsidRDefault="00F11FF6" w:rsidP="00776DD6">
      <w:pPr>
        <w:ind w:firstLine="360"/>
        <w:jc w:val="both"/>
      </w:pPr>
      <w:r>
        <w:t xml:space="preserve">The key signal we are looking for is the </w:t>
      </w:r>
      <w:proofErr w:type="spellStart"/>
      <w:r>
        <w:t>kernel_irq</w:t>
      </w:r>
      <w:proofErr w:type="spellEnd"/>
      <w:r>
        <w:t xml:space="preserve"> signal, when this one turns to high, denotes the kernel has finished the job. By locating the timestamp of the point this one turns to high, we now know the “latency” of this kernel:</w:t>
      </w:r>
    </w:p>
    <w:p w:rsidR="00F11FF6" w:rsidRDefault="00F11FF6" w:rsidP="004D2F81">
      <w:r>
        <w:rPr>
          <w:noProof/>
        </w:rPr>
        <w:lastRenderedPageBreak/>
        <w:drawing>
          <wp:inline distT="0" distB="0" distL="0" distR="0" wp14:anchorId="0B4E7926" wp14:editId="75841DCE">
            <wp:extent cx="5943600" cy="32931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93110"/>
                    </a:xfrm>
                    <a:prstGeom prst="rect">
                      <a:avLst/>
                    </a:prstGeom>
                  </pic:spPr>
                </pic:pic>
              </a:graphicData>
            </a:graphic>
          </wp:inline>
        </w:drawing>
      </w:r>
    </w:p>
    <w:p w:rsidR="00F11FF6" w:rsidRPr="0002369D" w:rsidRDefault="00F11FF6" w:rsidP="00776DD6">
      <w:pPr>
        <w:ind w:firstLine="360"/>
        <w:jc w:val="both"/>
        <w:rPr>
          <w:b/>
        </w:rPr>
      </w:pPr>
      <w:r w:rsidRPr="0002369D">
        <w:rPr>
          <w:b/>
        </w:rPr>
        <w:t xml:space="preserve">In this </w:t>
      </w:r>
      <w:proofErr w:type="spellStart"/>
      <w:r w:rsidRPr="0002369D">
        <w:rPr>
          <w:b/>
        </w:rPr>
        <w:t>testbench</w:t>
      </w:r>
      <w:proofErr w:type="spellEnd"/>
      <w:r w:rsidRPr="0002369D">
        <w:rPr>
          <w:b/>
        </w:rPr>
        <w:t xml:space="preserve">, we set the clock cycle as </w:t>
      </w:r>
      <w:r w:rsidR="00776DD6" w:rsidRPr="0002369D">
        <w:rPr>
          <w:b/>
        </w:rPr>
        <w:t xml:space="preserve">20ps. </w:t>
      </w:r>
      <w:proofErr w:type="gramStart"/>
      <w:r w:rsidR="00776DD6" w:rsidRPr="0002369D">
        <w:rPr>
          <w:b/>
        </w:rPr>
        <w:t>So</w:t>
      </w:r>
      <w:proofErr w:type="gramEnd"/>
      <w:r w:rsidR="00776DD6" w:rsidRPr="0002369D">
        <w:rPr>
          <w:b/>
        </w:rPr>
        <w:t xml:space="preserve"> when the kernel finished at 1210ps, it actually runs for 60 cycles which is the latency of the kernel.</w:t>
      </w:r>
    </w:p>
    <w:p w:rsidR="0002369D" w:rsidRDefault="0002369D" w:rsidP="00776DD6">
      <w:pPr>
        <w:ind w:firstLine="360"/>
        <w:jc w:val="both"/>
      </w:pPr>
    </w:p>
    <w:p w:rsidR="0002369D" w:rsidRDefault="0002369D" w:rsidP="0002369D">
      <w:pPr>
        <w:jc w:val="both"/>
        <w:rPr>
          <w:b/>
          <w:color w:val="0070C0"/>
          <w:sz w:val="24"/>
        </w:rPr>
      </w:pPr>
      <w:r>
        <w:rPr>
          <w:b/>
          <w:color w:val="0070C0"/>
          <w:sz w:val="24"/>
        </w:rPr>
        <w:t>Summary</w:t>
      </w:r>
      <w:r w:rsidRPr="00056C8F">
        <w:rPr>
          <w:b/>
          <w:color w:val="0070C0"/>
          <w:sz w:val="24"/>
        </w:rPr>
        <w:t>:</w:t>
      </w:r>
    </w:p>
    <w:p w:rsidR="0002369D" w:rsidRDefault="0002369D" w:rsidP="00776DD6">
      <w:pPr>
        <w:ind w:firstLine="360"/>
        <w:jc w:val="both"/>
      </w:pPr>
      <w:r>
        <w:t>In this lab, we go over the process of performing OpenCL emulation and simulation</w:t>
      </w:r>
      <w:r w:rsidR="004C46B7">
        <w:t>, and how to interpreting the OpenCL report and simulation result</w:t>
      </w:r>
      <w:r>
        <w:t>. In the next lab, we will apply a couple of simple techniques to improve the performance of OpenCL kernel.</w:t>
      </w:r>
    </w:p>
    <w:p w:rsidR="0002369D" w:rsidRDefault="0002369D" w:rsidP="00776DD6">
      <w:pPr>
        <w:ind w:firstLine="360"/>
        <w:jc w:val="both"/>
      </w:pPr>
    </w:p>
    <w:sectPr w:rsidR="00023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AD9"/>
    <w:multiLevelType w:val="hybridMultilevel"/>
    <w:tmpl w:val="E2A8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F3CB6"/>
    <w:multiLevelType w:val="hybridMultilevel"/>
    <w:tmpl w:val="8D5454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27504D"/>
    <w:multiLevelType w:val="hybridMultilevel"/>
    <w:tmpl w:val="CCA44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3CC"/>
    <w:rsid w:val="0002369D"/>
    <w:rsid w:val="00056C8F"/>
    <w:rsid w:val="000F3040"/>
    <w:rsid w:val="00130E7A"/>
    <w:rsid w:val="001953CC"/>
    <w:rsid w:val="001E4C17"/>
    <w:rsid w:val="002222E9"/>
    <w:rsid w:val="002C73D7"/>
    <w:rsid w:val="002E2C3C"/>
    <w:rsid w:val="00357E32"/>
    <w:rsid w:val="003C0BC5"/>
    <w:rsid w:val="003E0EED"/>
    <w:rsid w:val="00427188"/>
    <w:rsid w:val="004C46B7"/>
    <w:rsid w:val="004D2F81"/>
    <w:rsid w:val="00502ACE"/>
    <w:rsid w:val="0057005A"/>
    <w:rsid w:val="0070271A"/>
    <w:rsid w:val="00776DD6"/>
    <w:rsid w:val="008B4817"/>
    <w:rsid w:val="008D0D71"/>
    <w:rsid w:val="008F31DC"/>
    <w:rsid w:val="009A6ACF"/>
    <w:rsid w:val="00AF26D3"/>
    <w:rsid w:val="00C32ED8"/>
    <w:rsid w:val="00C50E9F"/>
    <w:rsid w:val="00C67E79"/>
    <w:rsid w:val="00D46AB7"/>
    <w:rsid w:val="00E36632"/>
    <w:rsid w:val="00F11FF6"/>
    <w:rsid w:val="00F14E6B"/>
    <w:rsid w:val="00F70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E48A"/>
  <w15:chartTrackingRefBased/>
  <w15:docId w15:val="{695A2667-F06E-472E-8F98-92697E60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2E9"/>
    <w:rPr>
      <w:color w:val="0563C1" w:themeColor="hyperlink"/>
      <w:u w:val="single"/>
    </w:rPr>
  </w:style>
  <w:style w:type="character" w:styleId="UnresolvedMention">
    <w:name w:val="Unresolved Mention"/>
    <w:basedOn w:val="DefaultParagraphFont"/>
    <w:uiPriority w:val="99"/>
    <w:semiHidden/>
    <w:unhideWhenUsed/>
    <w:rsid w:val="002222E9"/>
    <w:rPr>
      <w:color w:val="808080"/>
      <w:shd w:val="clear" w:color="auto" w:fill="E6E6E6"/>
    </w:rPr>
  </w:style>
  <w:style w:type="paragraph" w:styleId="ListParagraph">
    <w:name w:val="List Paragraph"/>
    <w:basedOn w:val="Normal"/>
    <w:uiPriority w:val="34"/>
    <w:qFormat/>
    <w:rsid w:val="002222E9"/>
    <w:pPr>
      <w:ind w:left="720"/>
      <w:contextualSpacing/>
    </w:pPr>
  </w:style>
  <w:style w:type="paragraph" w:customStyle="1" w:styleId="Default">
    <w:name w:val="Default"/>
    <w:rsid w:val="00357E3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FPGA-Bot-Yang/HK_FPGA_OpenCL_Labs.git" TargetMode="External"/><Relationship Id="rId11" Type="http://schemas.openxmlformats.org/officeDocument/2006/relationships/image" Target="media/image5.png"/><Relationship Id="rId5" Type="http://schemas.openxmlformats.org/officeDocument/2006/relationships/hyperlink" Target="https://github.com/FPGA-Bot-Yang/HK_FPGA_OpenCL_Labs"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Yang</dc:creator>
  <cp:keywords/>
  <dc:description/>
  <cp:lastModifiedBy>Chen Yang</cp:lastModifiedBy>
  <cp:revision>23</cp:revision>
  <dcterms:created xsi:type="dcterms:W3CDTF">2018-07-19T20:02:00Z</dcterms:created>
  <dcterms:modified xsi:type="dcterms:W3CDTF">2018-07-19T23:07:00Z</dcterms:modified>
</cp:coreProperties>
</file>